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宋体" w:eastAsia="仿宋_GB2312" w:cs="宋体"/>
          <w:color w:val="000000"/>
          <w:kern w:val="0"/>
          <w:sz w:val="32"/>
          <w:szCs w:val="32"/>
        </w:rPr>
      </w:pPr>
      <w:bookmarkStart w:id="0" w:name="_GoBack"/>
      <w:r>
        <w:rPr>
          <w:rFonts w:hint="eastAsia" w:ascii="仿宋_GB2312" w:hAnsi="宋体" w:eastAsia="仿宋_GB2312" w:cs="宋体"/>
          <w:color w:val="000000"/>
          <w:kern w:val="0"/>
          <w:sz w:val="32"/>
          <w:szCs w:val="32"/>
        </w:rPr>
        <w:t>附件1</w:t>
      </w:r>
    </w:p>
    <w:p>
      <w:pPr>
        <w:spacing w:line="600" w:lineRule="exact"/>
        <w:jc w:val="center"/>
        <w:rPr>
          <w:rFonts w:hint="eastAsia" w:ascii="宋体" w:hAnsi="宋体" w:cs="宋体"/>
          <w:color w:val="000000"/>
          <w:kern w:val="0"/>
          <w:sz w:val="22"/>
        </w:rPr>
      </w:pPr>
      <w:r>
        <w:rPr>
          <w:rFonts w:hint="eastAsia" w:ascii="方正小标宋简体" w:hAnsi="宋体" w:eastAsia="方正小标宋简体" w:cs="宋体"/>
          <w:bCs/>
          <w:kern w:val="0"/>
          <w:sz w:val="40"/>
          <w:szCs w:val="40"/>
        </w:rPr>
        <w:t>南沙区政协三届二次会议提案目录</w:t>
      </w:r>
    </w:p>
    <w:bookmarkEnd w:id="0"/>
    <w:p>
      <w:pPr>
        <w:spacing w:line="400" w:lineRule="exact"/>
        <w:jc w:val="left"/>
        <w:rPr>
          <w:rFonts w:hint="eastAsia" w:ascii="仿宋_GB2312" w:hAnsi="宋体" w:eastAsia="仿宋_GB2312" w:cs="宋体"/>
          <w:kern w:val="0"/>
          <w:sz w:val="28"/>
          <w:szCs w:val="28"/>
        </w:rPr>
      </w:pPr>
    </w:p>
    <w:p>
      <w:pPr>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（提案号前加“</w:t>
      </w:r>
      <w:r>
        <w:rPr>
          <w:rFonts w:hint="eastAsia" w:ascii="仿宋_GB2312" w:hAnsi="Arial" w:eastAsia="仿宋_GB2312" w:cs="Arial"/>
          <w:sz w:val="28"/>
          <w:szCs w:val="28"/>
        </w:rPr>
        <w:t>☆</w:t>
      </w:r>
      <w:r>
        <w:rPr>
          <w:rFonts w:hint="eastAsia" w:ascii="仿宋_GB2312" w:hAnsi="宋体" w:eastAsia="仿宋_GB2312" w:cs="宋体"/>
          <w:kern w:val="0"/>
          <w:sz w:val="28"/>
          <w:szCs w:val="28"/>
        </w:rPr>
        <w:t>”的为当年重点提案）</w:t>
      </w:r>
    </w:p>
    <w:p>
      <w:pPr>
        <w:spacing w:line="600" w:lineRule="exact"/>
        <w:jc w:val="left"/>
        <w:rPr>
          <w:rFonts w:hint="eastAsia" w:ascii="仿宋_GB2312" w:eastAsia="仿宋_GB2312"/>
          <w:sz w:val="28"/>
          <w:szCs w:val="28"/>
        </w:rPr>
      </w:pPr>
      <w:r>
        <w:rPr>
          <w:rFonts w:hint="eastAsia" w:ascii="仿宋_GB2312" w:hAnsi="宋体" w:eastAsia="仿宋_GB2312" w:cs="宋体"/>
          <w:kern w:val="0"/>
          <w:sz w:val="28"/>
          <w:szCs w:val="28"/>
        </w:rPr>
        <w:t>（第一类：推荐4件）</w:t>
      </w:r>
    </w:p>
    <w:tbl>
      <w:tblPr>
        <w:tblStyle w:val="3"/>
        <w:tblW w:w="9356" w:type="dxa"/>
        <w:tblInd w:w="-34" w:type="dxa"/>
        <w:tblLayout w:type="fixed"/>
        <w:tblCellMar>
          <w:top w:w="0" w:type="dxa"/>
          <w:left w:w="108" w:type="dxa"/>
          <w:bottom w:w="0" w:type="dxa"/>
          <w:right w:w="108" w:type="dxa"/>
        </w:tblCellMar>
      </w:tblPr>
      <w:tblGrid>
        <w:gridCol w:w="1135"/>
        <w:gridCol w:w="6656"/>
        <w:gridCol w:w="783"/>
        <w:gridCol w:w="782"/>
      </w:tblGrid>
      <w:tr>
        <w:tblPrEx>
          <w:tblLayout w:type="fixed"/>
          <w:tblCellMar>
            <w:top w:w="0" w:type="dxa"/>
            <w:left w:w="108" w:type="dxa"/>
            <w:bottom w:w="0" w:type="dxa"/>
            <w:right w:w="108" w:type="dxa"/>
          </w:tblCellMar>
        </w:tblPrEx>
        <w:trPr>
          <w:trHeight w:val="874"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提案号</w:t>
            </w:r>
          </w:p>
        </w:tc>
        <w:tc>
          <w:tcPr>
            <w:tcW w:w="6656"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案由</w:t>
            </w:r>
          </w:p>
        </w:tc>
        <w:tc>
          <w:tcPr>
            <w:tcW w:w="783"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仿宋_GB2312" w:hAnsi="宋体" w:eastAsia="仿宋_GB2312" w:cs="宋体"/>
                <w:kern w:val="0"/>
                <w:sz w:val="28"/>
                <w:szCs w:val="28"/>
              </w:rPr>
            </w:pPr>
            <w:r>
              <w:rPr>
                <w:rFonts w:hint="eastAsia" w:ascii="仿宋_GB2312" w:hAnsi="黑体" w:eastAsia="仿宋_GB2312" w:cs="宋体"/>
                <w:kern w:val="0"/>
                <w:sz w:val="28"/>
                <w:szCs w:val="28"/>
              </w:rPr>
              <w:t>办复情况</w:t>
            </w:r>
          </w:p>
        </w:tc>
        <w:tc>
          <w:tcPr>
            <w:tcW w:w="782"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仿宋_GB2312" w:hAnsi="宋体" w:eastAsia="仿宋_GB2312" w:cs="宋体"/>
                <w:kern w:val="0"/>
                <w:sz w:val="28"/>
                <w:szCs w:val="28"/>
              </w:rPr>
            </w:pPr>
            <w:r>
              <w:rPr>
                <w:rFonts w:hint="eastAsia" w:ascii="仿宋_GB2312" w:hAnsi="黑体" w:eastAsia="仿宋_GB2312" w:cs="宋体"/>
                <w:kern w:val="0"/>
                <w:sz w:val="28"/>
                <w:szCs w:val="28"/>
              </w:rPr>
              <w:t>反馈意见</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1001</w:t>
            </w:r>
          </w:p>
        </w:tc>
        <w:tc>
          <w:tcPr>
            <w:tcW w:w="6656"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关于鼓励发展中小企业的建议</w:t>
            </w:r>
          </w:p>
        </w:tc>
        <w:tc>
          <w:tcPr>
            <w:tcW w:w="783"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1003</w:t>
            </w:r>
          </w:p>
        </w:tc>
        <w:tc>
          <w:tcPr>
            <w:tcW w:w="6656"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关于南沙区大力扶持发展专业服务业的建议</w:t>
            </w:r>
          </w:p>
        </w:tc>
        <w:tc>
          <w:tcPr>
            <w:tcW w:w="783"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基本满意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1006</w:t>
            </w:r>
          </w:p>
        </w:tc>
        <w:tc>
          <w:tcPr>
            <w:tcW w:w="6656"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关于加大地方政府对本地中小企业扶持力度的建议</w:t>
            </w:r>
          </w:p>
        </w:tc>
        <w:tc>
          <w:tcPr>
            <w:tcW w:w="783"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1010</w:t>
            </w:r>
          </w:p>
        </w:tc>
        <w:tc>
          <w:tcPr>
            <w:tcW w:w="6656"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建设国际云计算数据中心集群中心区 实现粤港澳大湾区大数据产业在南沙聚集</w:t>
            </w:r>
          </w:p>
        </w:tc>
        <w:tc>
          <w:tcPr>
            <w:tcW w:w="783"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1012</w:t>
            </w:r>
          </w:p>
        </w:tc>
        <w:tc>
          <w:tcPr>
            <w:tcW w:w="6656"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南沙区健康旅游产业发展的建议</w:t>
            </w:r>
          </w:p>
        </w:tc>
        <w:tc>
          <w:tcPr>
            <w:tcW w:w="783"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1015</w:t>
            </w:r>
          </w:p>
        </w:tc>
        <w:tc>
          <w:tcPr>
            <w:tcW w:w="6656"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加快风投机构集聚发展，建设南沙国际风险投资基地的建议</w:t>
            </w:r>
          </w:p>
        </w:tc>
        <w:tc>
          <w:tcPr>
            <w:tcW w:w="783"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1016</w:t>
            </w:r>
          </w:p>
        </w:tc>
        <w:tc>
          <w:tcPr>
            <w:tcW w:w="6656"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促进广汽丰田进一步发展，做大做强南沙汽车产业</w:t>
            </w:r>
          </w:p>
        </w:tc>
        <w:tc>
          <w:tcPr>
            <w:tcW w:w="783"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1017</w:t>
            </w:r>
          </w:p>
        </w:tc>
        <w:tc>
          <w:tcPr>
            <w:tcW w:w="6656"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加快科技创新力量建设的建议</w:t>
            </w:r>
          </w:p>
        </w:tc>
        <w:tc>
          <w:tcPr>
            <w:tcW w:w="783"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1018</w:t>
            </w:r>
          </w:p>
        </w:tc>
        <w:tc>
          <w:tcPr>
            <w:tcW w:w="6656"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改造空置公寓，创建特色酒店——深化南沙城市服务供给侧改革</w:t>
            </w:r>
          </w:p>
        </w:tc>
        <w:tc>
          <w:tcPr>
            <w:tcW w:w="783"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1022</w:t>
            </w:r>
          </w:p>
        </w:tc>
        <w:tc>
          <w:tcPr>
            <w:tcW w:w="6656"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关于着力引入重点行业的领军企业，协力共创南沙产业发展升级的提案</w:t>
            </w:r>
          </w:p>
        </w:tc>
        <w:tc>
          <w:tcPr>
            <w:tcW w:w="783"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1024</w:t>
            </w:r>
          </w:p>
        </w:tc>
        <w:tc>
          <w:tcPr>
            <w:tcW w:w="6656"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加强穗港深度合作，推动中小创新科技企业发展</w:t>
            </w:r>
          </w:p>
        </w:tc>
        <w:tc>
          <w:tcPr>
            <w:tcW w:w="783"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基本满意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1037</w:t>
            </w:r>
          </w:p>
        </w:tc>
        <w:tc>
          <w:tcPr>
            <w:tcW w:w="6656"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创新金融服务体系，助力建设国际金融中心</w:t>
            </w:r>
          </w:p>
        </w:tc>
        <w:tc>
          <w:tcPr>
            <w:tcW w:w="783"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1041</w:t>
            </w:r>
          </w:p>
        </w:tc>
        <w:tc>
          <w:tcPr>
            <w:tcW w:w="6656"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关于通过物联网促进城市运行保障的建议</w:t>
            </w:r>
          </w:p>
        </w:tc>
        <w:tc>
          <w:tcPr>
            <w:tcW w:w="783"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1042</w:t>
            </w:r>
          </w:p>
        </w:tc>
        <w:tc>
          <w:tcPr>
            <w:tcW w:w="6656"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关于做强南沙生态旅游产业，兴建房车营地的建议</w:t>
            </w:r>
          </w:p>
        </w:tc>
        <w:tc>
          <w:tcPr>
            <w:tcW w:w="783"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 xml:space="preserve">基本满意 </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1046</w:t>
            </w:r>
          </w:p>
        </w:tc>
        <w:tc>
          <w:tcPr>
            <w:tcW w:w="6656"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关于加快南沙区大健康产业发展的提案</w:t>
            </w:r>
          </w:p>
        </w:tc>
        <w:tc>
          <w:tcPr>
            <w:tcW w:w="783"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1048</w:t>
            </w:r>
          </w:p>
        </w:tc>
        <w:tc>
          <w:tcPr>
            <w:tcW w:w="6656"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关于着力发展南沙区高端服务业的提案</w:t>
            </w:r>
          </w:p>
        </w:tc>
        <w:tc>
          <w:tcPr>
            <w:tcW w:w="783"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2002</w:t>
            </w:r>
          </w:p>
        </w:tc>
        <w:tc>
          <w:tcPr>
            <w:tcW w:w="6656"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关于在南沙区建设无桩智能共享单车示范点的建议</w:t>
            </w:r>
          </w:p>
        </w:tc>
        <w:tc>
          <w:tcPr>
            <w:tcW w:w="783"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2003</w:t>
            </w:r>
          </w:p>
        </w:tc>
        <w:tc>
          <w:tcPr>
            <w:tcW w:w="6656"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关于加快完善南沙区内交通路网建设，助力广州南沙城市副中心发展的建议</w:t>
            </w:r>
          </w:p>
        </w:tc>
        <w:tc>
          <w:tcPr>
            <w:tcW w:w="783"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2004</w:t>
            </w:r>
          </w:p>
        </w:tc>
        <w:tc>
          <w:tcPr>
            <w:tcW w:w="6656"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推进美丽乡村、特色小镇建设的建议</w:t>
            </w:r>
          </w:p>
        </w:tc>
        <w:tc>
          <w:tcPr>
            <w:tcW w:w="783" w:type="dxa"/>
            <w:tcBorders>
              <w:top w:val="nil"/>
              <w:left w:val="nil"/>
              <w:bottom w:val="single" w:color="auto" w:sz="4" w:space="0"/>
              <w:right w:val="single" w:color="auto" w:sz="4" w:space="0"/>
            </w:tcBorders>
            <w:vAlign w:val="center"/>
          </w:tcPr>
          <w:p>
            <w:pPr>
              <w:spacing w:line="36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360" w:lineRule="exact"/>
              <w:rPr>
                <w:rFonts w:hint="eastAsia" w:ascii="仿宋_GB2312" w:hAnsi="Arial" w:eastAsia="仿宋_GB2312" w:cs="Arial"/>
                <w:kern w:val="0"/>
                <w:sz w:val="28"/>
                <w:szCs w:val="28"/>
              </w:rPr>
            </w:pPr>
            <w:r>
              <w:rPr>
                <w:rFonts w:hint="eastAsia" w:ascii="仿宋_GB2312" w:hAnsi="Arial" w:eastAsia="仿宋_GB2312" w:cs="Arial"/>
                <w:kern w:val="0"/>
                <w:sz w:val="28"/>
                <w:szCs w:val="28"/>
              </w:rPr>
              <w:t>基本满意</w:t>
            </w:r>
          </w:p>
        </w:tc>
      </w:tr>
      <w:tr>
        <w:tblPrEx>
          <w:tblLayout w:type="fixed"/>
          <w:tblCellMar>
            <w:top w:w="0" w:type="dxa"/>
            <w:left w:w="108" w:type="dxa"/>
            <w:bottom w:w="0" w:type="dxa"/>
            <w:right w:w="108" w:type="dxa"/>
          </w:tblCellMar>
        </w:tblPrEx>
        <w:trPr>
          <w:trHeight w:val="300"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提案号</w:t>
            </w:r>
          </w:p>
        </w:tc>
        <w:tc>
          <w:tcPr>
            <w:tcW w:w="6656"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案由</w:t>
            </w:r>
          </w:p>
        </w:tc>
        <w:tc>
          <w:tcPr>
            <w:tcW w:w="783" w:type="dxa"/>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Arial" w:eastAsia="仿宋_GB2312" w:cs="Arial"/>
                <w:kern w:val="0"/>
                <w:sz w:val="28"/>
                <w:szCs w:val="28"/>
              </w:rPr>
            </w:pPr>
            <w:r>
              <w:rPr>
                <w:rFonts w:hint="eastAsia" w:ascii="仿宋_GB2312" w:hAnsi="Arial" w:eastAsia="仿宋_GB2312" w:cs="Arial"/>
                <w:kern w:val="0"/>
                <w:sz w:val="28"/>
                <w:szCs w:val="28"/>
              </w:rPr>
              <w:t>办复情况</w:t>
            </w:r>
          </w:p>
        </w:tc>
        <w:tc>
          <w:tcPr>
            <w:tcW w:w="782" w:type="dxa"/>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Arial" w:eastAsia="仿宋_GB2312" w:cs="Arial"/>
                <w:kern w:val="0"/>
                <w:sz w:val="28"/>
                <w:szCs w:val="28"/>
              </w:rPr>
            </w:pPr>
            <w:r>
              <w:rPr>
                <w:rFonts w:hint="eastAsia" w:ascii="仿宋_GB2312" w:hAnsi="Arial" w:eastAsia="仿宋_GB2312" w:cs="Arial"/>
                <w:kern w:val="0"/>
                <w:sz w:val="28"/>
                <w:szCs w:val="28"/>
              </w:rPr>
              <w:t>反馈意见</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2005</w:t>
            </w:r>
          </w:p>
        </w:tc>
        <w:tc>
          <w:tcPr>
            <w:tcW w:w="6656"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关于保障和加强南沙区妇幼保健卫生系统安全高质量发展的提议</w:t>
            </w:r>
          </w:p>
        </w:tc>
        <w:tc>
          <w:tcPr>
            <w:tcW w:w="783"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00" w:lineRule="exact"/>
              <w:rPr>
                <w:rFonts w:hint="eastAsia"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2007</w:t>
            </w:r>
          </w:p>
        </w:tc>
        <w:tc>
          <w:tcPr>
            <w:tcW w:w="6656"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关于治理机动车辆乱停乱放问题的建议</w:t>
            </w:r>
          </w:p>
        </w:tc>
        <w:tc>
          <w:tcPr>
            <w:tcW w:w="783"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360" w:lineRule="exact"/>
              <w:rPr>
                <w:rFonts w:hint="eastAsia" w:ascii="仿宋_GB2312" w:hAnsi="Arial" w:eastAsia="仿宋_GB2312" w:cs="Arial"/>
                <w:kern w:val="0"/>
                <w:sz w:val="28"/>
                <w:szCs w:val="28"/>
              </w:rPr>
            </w:pPr>
            <w:r>
              <w:rPr>
                <w:rFonts w:hint="eastAsia" w:ascii="仿宋_GB2312" w:hAnsi="Arial" w:eastAsia="仿宋_GB2312" w:cs="Arial"/>
                <w:kern w:val="0"/>
                <w:sz w:val="28"/>
                <w:szCs w:val="28"/>
              </w:rPr>
              <w:t>基本满意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2010</w:t>
            </w:r>
          </w:p>
        </w:tc>
        <w:tc>
          <w:tcPr>
            <w:tcW w:w="6656"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推进新能源分时共享汽车网点建设 改善南沙交通出行环境</w:t>
            </w:r>
          </w:p>
        </w:tc>
        <w:tc>
          <w:tcPr>
            <w:tcW w:w="783"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00" w:lineRule="exact"/>
              <w:rPr>
                <w:rFonts w:hint="eastAsia"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2016</w:t>
            </w:r>
          </w:p>
        </w:tc>
        <w:tc>
          <w:tcPr>
            <w:tcW w:w="6656"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Arial" w:eastAsia="仿宋_GB2312" w:cs="Arial"/>
                <w:kern w:val="0"/>
                <w:sz w:val="28"/>
                <w:szCs w:val="28"/>
              </w:rPr>
            </w:pPr>
            <w:r>
              <w:rPr>
                <w:rFonts w:hint="eastAsia" w:ascii="仿宋_GB2312" w:hAnsi="Arial" w:eastAsia="仿宋_GB2312" w:cs="Arial"/>
                <w:w w:val="95"/>
                <w:kern w:val="0"/>
                <w:sz w:val="28"/>
                <w:szCs w:val="28"/>
                <w:fitText w:val="6440" w:id="0"/>
              </w:rPr>
              <w:t>关于尽快引进共享单车，推动南沙绿色健康出行的建</w:t>
            </w:r>
            <w:r>
              <w:rPr>
                <w:rFonts w:hint="eastAsia" w:ascii="仿宋_GB2312" w:hAnsi="Arial" w:eastAsia="仿宋_GB2312" w:cs="Arial"/>
                <w:spacing w:val="43"/>
                <w:w w:val="95"/>
                <w:kern w:val="0"/>
                <w:sz w:val="28"/>
                <w:szCs w:val="28"/>
                <w:fitText w:val="6440" w:id="0"/>
              </w:rPr>
              <w:t>议</w:t>
            </w:r>
          </w:p>
        </w:tc>
        <w:tc>
          <w:tcPr>
            <w:tcW w:w="783"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360" w:lineRule="exact"/>
              <w:rPr>
                <w:rFonts w:hint="eastAsia" w:ascii="仿宋_GB2312" w:hAnsi="Arial" w:eastAsia="仿宋_GB2312" w:cs="Arial"/>
                <w:kern w:val="0"/>
                <w:sz w:val="28"/>
                <w:szCs w:val="28"/>
              </w:rPr>
            </w:pPr>
            <w:r>
              <w:rPr>
                <w:rFonts w:hint="eastAsia" w:ascii="仿宋_GB2312" w:hAnsi="Arial" w:eastAsia="仿宋_GB2312" w:cs="Arial"/>
                <w:kern w:val="0"/>
                <w:sz w:val="28"/>
                <w:szCs w:val="28"/>
              </w:rPr>
              <w:t>基本满意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2018</w:t>
            </w:r>
          </w:p>
        </w:tc>
        <w:tc>
          <w:tcPr>
            <w:tcW w:w="6656"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优化完善南沙滨海生态景观绿道体系</w:t>
            </w:r>
          </w:p>
        </w:tc>
        <w:tc>
          <w:tcPr>
            <w:tcW w:w="783"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2020</w:t>
            </w:r>
          </w:p>
        </w:tc>
        <w:tc>
          <w:tcPr>
            <w:tcW w:w="6656"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关于建设特色小镇打造横沥镇钻石水乡的几点建议</w:t>
            </w:r>
          </w:p>
        </w:tc>
        <w:tc>
          <w:tcPr>
            <w:tcW w:w="783"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2023</w:t>
            </w:r>
          </w:p>
        </w:tc>
        <w:tc>
          <w:tcPr>
            <w:tcW w:w="6656"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关于在南沙金融大厦周边规划建设停车场的建议</w:t>
            </w:r>
          </w:p>
        </w:tc>
        <w:tc>
          <w:tcPr>
            <w:tcW w:w="783"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00" w:lineRule="exact"/>
              <w:rPr>
                <w:rFonts w:hint="eastAsia"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2026</w:t>
            </w:r>
          </w:p>
        </w:tc>
        <w:tc>
          <w:tcPr>
            <w:tcW w:w="6656"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关于建设南沙新区低碳便捷慢行城市交通体系的建议</w:t>
            </w:r>
          </w:p>
        </w:tc>
        <w:tc>
          <w:tcPr>
            <w:tcW w:w="783"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00" w:lineRule="exact"/>
              <w:rPr>
                <w:rFonts w:hint="eastAsia"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2030</w:t>
            </w:r>
          </w:p>
        </w:tc>
        <w:tc>
          <w:tcPr>
            <w:tcW w:w="6656"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关于打造宜居宜业宜游美丽水乡的建议</w:t>
            </w:r>
          </w:p>
        </w:tc>
        <w:tc>
          <w:tcPr>
            <w:tcW w:w="783"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00" w:lineRule="exact"/>
              <w:rPr>
                <w:rFonts w:hint="eastAsia" w:ascii="仿宋_GB2312" w:hAnsi="Arial" w:eastAsia="仿宋_GB2312" w:cs="Arial"/>
                <w:kern w:val="0"/>
                <w:sz w:val="28"/>
                <w:szCs w:val="28"/>
              </w:rPr>
            </w:pP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2031</w:t>
            </w:r>
          </w:p>
        </w:tc>
        <w:tc>
          <w:tcPr>
            <w:tcW w:w="6656"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关于加快南沙湿地二期开发建设的建议</w:t>
            </w:r>
          </w:p>
        </w:tc>
        <w:tc>
          <w:tcPr>
            <w:tcW w:w="783"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00" w:lineRule="exact"/>
              <w:rPr>
                <w:rFonts w:hint="eastAsia" w:ascii="仿宋_GB2312" w:hAnsi="Arial" w:eastAsia="仿宋_GB2312" w:cs="Arial"/>
                <w:kern w:val="0"/>
                <w:sz w:val="28"/>
                <w:szCs w:val="28"/>
              </w:rPr>
            </w:pP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2044</w:t>
            </w:r>
          </w:p>
        </w:tc>
        <w:tc>
          <w:tcPr>
            <w:tcW w:w="6656"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建设生态南沙，实现绿化垃圾，废弃物分类环保处置再利用</w:t>
            </w:r>
          </w:p>
        </w:tc>
        <w:tc>
          <w:tcPr>
            <w:tcW w:w="783"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360" w:lineRule="exact"/>
              <w:rPr>
                <w:rFonts w:hint="eastAsia" w:ascii="仿宋_GB2312" w:hAnsi="Arial" w:eastAsia="仿宋_GB2312" w:cs="Arial"/>
                <w:kern w:val="0"/>
                <w:sz w:val="28"/>
                <w:szCs w:val="28"/>
              </w:rPr>
            </w:pPr>
            <w:r>
              <w:rPr>
                <w:rFonts w:hint="eastAsia" w:ascii="仿宋_GB2312" w:hAnsi="Arial" w:eastAsia="仿宋_GB2312" w:cs="Arial"/>
                <w:kern w:val="0"/>
                <w:sz w:val="28"/>
                <w:szCs w:val="28"/>
              </w:rPr>
              <w:t>基本满意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2046</w:t>
            </w:r>
          </w:p>
        </w:tc>
        <w:tc>
          <w:tcPr>
            <w:tcW w:w="6656"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进一步完善规范南沙新区道路交通标志标线的建议</w:t>
            </w:r>
          </w:p>
        </w:tc>
        <w:tc>
          <w:tcPr>
            <w:tcW w:w="783"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2048</w:t>
            </w:r>
          </w:p>
        </w:tc>
        <w:tc>
          <w:tcPr>
            <w:tcW w:w="6656"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关于整治万达广场周边交通的建议</w:t>
            </w:r>
          </w:p>
        </w:tc>
        <w:tc>
          <w:tcPr>
            <w:tcW w:w="783"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2051</w:t>
            </w:r>
          </w:p>
        </w:tc>
        <w:tc>
          <w:tcPr>
            <w:tcW w:w="6656"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关于增设南沙往来港澳公共交通路线班次安排的建议</w:t>
            </w:r>
          </w:p>
        </w:tc>
        <w:tc>
          <w:tcPr>
            <w:tcW w:w="783"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2053</w:t>
            </w:r>
          </w:p>
        </w:tc>
        <w:tc>
          <w:tcPr>
            <w:tcW w:w="6656"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让南沙轨道交通与周边城市互联互通，助推我区社会经济新发展</w:t>
            </w:r>
          </w:p>
        </w:tc>
        <w:tc>
          <w:tcPr>
            <w:tcW w:w="783"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2054</w:t>
            </w:r>
          </w:p>
        </w:tc>
        <w:tc>
          <w:tcPr>
            <w:tcW w:w="6656"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规划建设共享单车网点 ，促进绿色便捷健康出行</w:t>
            </w:r>
          </w:p>
        </w:tc>
        <w:tc>
          <w:tcPr>
            <w:tcW w:w="783"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2059</w:t>
            </w:r>
          </w:p>
        </w:tc>
        <w:tc>
          <w:tcPr>
            <w:tcW w:w="6656"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关于加强防范饮用水源保护区陆运交通事故的建议</w:t>
            </w:r>
          </w:p>
        </w:tc>
        <w:tc>
          <w:tcPr>
            <w:tcW w:w="783"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2060</w:t>
            </w:r>
          </w:p>
        </w:tc>
        <w:tc>
          <w:tcPr>
            <w:tcW w:w="6656"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关于进一步提升蕉门核心景区建设品质的建议</w:t>
            </w:r>
          </w:p>
        </w:tc>
        <w:tc>
          <w:tcPr>
            <w:tcW w:w="783"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2062</w:t>
            </w:r>
          </w:p>
        </w:tc>
        <w:tc>
          <w:tcPr>
            <w:tcW w:w="6656"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关于中小学风雨长廊建设的提案</w:t>
            </w:r>
          </w:p>
        </w:tc>
        <w:tc>
          <w:tcPr>
            <w:tcW w:w="783"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2063</w:t>
            </w:r>
          </w:p>
        </w:tc>
        <w:tc>
          <w:tcPr>
            <w:tcW w:w="6656"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关于加快充电设施建设以解决新能源纯电动公交车推广使用的首要难题的提案</w:t>
            </w:r>
          </w:p>
        </w:tc>
        <w:tc>
          <w:tcPr>
            <w:tcW w:w="783"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3001</w:t>
            </w:r>
          </w:p>
        </w:tc>
        <w:tc>
          <w:tcPr>
            <w:tcW w:w="6656"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进一步加强婴幼儿早期教育-助推南沙</w:t>
            </w:r>
          </w:p>
        </w:tc>
        <w:tc>
          <w:tcPr>
            <w:tcW w:w="783"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3003</w:t>
            </w:r>
          </w:p>
        </w:tc>
        <w:tc>
          <w:tcPr>
            <w:tcW w:w="6656"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Arial" w:eastAsia="仿宋_GB2312" w:cs="Arial"/>
                <w:kern w:val="0"/>
                <w:sz w:val="28"/>
                <w:szCs w:val="28"/>
              </w:rPr>
            </w:pPr>
            <w:r>
              <w:rPr>
                <w:rFonts w:hint="eastAsia" w:ascii="仿宋_GB2312" w:hAnsi="Arial" w:eastAsia="仿宋_GB2312" w:cs="Arial"/>
                <w:w w:val="93"/>
                <w:kern w:val="0"/>
                <w:sz w:val="28"/>
                <w:szCs w:val="28"/>
                <w:fitText w:val="6440" w:id="1"/>
              </w:rPr>
              <w:t>关于促进南沙区卡拉OK娱乐场所使用歌曲正版化的建</w:t>
            </w:r>
            <w:r>
              <w:rPr>
                <w:rFonts w:hint="eastAsia" w:ascii="仿宋_GB2312" w:hAnsi="Arial" w:eastAsia="仿宋_GB2312" w:cs="Arial"/>
                <w:spacing w:val="31"/>
                <w:w w:val="93"/>
                <w:kern w:val="0"/>
                <w:sz w:val="28"/>
                <w:szCs w:val="28"/>
                <w:fitText w:val="6440" w:id="1"/>
              </w:rPr>
              <w:t>议</w:t>
            </w:r>
          </w:p>
        </w:tc>
        <w:tc>
          <w:tcPr>
            <w:tcW w:w="783"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3005</w:t>
            </w:r>
          </w:p>
        </w:tc>
        <w:tc>
          <w:tcPr>
            <w:tcW w:w="6656"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关于对婴幼儿早期教育发展机构实行监管的提案</w:t>
            </w:r>
          </w:p>
        </w:tc>
        <w:tc>
          <w:tcPr>
            <w:tcW w:w="783"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00" w:lineRule="exact"/>
              <w:rPr>
                <w:rFonts w:hint="eastAsia" w:ascii="仿宋_GB2312" w:hAnsi="Arial" w:eastAsia="仿宋_GB2312" w:cs="Arial"/>
                <w:kern w:val="0"/>
                <w:sz w:val="28"/>
                <w:szCs w:val="28"/>
              </w:rPr>
            </w:pP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3006</w:t>
            </w:r>
          </w:p>
        </w:tc>
        <w:tc>
          <w:tcPr>
            <w:tcW w:w="6656"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积极推动南沙国家健康旅游示范基地建设的提案</w:t>
            </w:r>
          </w:p>
        </w:tc>
        <w:tc>
          <w:tcPr>
            <w:tcW w:w="783" w:type="dxa"/>
            <w:tcBorders>
              <w:top w:val="nil"/>
              <w:left w:val="nil"/>
              <w:bottom w:val="single" w:color="auto" w:sz="4" w:space="0"/>
              <w:right w:val="single" w:color="auto" w:sz="4" w:space="0"/>
            </w:tcBorders>
            <w:vAlign w:val="center"/>
          </w:tcPr>
          <w:p>
            <w:pPr>
              <w:spacing w:line="40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00" w:lineRule="exact"/>
              <w:rPr>
                <w:rFonts w:hint="eastAsia" w:ascii="仿宋_GB2312" w:hAnsi="Arial" w:eastAsia="仿宋_GB2312" w:cs="Arial"/>
                <w:kern w:val="0"/>
                <w:sz w:val="28"/>
                <w:szCs w:val="28"/>
              </w:rPr>
            </w:pP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3010</w:t>
            </w:r>
          </w:p>
        </w:tc>
        <w:tc>
          <w:tcPr>
            <w:tcW w:w="6656"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以粤港澳姊妹校建设为平台，推进南沙基础教育国际化试验区建设</w:t>
            </w:r>
          </w:p>
        </w:tc>
        <w:tc>
          <w:tcPr>
            <w:tcW w:w="783" w:type="dxa"/>
            <w:tcBorders>
              <w:top w:val="nil"/>
              <w:left w:val="nil"/>
              <w:bottom w:val="single" w:color="auto" w:sz="4" w:space="0"/>
              <w:right w:val="single" w:color="auto" w:sz="4" w:space="0"/>
            </w:tcBorders>
            <w:vAlign w:val="center"/>
          </w:tcPr>
          <w:p>
            <w:pPr>
              <w:spacing w:line="36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360" w:lineRule="exact"/>
              <w:rPr>
                <w:rFonts w:hint="eastAsia" w:ascii="仿宋_GB2312" w:hAnsi="Arial" w:eastAsia="仿宋_GB2312" w:cs="Arial"/>
                <w:kern w:val="0"/>
                <w:sz w:val="28"/>
                <w:szCs w:val="28"/>
              </w:rPr>
            </w:pPr>
            <w:r>
              <w:rPr>
                <w:rFonts w:hint="eastAsia" w:ascii="仿宋_GB2312" w:hAnsi="Arial" w:eastAsia="仿宋_GB2312" w:cs="Arial"/>
                <w:kern w:val="0"/>
                <w:sz w:val="28"/>
                <w:szCs w:val="28"/>
              </w:rPr>
              <w:t>基本满意</w:t>
            </w:r>
          </w:p>
        </w:tc>
      </w:tr>
      <w:tr>
        <w:tblPrEx>
          <w:tblLayout w:type="fixed"/>
          <w:tblCellMar>
            <w:top w:w="0" w:type="dxa"/>
            <w:left w:w="108" w:type="dxa"/>
            <w:bottom w:w="0" w:type="dxa"/>
            <w:right w:w="108" w:type="dxa"/>
          </w:tblCellMar>
        </w:tblPrEx>
        <w:trPr>
          <w:trHeight w:val="300"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提案号</w:t>
            </w:r>
          </w:p>
        </w:tc>
        <w:tc>
          <w:tcPr>
            <w:tcW w:w="6656" w:type="dxa"/>
            <w:tcBorders>
              <w:top w:val="single" w:color="auto" w:sz="4" w:space="0"/>
              <w:left w:val="nil"/>
              <w:bottom w:val="single" w:color="auto" w:sz="4" w:space="0"/>
              <w:right w:val="single" w:color="auto" w:sz="4" w:space="0"/>
            </w:tcBorders>
            <w:vAlign w:val="center"/>
          </w:tcPr>
          <w:p>
            <w:pPr>
              <w:widowControl/>
              <w:spacing w:line="44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案由</w:t>
            </w:r>
          </w:p>
        </w:tc>
        <w:tc>
          <w:tcPr>
            <w:tcW w:w="783" w:type="dxa"/>
            <w:tcBorders>
              <w:top w:val="single" w:color="auto" w:sz="4" w:space="0"/>
              <w:left w:val="nil"/>
              <w:bottom w:val="single" w:color="auto" w:sz="4" w:space="0"/>
              <w:right w:val="single" w:color="auto" w:sz="4" w:space="0"/>
            </w:tcBorders>
            <w:vAlign w:val="center"/>
          </w:tcPr>
          <w:p>
            <w:pPr>
              <w:spacing w:line="440" w:lineRule="exact"/>
              <w:rPr>
                <w:rFonts w:hint="eastAsia" w:ascii="仿宋_GB2312" w:hAnsi="Arial" w:eastAsia="仿宋_GB2312" w:cs="Arial"/>
                <w:kern w:val="0"/>
                <w:sz w:val="28"/>
                <w:szCs w:val="28"/>
              </w:rPr>
            </w:pPr>
            <w:r>
              <w:rPr>
                <w:rFonts w:hint="eastAsia" w:ascii="仿宋_GB2312" w:hAnsi="Arial" w:eastAsia="仿宋_GB2312" w:cs="Arial"/>
                <w:kern w:val="0"/>
                <w:sz w:val="28"/>
                <w:szCs w:val="28"/>
              </w:rPr>
              <w:t>办复情况</w:t>
            </w:r>
          </w:p>
        </w:tc>
        <w:tc>
          <w:tcPr>
            <w:tcW w:w="782" w:type="dxa"/>
            <w:tcBorders>
              <w:top w:val="single" w:color="auto" w:sz="4" w:space="0"/>
              <w:left w:val="nil"/>
              <w:bottom w:val="single" w:color="auto" w:sz="4" w:space="0"/>
              <w:right w:val="single" w:color="auto" w:sz="4" w:space="0"/>
            </w:tcBorders>
            <w:vAlign w:val="center"/>
          </w:tcPr>
          <w:p>
            <w:pPr>
              <w:spacing w:line="440" w:lineRule="exact"/>
              <w:rPr>
                <w:rFonts w:hint="eastAsia" w:ascii="仿宋_GB2312" w:hAnsi="Arial" w:eastAsia="仿宋_GB2312" w:cs="Arial"/>
                <w:kern w:val="0"/>
                <w:sz w:val="28"/>
                <w:szCs w:val="28"/>
              </w:rPr>
            </w:pPr>
            <w:r>
              <w:rPr>
                <w:rFonts w:hint="eastAsia" w:ascii="仿宋_GB2312" w:hAnsi="Arial" w:eastAsia="仿宋_GB2312" w:cs="Arial"/>
                <w:kern w:val="0"/>
                <w:sz w:val="28"/>
                <w:szCs w:val="28"/>
              </w:rPr>
              <w:t>反馈意见</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3012</w:t>
            </w:r>
          </w:p>
        </w:tc>
        <w:tc>
          <w:tcPr>
            <w:tcW w:w="6656" w:type="dxa"/>
            <w:tcBorders>
              <w:top w:val="nil"/>
              <w:left w:val="nil"/>
              <w:bottom w:val="single" w:color="auto" w:sz="4" w:space="0"/>
              <w:right w:val="single" w:color="auto" w:sz="4" w:space="0"/>
            </w:tcBorders>
            <w:vAlign w:val="center"/>
          </w:tcPr>
          <w:p>
            <w:pPr>
              <w:widowControl/>
              <w:spacing w:line="44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加快构建南沙新区城市副中心精神卫生防治体系,着力提升我区精神卫生服务能力</w:t>
            </w:r>
          </w:p>
        </w:tc>
        <w:tc>
          <w:tcPr>
            <w:tcW w:w="783" w:type="dxa"/>
            <w:tcBorders>
              <w:top w:val="nil"/>
              <w:left w:val="nil"/>
              <w:bottom w:val="single" w:color="auto" w:sz="4" w:space="0"/>
              <w:right w:val="single" w:color="auto" w:sz="4" w:space="0"/>
            </w:tcBorders>
            <w:vAlign w:val="center"/>
          </w:tcPr>
          <w:p>
            <w:pPr>
              <w:spacing w:line="44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40" w:lineRule="exact"/>
              <w:rPr>
                <w:rFonts w:hint="eastAsia"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3019</w:t>
            </w:r>
          </w:p>
        </w:tc>
        <w:tc>
          <w:tcPr>
            <w:tcW w:w="6656" w:type="dxa"/>
            <w:tcBorders>
              <w:top w:val="nil"/>
              <w:left w:val="nil"/>
              <w:bottom w:val="single" w:color="auto" w:sz="4" w:space="0"/>
              <w:right w:val="single" w:color="auto" w:sz="4" w:space="0"/>
            </w:tcBorders>
            <w:vAlign w:val="center"/>
          </w:tcPr>
          <w:p>
            <w:pPr>
              <w:widowControl/>
              <w:spacing w:line="44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有效发挥社区医院的作用，缓解南沙区妇儿看病难</w:t>
            </w:r>
          </w:p>
        </w:tc>
        <w:tc>
          <w:tcPr>
            <w:tcW w:w="783" w:type="dxa"/>
            <w:tcBorders>
              <w:top w:val="nil"/>
              <w:left w:val="nil"/>
              <w:bottom w:val="single" w:color="auto" w:sz="4" w:space="0"/>
              <w:right w:val="single" w:color="auto" w:sz="4" w:space="0"/>
            </w:tcBorders>
            <w:vAlign w:val="center"/>
          </w:tcPr>
          <w:p>
            <w:pPr>
              <w:spacing w:line="44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40" w:lineRule="exact"/>
              <w:rPr>
                <w:rFonts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3020</w:t>
            </w:r>
          </w:p>
        </w:tc>
        <w:tc>
          <w:tcPr>
            <w:tcW w:w="6656" w:type="dxa"/>
            <w:tcBorders>
              <w:top w:val="nil"/>
              <w:left w:val="nil"/>
              <w:bottom w:val="single" w:color="auto" w:sz="4" w:space="0"/>
              <w:right w:val="single" w:color="auto" w:sz="4" w:space="0"/>
            </w:tcBorders>
            <w:vAlign w:val="center"/>
          </w:tcPr>
          <w:p>
            <w:pPr>
              <w:widowControl/>
              <w:spacing w:line="44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构建紧密型医联体，促进我区医疗融合发展</w:t>
            </w:r>
          </w:p>
        </w:tc>
        <w:tc>
          <w:tcPr>
            <w:tcW w:w="783" w:type="dxa"/>
            <w:tcBorders>
              <w:top w:val="nil"/>
              <w:left w:val="nil"/>
              <w:bottom w:val="single" w:color="auto" w:sz="4" w:space="0"/>
              <w:right w:val="single" w:color="auto" w:sz="4" w:space="0"/>
            </w:tcBorders>
            <w:vAlign w:val="center"/>
          </w:tcPr>
          <w:p>
            <w:pPr>
              <w:spacing w:line="44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40" w:lineRule="exact"/>
              <w:rPr>
                <w:rFonts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Arial" w:eastAsia="仿宋_GB2312" w:cs="Arial"/>
                <w:kern w:val="0"/>
                <w:sz w:val="28"/>
                <w:szCs w:val="28"/>
              </w:rPr>
            </w:pPr>
            <w:r>
              <w:rPr>
                <w:rFonts w:hint="eastAsia" w:ascii="仿宋_GB2312" w:hAnsi="Arial" w:eastAsia="仿宋_GB2312" w:cs="Arial"/>
                <w:sz w:val="28"/>
                <w:szCs w:val="28"/>
              </w:rPr>
              <w:t>☆</w:t>
            </w:r>
            <w:r>
              <w:rPr>
                <w:rFonts w:hint="eastAsia" w:ascii="仿宋_GB2312" w:hAnsi="Arial" w:eastAsia="仿宋_GB2312" w:cs="Arial"/>
                <w:kern w:val="0"/>
                <w:sz w:val="28"/>
                <w:szCs w:val="28"/>
              </w:rPr>
              <w:t>3025</w:t>
            </w:r>
          </w:p>
        </w:tc>
        <w:tc>
          <w:tcPr>
            <w:tcW w:w="6656" w:type="dxa"/>
            <w:tcBorders>
              <w:top w:val="nil"/>
              <w:left w:val="nil"/>
              <w:bottom w:val="single" w:color="auto" w:sz="4" w:space="0"/>
              <w:right w:val="single" w:color="auto" w:sz="4" w:space="0"/>
            </w:tcBorders>
            <w:vAlign w:val="center"/>
          </w:tcPr>
          <w:p>
            <w:pPr>
              <w:widowControl/>
              <w:spacing w:line="44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引进混沌大学总部落户南沙促进南沙全球高端人才集聚的建议</w:t>
            </w:r>
          </w:p>
        </w:tc>
        <w:tc>
          <w:tcPr>
            <w:tcW w:w="783" w:type="dxa"/>
            <w:tcBorders>
              <w:top w:val="nil"/>
              <w:left w:val="nil"/>
              <w:bottom w:val="single" w:color="auto" w:sz="4" w:space="0"/>
              <w:right w:val="single" w:color="auto" w:sz="4" w:space="0"/>
            </w:tcBorders>
            <w:vAlign w:val="center"/>
          </w:tcPr>
          <w:p>
            <w:pPr>
              <w:spacing w:line="44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40" w:lineRule="exact"/>
              <w:rPr>
                <w:rFonts w:hint="eastAsia" w:ascii="仿宋_GB2312" w:hAnsi="Arial" w:eastAsia="仿宋_GB2312" w:cs="Arial"/>
                <w:kern w:val="0"/>
                <w:sz w:val="28"/>
                <w:szCs w:val="28"/>
              </w:rPr>
            </w:pP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3031</w:t>
            </w:r>
          </w:p>
        </w:tc>
        <w:tc>
          <w:tcPr>
            <w:tcW w:w="6656" w:type="dxa"/>
            <w:tcBorders>
              <w:top w:val="nil"/>
              <w:left w:val="nil"/>
              <w:bottom w:val="single" w:color="auto" w:sz="4" w:space="0"/>
              <w:right w:val="single" w:color="auto" w:sz="4" w:space="0"/>
            </w:tcBorders>
            <w:vAlign w:val="center"/>
          </w:tcPr>
          <w:p>
            <w:pPr>
              <w:widowControl/>
              <w:spacing w:line="44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创新人事管理制度 为“十三五”期间南沙教育事业发展奠定基础</w:t>
            </w:r>
          </w:p>
        </w:tc>
        <w:tc>
          <w:tcPr>
            <w:tcW w:w="783" w:type="dxa"/>
            <w:tcBorders>
              <w:top w:val="nil"/>
              <w:left w:val="nil"/>
              <w:bottom w:val="single" w:color="auto" w:sz="4" w:space="0"/>
              <w:right w:val="single" w:color="auto" w:sz="4" w:space="0"/>
            </w:tcBorders>
            <w:vAlign w:val="center"/>
          </w:tcPr>
          <w:p>
            <w:pPr>
              <w:spacing w:line="44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40" w:lineRule="exact"/>
              <w:rPr>
                <w:rFonts w:hint="eastAsia"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3034</w:t>
            </w:r>
          </w:p>
        </w:tc>
        <w:tc>
          <w:tcPr>
            <w:tcW w:w="6656" w:type="dxa"/>
            <w:tcBorders>
              <w:top w:val="nil"/>
              <w:left w:val="nil"/>
              <w:bottom w:val="single" w:color="auto" w:sz="4" w:space="0"/>
              <w:right w:val="single" w:color="auto" w:sz="4" w:space="0"/>
            </w:tcBorders>
            <w:vAlign w:val="center"/>
          </w:tcPr>
          <w:p>
            <w:pPr>
              <w:widowControl/>
              <w:spacing w:line="44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关于增强南沙新区产儿科服务能力的提案</w:t>
            </w:r>
          </w:p>
        </w:tc>
        <w:tc>
          <w:tcPr>
            <w:tcW w:w="783" w:type="dxa"/>
            <w:tcBorders>
              <w:top w:val="nil"/>
              <w:left w:val="nil"/>
              <w:bottom w:val="single" w:color="auto" w:sz="4" w:space="0"/>
              <w:right w:val="single" w:color="auto" w:sz="4" w:space="0"/>
            </w:tcBorders>
            <w:vAlign w:val="center"/>
          </w:tcPr>
          <w:p>
            <w:pPr>
              <w:spacing w:line="44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40" w:lineRule="exact"/>
              <w:rPr>
                <w:rFonts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3039</w:t>
            </w:r>
          </w:p>
        </w:tc>
        <w:tc>
          <w:tcPr>
            <w:tcW w:w="6656" w:type="dxa"/>
            <w:tcBorders>
              <w:top w:val="nil"/>
              <w:left w:val="nil"/>
              <w:bottom w:val="single" w:color="auto" w:sz="4" w:space="0"/>
              <w:right w:val="single" w:color="auto" w:sz="4" w:space="0"/>
            </w:tcBorders>
            <w:vAlign w:val="center"/>
          </w:tcPr>
          <w:p>
            <w:pPr>
              <w:widowControl/>
              <w:spacing w:line="44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全区联动、多措并举，解决区内孕产妇看病难</w:t>
            </w:r>
          </w:p>
        </w:tc>
        <w:tc>
          <w:tcPr>
            <w:tcW w:w="783" w:type="dxa"/>
            <w:tcBorders>
              <w:top w:val="nil"/>
              <w:left w:val="nil"/>
              <w:bottom w:val="single" w:color="auto" w:sz="4" w:space="0"/>
              <w:right w:val="single" w:color="auto" w:sz="4" w:space="0"/>
            </w:tcBorders>
            <w:vAlign w:val="center"/>
          </w:tcPr>
          <w:p>
            <w:pPr>
              <w:spacing w:line="44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40" w:lineRule="exact"/>
              <w:rPr>
                <w:rFonts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3043</w:t>
            </w:r>
          </w:p>
        </w:tc>
        <w:tc>
          <w:tcPr>
            <w:tcW w:w="6656" w:type="dxa"/>
            <w:tcBorders>
              <w:top w:val="nil"/>
              <w:left w:val="nil"/>
              <w:bottom w:val="single" w:color="auto" w:sz="4" w:space="0"/>
              <w:right w:val="single" w:color="auto" w:sz="4" w:space="0"/>
            </w:tcBorders>
            <w:vAlign w:val="center"/>
          </w:tcPr>
          <w:p>
            <w:pPr>
              <w:widowControl/>
              <w:spacing w:line="44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关于加快星海文化建设的提案</w:t>
            </w:r>
          </w:p>
        </w:tc>
        <w:tc>
          <w:tcPr>
            <w:tcW w:w="783" w:type="dxa"/>
            <w:tcBorders>
              <w:top w:val="nil"/>
              <w:left w:val="nil"/>
              <w:bottom w:val="single" w:color="auto" w:sz="4" w:space="0"/>
              <w:right w:val="single" w:color="auto" w:sz="4" w:space="0"/>
            </w:tcBorders>
            <w:vAlign w:val="center"/>
          </w:tcPr>
          <w:p>
            <w:pPr>
              <w:spacing w:line="44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40" w:lineRule="exact"/>
              <w:rPr>
                <w:rFonts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3045</w:t>
            </w:r>
          </w:p>
        </w:tc>
        <w:tc>
          <w:tcPr>
            <w:tcW w:w="6656" w:type="dxa"/>
            <w:tcBorders>
              <w:top w:val="nil"/>
              <w:left w:val="nil"/>
              <w:bottom w:val="single" w:color="auto" w:sz="4" w:space="0"/>
              <w:right w:val="single" w:color="auto" w:sz="4" w:space="0"/>
            </w:tcBorders>
            <w:vAlign w:val="center"/>
          </w:tcPr>
          <w:p>
            <w:pPr>
              <w:widowControl/>
              <w:spacing w:line="44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关于南沙区开设托儿所的建议</w:t>
            </w:r>
          </w:p>
        </w:tc>
        <w:tc>
          <w:tcPr>
            <w:tcW w:w="783" w:type="dxa"/>
            <w:tcBorders>
              <w:top w:val="nil"/>
              <w:left w:val="nil"/>
              <w:bottom w:val="single" w:color="auto" w:sz="4" w:space="0"/>
              <w:right w:val="single" w:color="auto" w:sz="4" w:space="0"/>
            </w:tcBorders>
            <w:vAlign w:val="center"/>
          </w:tcPr>
          <w:p>
            <w:pPr>
              <w:spacing w:line="44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40" w:lineRule="exact"/>
              <w:rPr>
                <w:rFonts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3047</w:t>
            </w:r>
          </w:p>
        </w:tc>
        <w:tc>
          <w:tcPr>
            <w:tcW w:w="6656" w:type="dxa"/>
            <w:tcBorders>
              <w:top w:val="nil"/>
              <w:left w:val="nil"/>
              <w:bottom w:val="single" w:color="auto" w:sz="4" w:space="0"/>
              <w:right w:val="single" w:color="auto" w:sz="4" w:space="0"/>
            </w:tcBorders>
            <w:vAlign w:val="center"/>
          </w:tcPr>
          <w:p>
            <w:pPr>
              <w:widowControl/>
              <w:spacing w:line="44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建设和完善精神障碍的预防治疗和康复服务体系</w:t>
            </w:r>
          </w:p>
        </w:tc>
        <w:tc>
          <w:tcPr>
            <w:tcW w:w="783" w:type="dxa"/>
            <w:tcBorders>
              <w:top w:val="nil"/>
              <w:left w:val="nil"/>
              <w:bottom w:val="single" w:color="auto" w:sz="4" w:space="0"/>
              <w:right w:val="single" w:color="auto" w:sz="4" w:space="0"/>
            </w:tcBorders>
            <w:vAlign w:val="center"/>
          </w:tcPr>
          <w:p>
            <w:pPr>
              <w:spacing w:line="44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40" w:lineRule="exact"/>
              <w:rPr>
                <w:rFonts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4002</w:t>
            </w:r>
          </w:p>
        </w:tc>
        <w:tc>
          <w:tcPr>
            <w:tcW w:w="6656" w:type="dxa"/>
            <w:tcBorders>
              <w:top w:val="nil"/>
              <w:left w:val="nil"/>
              <w:bottom w:val="single" w:color="auto" w:sz="4" w:space="0"/>
              <w:right w:val="single" w:color="auto" w:sz="4" w:space="0"/>
            </w:tcBorders>
            <w:vAlign w:val="center"/>
          </w:tcPr>
          <w:p>
            <w:pPr>
              <w:widowControl/>
              <w:spacing w:line="44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关于打造平安南沙，加快构建安全生产风险防控和隐患排查双重预防机制的建议</w:t>
            </w:r>
          </w:p>
        </w:tc>
        <w:tc>
          <w:tcPr>
            <w:tcW w:w="783" w:type="dxa"/>
            <w:tcBorders>
              <w:top w:val="nil"/>
              <w:left w:val="nil"/>
              <w:bottom w:val="single" w:color="auto" w:sz="4" w:space="0"/>
              <w:right w:val="single" w:color="auto" w:sz="4" w:space="0"/>
            </w:tcBorders>
            <w:vAlign w:val="center"/>
          </w:tcPr>
          <w:p>
            <w:pPr>
              <w:spacing w:line="44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40" w:lineRule="exact"/>
              <w:rPr>
                <w:rFonts w:hint="eastAsia"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4004</w:t>
            </w:r>
          </w:p>
        </w:tc>
        <w:tc>
          <w:tcPr>
            <w:tcW w:w="6656" w:type="dxa"/>
            <w:tcBorders>
              <w:top w:val="nil"/>
              <w:left w:val="nil"/>
              <w:bottom w:val="single" w:color="auto" w:sz="4" w:space="0"/>
              <w:right w:val="single" w:color="auto" w:sz="4" w:space="0"/>
            </w:tcBorders>
            <w:vAlign w:val="center"/>
          </w:tcPr>
          <w:p>
            <w:pPr>
              <w:widowControl/>
              <w:spacing w:line="44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关于加强南沙区旅游综合监督管理工作的建议</w:t>
            </w:r>
          </w:p>
        </w:tc>
        <w:tc>
          <w:tcPr>
            <w:tcW w:w="783" w:type="dxa"/>
            <w:tcBorders>
              <w:top w:val="nil"/>
              <w:left w:val="nil"/>
              <w:bottom w:val="single" w:color="auto" w:sz="4" w:space="0"/>
              <w:right w:val="single" w:color="auto" w:sz="4" w:space="0"/>
            </w:tcBorders>
            <w:vAlign w:val="center"/>
          </w:tcPr>
          <w:p>
            <w:pPr>
              <w:spacing w:line="44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40" w:lineRule="exact"/>
              <w:rPr>
                <w:rFonts w:hint="eastAsia" w:ascii="仿宋_GB2312" w:hAnsi="Arial" w:eastAsia="仿宋_GB2312" w:cs="Arial"/>
                <w:kern w:val="0"/>
                <w:sz w:val="28"/>
                <w:szCs w:val="28"/>
              </w:rPr>
            </w:pPr>
            <w:r>
              <w:rPr>
                <w:rFonts w:hint="eastAsia" w:ascii="仿宋_GB2312" w:hAnsi="Arial" w:eastAsia="仿宋_GB2312" w:cs="Arial"/>
                <w:kern w:val="0"/>
                <w:sz w:val="28"/>
                <w:szCs w:val="28"/>
              </w:rPr>
              <w:t>基本满意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4005</w:t>
            </w:r>
          </w:p>
        </w:tc>
        <w:tc>
          <w:tcPr>
            <w:tcW w:w="6656" w:type="dxa"/>
            <w:tcBorders>
              <w:top w:val="nil"/>
              <w:left w:val="nil"/>
              <w:bottom w:val="single" w:color="auto" w:sz="4" w:space="0"/>
              <w:right w:val="single" w:color="auto" w:sz="4" w:space="0"/>
            </w:tcBorders>
            <w:vAlign w:val="center"/>
          </w:tcPr>
          <w:p>
            <w:pPr>
              <w:widowControl/>
              <w:spacing w:line="44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加速成立行业协会，让协会引领行业发展</w:t>
            </w:r>
          </w:p>
        </w:tc>
        <w:tc>
          <w:tcPr>
            <w:tcW w:w="783" w:type="dxa"/>
            <w:tcBorders>
              <w:top w:val="nil"/>
              <w:left w:val="nil"/>
              <w:bottom w:val="single" w:color="auto" w:sz="4" w:space="0"/>
              <w:right w:val="single" w:color="auto" w:sz="4" w:space="0"/>
            </w:tcBorders>
            <w:vAlign w:val="center"/>
          </w:tcPr>
          <w:p>
            <w:pPr>
              <w:spacing w:line="44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40" w:lineRule="exact"/>
              <w:rPr>
                <w:rFonts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4007</w:t>
            </w:r>
          </w:p>
        </w:tc>
        <w:tc>
          <w:tcPr>
            <w:tcW w:w="6656" w:type="dxa"/>
            <w:tcBorders>
              <w:top w:val="nil"/>
              <w:left w:val="nil"/>
              <w:bottom w:val="single" w:color="auto" w:sz="4" w:space="0"/>
              <w:right w:val="single" w:color="auto" w:sz="4" w:space="0"/>
            </w:tcBorders>
            <w:vAlign w:val="center"/>
          </w:tcPr>
          <w:p>
            <w:pPr>
              <w:widowControl/>
              <w:spacing w:line="44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加强自贸区虚拟注册地址企业监管，提升市场化国际化法治化营商环境</w:t>
            </w:r>
          </w:p>
        </w:tc>
        <w:tc>
          <w:tcPr>
            <w:tcW w:w="783" w:type="dxa"/>
            <w:tcBorders>
              <w:top w:val="nil"/>
              <w:left w:val="nil"/>
              <w:bottom w:val="single" w:color="auto" w:sz="4" w:space="0"/>
              <w:right w:val="single" w:color="auto" w:sz="4" w:space="0"/>
            </w:tcBorders>
            <w:vAlign w:val="center"/>
          </w:tcPr>
          <w:p>
            <w:pPr>
              <w:spacing w:line="44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40" w:lineRule="exact"/>
              <w:rPr>
                <w:rFonts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4008</w:t>
            </w:r>
          </w:p>
        </w:tc>
        <w:tc>
          <w:tcPr>
            <w:tcW w:w="6656" w:type="dxa"/>
            <w:tcBorders>
              <w:top w:val="nil"/>
              <w:left w:val="nil"/>
              <w:bottom w:val="single" w:color="auto" w:sz="4" w:space="0"/>
              <w:right w:val="single" w:color="auto" w:sz="4" w:space="0"/>
            </w:tcBorders>
            <w:vAlign w:val="center"/>
          </w:tcPr>
          <w:p>
            <w:pPr>
              <w:widowControl/>
              <w:spacing w:line="44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关于设立南沙自贸区海上智能服务中心的建议</w:t>
            </w:r>
          </w:p>
        </w:tc>
        <w:tc>
          <w:tcPr>
            <w:tcW w:w="783" w:type="dxa"/>
            <w:tcBorders>
              <w:top w:val="nil"/>
              <w:left w:val="nil"/>
              <w:bottom w:val="single" w:color="auto" w:sz="4" w:space="0"/>
              <w:right w:val="single" w:color="auto" w:sz="4" w:space="0"/>
            </w:tcBorders>
            <w:vAlign w:val="center"/>
          </w:tcPr>
          <w:p>
            <w:pPr>
              <w:spacing w:line="44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40" w:lineRule="exact"/>
              <w:rPr>
                <w:rFonts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4010</w:t>
            </w:r>
          </w:p>
        </w:tc>
        <w:tc>
          <w:tcPr>
            <w:tcW w:w="6656" w:type="dxa"/>
            <w:tcBorders>
              <w:top w:val="nil"/>
              <w:left w:val="nil"/>
              <w:bottom w:val="single" w:color="auto" w:sz="4" w:space="0"/>
              <w:right w:val="single" w:color="auto" w:sz="4" w:space="0"/>
            </w:tcBorders>
            <w:vAlign w:val="center"/>
          </w:tcPr>
          <w:p>
            <w:pPr>
              <w:widowControl/>
              <w:spacing w:line="44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关于紧急制定放开二胎后教师队伍用人机制的建议案</w:t>
            </w:r>
          </w:p>
        </w:tc>
        <w:tc>
          <w:tcPr>
            <w:tcW w:w="783" w:type="dxa"/>
            <w:tcBorders>
              <w:top w:val="nil"/>
              <w:left w:val="nil"/>
              <w:bottom w:val="single" w:color="auto" w:sz="4" w:space="0"/>
              <w:right w:val="single" w:color="auto" w:sz="4" w:space="0"/>
            </w:tcBorders>
            <w:vAlign w:val="center"/>
          </w:tcPr>
          <w:p>
            <w:pPr>
              <w:spacing w:line="44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40" w:lineRule="exact"/>
              <w:rPr>
                <w:rFonts w:hint="eastAsia" w:ascii="仿宋_GB2312" w:hAnsi="Arial" w:eastAsia="仿宋_GB2312" w:cs="Arial"/>
                <w:kern w:val="0"/>
                <w:sz w:val="28"/>
                <w:szCs w:val="28"/>
              </w:rPr>
            </w:pP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4017</w:t>
            </w:r>
          </w:p>
        </w:tc>
        <w:tc>
          <w:tcPr>
            <w:tcW w:w="6656" w:type="dxa"/>
            <w:tcBorders>
              <w:top w:val="nil"/>
              <w:left w:val="nil"/>
              <w:bottom w:val="single" w:color="auto" w:sz="4" w:space="0"/>
              <w:right w:val="single" w:color="auto" w:sz="4" w:space="0"/>
            </w:tcBorders>
            <w:vAlign w:val="center"/>
          </w:tcPr>
          <w:p>
            <w:pPr>
              <w:widowControl/>
              <w:spacing w:line="44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关于全力整治南沙二幼严重安全隐患的建议</w:t>
            </w:r>
          </w:p>
        </w:tc>
        <w:tc>
          <w:tcPr>
            <w:tcW w:w="783" w:type="dxa"/>
            <w:tcBorders>
              <w:top w:val="nil"/>
              <w:left w:val="nil"/>
              <w:bottom w:val="single" w:color="auto" w:sz="4" w:space="0"/>
              <w:right w:val="single" w:color="auto" w:sz="4" w:space="0"/>
            </w:tcBorders>
            <w:vAlign w:val="center"/>
          </w:tcPr>
          <w:p>
            <w:pPr>
              <w:spacing w:line="44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40" w:lineRule="exact"/>
              <w:rPr>
                <w:rFonts w:hint="eastAsia" w:ascii="仿宋_GB2312" w:hAnsi="Arial" w:eastAsia="仿宋_GB2312" w:cs="Arial"/>
                <w:kern w:val="0"/>
                <w:sz w:val="28"/>
                <w:szCs w:val="28"/>
              </w:rPr>
            </w:pPr>
            <w:r>
              <w:rPr>
                <w:rFonts w:hint="eastAsia" w:ascii="仿宋_GB2312" w:hAnsi="Arial" w:eastAsia="仿宋_GB2312" w:cs="Arial"/>
                <w:kern w:val="0"/>
                <w:sz w:val="28"/>
                <w:szCs w:val="28"/>
              </w:rPr>
              <w:t>基本满意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4020</w:t>
            </w:r>
          </w:p>
        </w:tc>
        <w:tc>
          <w:tcPr>
            <w:tcW w:w="6656" w:type="dxa"/>
            <w:tcBorders>
              <w:top w:val="nil"/>
              <w:left w:val="nil"/>
              <w:bottom w:val="single" w:color="auto" w:sz="4" w:space="0"/>
              <w:right w:val="single" w:color="auto" w:sz="4" w:space="0"/>
            </w:tcBorders>
            <w:vAlign w:val="center"/>
          </w:tcPr>
          <w:p>
            <w:pPr>
              <w:widowControl/>
              <w:spacing w:line="44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关于加快建设南沙知识产权强区的建议</w:t>
            </w:r>
          </w:p>
        </w:tc>
        <w:tc>
          <w:tcPr>
            <w:tcW w:w="783" w:type="dxa"/>
            <w:tcBorders>
              <w:top w:val="nil"/>
              <w:left w:val="nil"/>
              <w:bottom w:val="single" w:color="auto" w:sz="4" w:space="0"/>
              <w:right w:val="single" w:color="auto" w:sz="4" w:space="0"/>
            </w:tcBorders>
            <w:vAlign w:val="center"/>
          </w:tcPr>
          <w:p>
            <w:pPr>
              <w:spacing w:line="44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40" w:lineRule="exact"/>
              <w:rPr>
                <w:rFonts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4024</w:t>
            </w:r>
          </w:p>
        </w:tc>
        <w:tc>
          <w:tcPr>
            <w:tcW w:w="6656" w:type="dxa"/>
            <w:tcBorders>
              <w:top w:val="nil"/>
              <w:left w:val="nil"/>
              <w:bottom w:val="single" w:color="auto" w:sz="4" w:space="0"/>
              <w:right w:val="single" w:color="auto" w:sz="4" w:space="0"/>
            </w:tcBorders>
            <w:vAlign w:val="center"/>
          </w:tcPr>
          <w:p>
            <w:pPr>
              <w:widowControl/>
              <w:spacing w:line="44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提升新南沙人精神生活层次促进南沙社会的和谐发展</w:t>
            </w:r>
          </w:p>
        </w:tc>
        <w:tc>
          <w:tcPr>
            <w:tcW w:w="783" w:type="dxa"/>
            <w:tcBorders>
              <w:top w:val="nil"/>
              <w:left w:val="nil"/>
              <w:bottom w:val="single" w:color="auto" w:sz="4" w:space="0"/>
              <w:right w:val="single" w:color="auto" w:sz="4" w:space="0"/>
            </w:tcBorders>
            <w:vAlign w:val="center"/>
          </w:tcPr>
          <w:p>
            <w:pPr>
              <w:spacing w:line="44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40" w:lineRule="exact"/>
              <w:rPr>
                <w:rFonts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Arial" w:eastAsia="仿宋_GB2312" w:cs="Arial"/>
                <w:kern w:val="0"/>
                <w:sz w:val="28"/>
                <w:szCs w:val="28"/>
              </w:rPr>
            </w:pPr>
            <w:r>
              <w:rPr>
                <w:rFonts w:hint="eastAsia" w:ascii="仿宋_GB2312" w:hAnsi="Arial" w:eastAsia="仿宋_GB2312" w:cs="Arial"/>
                <w:kern w:val="0"/>
                <w:sz w:val="28"/>
                <w:szCs w:val="28"/>
              </w:rPr>
              <w:t>4026</w:t>
            </w:r>
          </w:p>
        </w:tc>
        <w:tc>
          <w:tcPr>
            <w:tcW w:w="6656" w:type="dxa"/>
            <w:tcBorders>
              <w:top w:val="nil"/>
              <w:left w:val="nil"/>
              <w:bottom w:val="single" w:color="auto" w:sz="4" w:space="0"/>
              <w:right w:val="single" w:color="auto" w:sz="4" w:space="0"/>
            </w:tcBorders>
            <w:vAlign w:val="center"/>
          </w:tcPr>
          <w:p>
            <w:pPr>
              <w:widowControl/>
              <w:spacing w:line="44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关于创建南沙区政协智库联盟的建议</w:t>
            </w:r>
          </w:p>
        </w:tc>
        <w:tc>
          <w:tcPr>
            <w:tcW w:w="783" w:type="dxa"/>
            <w:tcBorders>
              <w:top w:val="nil"/>
              <w:left w:val="nil"/>
              <w:bottom w:val="single" w:color="auto" w:sz="4" w:space="0"/>
              <w:right w:val="single" w:color="auto" w:sz="4" w:space="0"/>
            </w:tcBorders>
            <w:vAlign w:val="center"/>
          </w:tcPr>
          <w:p>
            <w:pPr>
              <w:spacing w:line="440" w:lineRule="exact"/>
              <w:rPr>
                <w:rFonts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2" w:type="dxa"/>
            <w:tcBorders>
              <w:top w:val="nil"/>
              <w:left w:val="nil"/>
              <w:bottom w:val="single" w:color="auto" w:sz="4" w:space="0"/>
              <w:right w:val="single" w:color="auto" w:sz="4" w:space="0"/>
            </w:tcBorders>
            <w:vAlign w:val="center"/>
          </w:tcPr>
          <w:p>
            <w:pPr>
              <w:spacing w:line="440" w:lineRule="exact"/>
              <w:rPr>
                <w:rFonts w:hint="eastAsia" w:ascii="仿宋_GB2312" w:hAnsi="Arial" w:eastAsia="仿宋_GB2312" w:cs="Arial"/>
                <w:kern w:val="0"/>
                <w:sz w:val="28"/>
                <w:szCs w:val="28"/>
              </w:rPr>
            </w:pPr>
            <w:r>
              <w:rPr>
                <w:rFonts w:hint="eastAsia" w:ascii="仿宋_GB2312" w:hAnsi="Arial" w:eastAsia="仿宋_GB2312" w:cs="Arial"/>
                <w:kern w:val="0"/>
                <w:sz w:val="28"/>
                <w:szCs w:val="28"/>
              </w:rPr>
              <w:t>满意</w:t>
            </w:r>
          </w:p>
        </w:tc>
      </w:tr>
    </w:tbl>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r>
        <w:rPr>
          <w:rFonts w:hint="eastAsia" w:ascii="楷体_GB2312" w:eastAsia="楷体_GB2312"/>
          <w:sz w:val="28"/>
          <w:szCs w:val="28"/>
        </w:rPr>
        <w:t>（第二类</w:t>
      </w:r>
      <w:r>
        <w:rPr>
          <w:rFonts w:hint="eastAsia" w:ascii="仿宋_GB2312" w:eastAsia="仿宋_GB2312"/>
          <w:sz w:val="32"/>
          <w:szCs w:val="32"/>
        </w:rPr>
        <w:t>：推荐3件</w:t>
      </w:r>
      <w:r>
        <w:rPr>
          <w:rFonts w:hint="eastAsia" w:ascii="楷体_GB2312" w:eastAsia="楷体_GB2312"/>
          <w:sz w:val="28"/>
          <w:szCs w:val="28"/>
        </w:rPr>
        <w:t>）</w:t>
      </w:r>
    </w:p>
    <w:tbl>
      <w:tblPr>
        <w:tblStyle w:val="3"/>
        <w:tblW w:w="9356" w:type="dxa"/>
        <w:tblInd w:w="-34" w:type="dxa"/>
        <w:tblLayout w:type="fixed"/>
        <w:tblCellMar>
          <w:top w:w="0" w:type="dxa"/>
          <w:left w:w="108" w:type="dxa"/>
          <w:bottom w:w="0" w:type="dxa"/>
          <w:right w:w="108" w:type="dxa"/>
        </w:tblCellMar>
      </w:tblPr>
      <w:tblGrid>
        <w:gridCol w:w="1135"/>
        <w:gridCol w:w="6520"/>
        <w:gridCol w:w="851"/>
        <w:gridCol w:w="850"/>
      </w:tblGrid>
      <w:tr>
        <w:tblPrEx>
          <w:tblLayout w:type="fixed"/>
          <w:tblCellMar>
            <w:top w:w="0" w:type="dxa"/>
            <w:left w:w="108" w:type="dxa"/>
            <w:bottom w:w="0" w:type="dxa"/>
            <w:right w:w="108" w:type="dxa"/>
          </w:tblCellMar>
        </w:tblPrEx>
        <w:trPr>
          <w:trHeight w:val="315"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hAnsi="宋体" w:eastAsia="仿宋_GB2312" w:cs="宋体"/>
                <w:sz w:val="28"/>
                <w:szCs w:val="28"/>
              </w:rPr>
            </w:pPr>
            <w:r>
              <w:rPr>
                <w:rFonts w:hint="eastAsia" w:ascii="仿宋_GB2312" w:eastAsia="仿宋_GB2312"/>
                <w:sz w:val="28"/>
                <w:szCs w:val="28"/>
              </w:rPr>
              <w:t>提案号</w:t>
            </w:r>
          </w:p>
        </w:tc>
        <w:tc>
          <w:tcPr>
            <w:tcW w:w="6520"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仿宋_GB2312" w:hAnsi="宋体" w:eastAsia="仿宋_GB2312" w:cs="宋体"/>
                <w:sz w:val="28"/>
                <w:szCs w:val="28"/>
              </w:rPr>
            </w:pPr>
            <w:r>
              <w:rPr>
                <w:rFonts w:hint="eastAsia" w:ascii="仿宋_GB2312" w:eastAsia="仿宋_GB2312"/>
                <w:sz w:val="28"/>
                <w:szCs w:val="28"/>
              </w:rPr>
              <w:t>案由</w:t>
            </w:r>
          </w:p>
        </w:tc>
        <w:tc>
          <w:tcPr>
            <w:tcW w:w="851"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仿宋_GB2312" w:hAnsi="宋体" w:eastAsia="仿宋_GB2312" w:cs="宋体"/>
                <w:sz w:val="28"/>
                <w:szCs w:val="28"/>
              </w:rPr>
            </w:pPr>
            <w:r>
              <w:rPr>
                <w:rFonts w:hint="eastAsia" w:ascii="仿宋_GB2312" w:eastAsia="仿宋_GB2312"/>
                <w:sz w:val="28"/>
                <w:szCs w:val="28"/>
              </w:rPr>
              <w:t>办复情况</w:t>
            </w:r>
          </w:p>
        </w:tc>
        <w:tc>
          <w:tcPr>
            <w:tcW w:w="850"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仿宋_GB2312" w:hAnsi="宋体" w:eastAsia="仿宋_GB2312" w:cs="宋体"/>
                <w:kern w:val="0"/>
                <w:sz w:val="28"/>
                <w:szCs w:val="28"/>
              </w:rPr>
            </w:pPr>
            <w:r>
              <w:rPr>
                <w:rFonts w:hint="eastAsia" w:ascii="仿宋_GB2312" w:hAnsi="黑体" w:eastAsia="仿宋_GB2312" w:cs="宋体"/>
                <w:kern w:val="0"/>
                <w:sz w:val="28"/>
                <w:szCs w:val="28"/>
              </w:rPr>
              <w:t>反馈意见</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hAnsi="Arial" w:eastAsia="仿宋_GB2312" w:cs="Arial"/>
                <w:sz w:val="28"/>
                <w:szCs w:val="28"/>
              </w:rPr>
            </w:pPr>
            <w:r>
              <w:rPr>
                <w:rFonts w:hint="eastAsia" w:ascii="仿宋_GB2312" w:hAnsi="Arial" w:eastAsia="仿宋_GB2312" w:cs="Arial"/>
                <w:sz w:val="28"/>
                <w:szCs w:val="28"/>
              </w:rPr>
              <w:t>1026</w:t>
            </w:r>
          </w:p>
        </w:tc>
        <w:tc>
          <w:tcPr>
            <w:tcW w:w="6520" w:type="dxa"/>
            <w:tcBorders>
              <w:top w:val="nil"/>
              <w:left w:val="nil"/>
              <w:bottom w:val="single" w:color="auto" w:sz="4" w:space="0"/>
              <w:right w:val="single" w:color="auto" w:sz="4" w:space="0"/>
            </w:tcBorders>
            <w:vAlign w:val="center"/>
          </w:tcPr>
          <w:p>
            <w:pPr>
              <w:spacing w:line="400" w:lineRule="exact"/>
              <w:rPr>
                <w:rFonts w:hint="eastAsia" w:ascii="仿宋_GB2312" w:hAnsi="Arial" w:eastAsia="仿宋_GB2312" w:cs="Arial"/>
                <w:sz w:val="28"/>
                <w:szCs w:val="28"/>
              </w:rPr>
            </w:pPr>
            <w:r>
              <w:rPr>
                <w:rFonts w:hint="eastAsia" w:ascii="仿宋_GB2312" w:hAnsi="Arial" w:eastAsia="仿宋_GB2312" w:cs="Arial"/>
                <w:spacing w:val="1"/>
                <w:w w:val="88"/>
                <w:kern w:val="0"/>
                <w:sz w:val="28"/>
                <w:szCs w:val="28"/>
                <w:fitText w:val="6160" w:id="2"/>
              </w:rPr>
              <w:t>集聚全球创新要素，建设南沙高端高质高新现代产业体</w:t>
            </w:r>
            <w:r>
              <w:rPr>
                <w:rFonts w:hint="eastAsia" w:ascii="仿宋_GB2312" w:hAnsi="Arial" w:eastAsia="仿宋_GB2312" w:cs="Arial"/>
                <w:spacing w:val="-6"/>
                <w:w w:val="88"/>
                <w:kern w:val="0"/>
                <w:sz w:val="28"/>
                <w:szCs w:val="28"/>
                <w:fitText w:val="6160" w:id="2"/>
              </w:rPr>
              <w:t>系</w:t>
            </w:r>
          </w:p>
        </w:tc>
        <w:tc>
          <w:tcPr>
            <w:tcW w:w="851" w:type="dxa"/>
            <w:tcBorders>
              <w:top w:val="nil"/>
              <w:left w:val="nil"/>
              <w:bottom w:val="single" w:color="auto" w:sz="4" w:space="0"/>
              <w:right w:val="single" w:color="auto" w:sz="4" w:space="0"/>
            </w:tcBorders>
            <w:vAlign w:val="center"/>
          </w:tcPr>
          <w:p>
            <w:pPr>
              <w:spacing w:line="400" w:lineRule="exact"/>
            </w:pPr>
            <w:r>
              <w:rPr>
                <w:rFonts w:hint="eastAsia" w:ascii="仿宋_GB2312" w:hAnsi="Arial" w:eastAsia="仿宋_GB2312" w:cs="Arial"/>
                <w:kern w:val="0"/>
                <w:sz w:val="28"/>
                <w:szCs w:val="28"/>
              </w:rPr>
              <w:t>办复</w:t>
            </w:r>
          </w:p>
        </w:tc>
        <w:tc>
          <w:tcPr>
            <w:tcW w:w="850"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Arial" w:eastAsia="仿宋_GB2312" w:cs="Arial"/>
                <w:kern w:val="0"/>
                <w:sz w:val="28"/>
                <w:szCs w:val="28"/>
              </w:rPr>
            </w:pP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spacing w:line="360" w:lineRule="exact"/>
              <w:jc w:val="center"/>
              <w:rPr>
                <w:rFonts w:hint="eastAsia" w:ascii="仿宋_GB2312" w:hAnsi="Arial" w:eastAsia="仿宋_GB2312" w:cs="Arial"/>
                <w:sz w:val="28"/>
                <w:szCs w:val="28"/>
              </w:rPr>
            </w:pPr>
            <w:r>
              <w:rPr>
                <w:rFonts w:hint="eastAsia" w:ascii="仿宋_GB2312" w:hAnsi="Arial" w:eastAsia="仿宋_GB2312" w:cs="Arial"/>
                <w:sz w:val="28"/>
                <w:szCs w:val="28"/>
              </w:rPr>
              <w:t>1028</w:t>
            </w:r>
          </w:p>
        </w:tc>
        <w:tc>
          <w:tcPr>
            <w:tcW w:w="6520" w:type="dxa"/>
            <w:tcBorders>
              <w:top w:val="nil"/>
              <w:left w:val="nil"/>
              <w:bottom w:val="single" w:color="auto" w:sz="4" w:space="0"/>
              <w:right w:val="single" w:color="auto" w:sz="4" w:space="0"/>
            </w:tcBorders>
            <w:vAlign w:val="center"/>
          </w:tcPr>
          <w:p>
            <w:pPr>
              <w:spacing w:line="360" w:lineRule="exact"/>
              <w:rPr>
                <w:rFonts w:hint="eastAsia" w:ascii="仿宋_GB2312" w:hAnsi="Arial" w:eastAsia="仿宋_GB2312" w:cs="Arial"/>
                <w:sz w:val="28"/>
                <w:szCs w:val="28"/>
              </w:rPr>
            </w:pPr>
            <w:r>
              <w:rPr>
                <w:rFonts w:hint="eastAsia" w:ascii="仿宋_GB2312" w:hAnsi="Arial" w:eastAsia="仿宋_GB2312" w:cs="Arial"/>
                <w:sz w:val="28"/>
                <w:szCs w:val="28"/>
              </w:rPr>
              <w:t>关于盘活南沙闲置厂房提升南沙产业组织和效率水平的建议</w:t>
            </w:r>
          </w:p>
        </w:tc>
        <w:tc>
          <w:tcPr>
            <w:tcW w:w="851"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办复</w:t>
            </w:r>
          </w:p>
        </w:tc>
        <w:tc>
          <w:tcPr>
            <w:tcW w:w="850"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基本满意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spacing w:line="360" w:lineRule="exact"/>
              <w:jc w:val="center"/>
              <w:rPr>
                <w:rFonts w:hint="eastAsia" w:ascii="仿宋_GB2312" w:hAnsi="Arial" w:eastAsia="仿宋_GB2312" w:cs="Arial"/>
                <w:sz w:val="28"/>
                <w:szCs w:val="28"/>
              </w:rPr>
            </w:pPr>
            <w:r>
              <w:rPr>
                <w:rFonts w:hint="eastAsia" w:ascii="仿宋_GB2312" w:hAnsi="Arial" w:eastAsia="仿宋_GB2312" w:cs="Arial"/>
                <w:sz w:val="28"/>
                <w:szCs w:val="28"/>
              </w:rPr>
              <w:t>☆1031</w:t>
            </w:r>
          </w:p>
        </w:tc>
        <w:tc>
          <w:tcPr>
            <w:tcW w:w="6520" w:type="dxa"/>
            <w:tcBorders>
              <w:top w:val="nil"/>
              <w:left w:val="nil"/>
              <w:bottom w:val="single" w:color="auto" w:sz="4" w:space="0"/>
              <w:right w:val="single" w:color="auto" w:sz="4" w:space="0"/>
            </w:tcBorders>
            <w:vAlign w:val="center"/>
          </w:tcPr>
          <w:p>
            <w:pPr>
              <w:spacing w:line="360" w:lineRule="exact"/>
              <w:rPr>
                <w:rFonts w:hint="eastAsia" w:ascii="仿宋_GB2312" w:hAnsi="Arial" w:eastAsia="仿宋_GB2312" w:cs="Arial"/>
                <w:sz w:val="28"/>
                <w:szCs w:val="28"/>
              </w:rPr>
            </w:pPr>
            <w:r>
              <w:rPr>
                <w:rFonts w:hint="eastAsia" w:ascii="仿宋_GB2312" w:hAnsi="Arial" w:eastAsia="仿宋_GB2312" w:cs="Arial"/>
                <w:spacing w:val="2"/>
                <w:w w:val="97"/>
                <w:kern w:val="0"/>
                <w:sz w:val="28"/>
                <w:szCs w:val="28"/>
                <w:fitText w:val="6300" w:id="3"/>
              </w:rPr>
              <w:t>在南沙打造国际领先的有机柔性显示产业基地的建</w:t>
            </w:r>
            <w:r>
              <w:rPr>
                <w:rFonts w:hint="eastAsia" w:ascii="仿宋_GB2312" w:hAnsi="Arial" w:eastAsia="仿宋_GB2312" w:cs="Arial"/>
                <w:spacing w:val="-13"/>
                <w:w w:val="97"/>
                <w:kern w:val="0"/>
                <w:sz w:val="28"/>
                <w:szCs w:val="28"/>
                <w:fitText w:val="6300" w:id="3"/>
              </w:rPr>
              <w:t>议</w:t>
            </w:r>
          </w:p>
        </w:tc>
        <w:tc>
          <w:tcPr>
            <w:tcW w:w="851"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办复</w:t>
            </w:r>
          </w:p>
        </w:tc>
        <w:tc>
          <w:tcPr>
            <w:tcW w:w="850"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hAnsi="Arial" w:eastAsia="仿宋_GB2312" w:cs="Arial"/>
                <w:sz w:val="28"/>
                <w:szCs w:val="28"/>
              </w:rPr>
            </w:pPr>
            <w:r>
              <w:rPr>
                <w:rFonts w:hint="eastAsia" w:ascii="仿宋_GB2312" w:hAnsi="Arial" w:eastAsia="仿宋_GB2312" w:cs="Arial"/>
                <w:sz w:val="28"/>
                <w:szCs w:val="28"/>
              </w:rPr>
              <w:t>☆1036</w:t>
            </w:r>
          </w:p>
        </w:tc>
        <w:tc>
          <w:tcPr>
            <w:tcW w:w="6520" w:type="dxa"/>
            <w:tcBorders>
              <w:top w:val="nil"/>
              <w:left w:val="nil"/>
              <w:bottom w:val="single" w:color="auto" w:sz="4" w:space="0"/>
              <w:right w:val="single" w:color="auto" w:sz="4" w:space="0"/>
            </w:tcBorders>
            <w:vAlign w:val="center"/>
          </w:tcPr>
          <w:p>
            <w:pPr>
              <w:spacing w:line="400" w:lineRule="exact"/>
              <w:rPr>
                <w:rFonts w:hint="eastAsia" w:ascii="仿宋_GB2312" w:hAnsi="Arial" w:eastAsia="仿宋_GB2312" w:cs="Arial"/>
                <w:sz w:val="28"/>
                <w:szCs w:val="28"/>
              </w:rPr>
            </w:pPr>
            <w:r>
              <w:rPr>
                <w:rFonts w:hint="eastAsia" w:ascii="仿宋_GB2312" w:hAnsi="Arial" w:eastAsia="仿宋_GB2312" w:cs="Arial"/>
                <w:sz w:val="28"/>
                <w:szCs w:val="28"/>
              </w:rPr>
              <w:t>加快自贸区金融创新　助推实体经济发展</w:t>
            </w:r>
          </w:p>
        </w:tc>
        <w:tc>
          <w:tcPr>
            <w:tcW w:w="851" w:type="dxa"/>
            <w:tcBorders>
              <w:top w:val="nil"/>
              <w:left w:val="nil"/>
              <w:bottom w:val="single" w:color="auto" w:sz="4" w:space="0"/>
              <w:right w:val="single" w:color="auto" w:sz="4" w:space="0"/>
            </w:tcBorders>
            <w:vAlign w:val="center"/>
          </w:tcPr>
          <w:p>
            <w:pPr>
              <w:spacing w:line="400" w:lineRule="exact"/>
            </w:pPr>
            <w:r>
              <w:rPr>
                <w:rFonts w:hint="eastAsia" w:ascii="仿宋_GB2312" w:hAnsi="Arial" w:eastAsia="仿宋_GB2312" w:cs="Arial"/>
                <w:kern w:val="0"/>
                <w:sz w:val="28"/>
                <w:szCs w:val="28"/>
              </w:rPr>
              <w:t>办复</w:t>
            </w:r>
          </w:p>
        </w:tc>
        <w:tc>
          <w:tcPr>
            <w:tcW w:w="850"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hAnsi="Arial" w:eastAsia="仿宋_GB2312" w:cs="Arial"/>
                <w:sz w:val="28"/>
                <w:szCs w:val="28"/>
              </w:rPr>
            </w:pPr>
            <w:r>
              <w:rPr>
                <w:rFonts w:hint="eastAsia" w:ascii="仿宋_GB2312" w:hAnsi="Arial" w:eastAsia="仿宋_GB2312" w:cs="Arial"/>
                <w:sz w:val="28"/>
                <w:szCs w:val="28"/>
              </w:rPr>
              <w:t>1038</w:t>
            </w:r>
          </w:p>
        </w:tc>
        <w:tc>
          <w:tcPr>
            <w:tcW w:w="6520" w:type="dxa"/>
            <w:tcBorders>
              <w:top w:val="nil"/>
              <w:left w:val="nil"/>
              <w:bottom w:val="single" w:color="auto" w:sz="4" w:space="0"/>
              <w:right w:val="single" w:color="auto" w:sz="4" w:space="0"/>
            </w:tcBorders>
            <w:vAlign w:val="center"/>
          </w:tcPr>
          <w:p>
            <w:pPr>
              <w:spacing w:line="400" w:lineRule="exact"/>
              <w:rPr>
                <w:rFonts w:hint="eastAsia" w:ascii="仿宋_GB2312" w:hAnsi="Arial" w:eastAsia="仿宋_GB2312" w:cs="Arial"/>
                <w:sz w:val="28"/>
                <w:szCs w:val="28"/>
              </w:rPr>
            </w:pPr>
            <w:r>
              <w:rPr>
                <w:rFonts w:hint="eastAsia" w:ascii="仿宋_GB2312" w:hAnsi="Arial" w:eastAsia="仿宋_GB2312" w:cs="Arial"/>
                <w:spacing w:val="3"/>
                <w:w w:val="86"/>
                <w:kern w:val="0"/>
                <w:sz w:val="28"/>
                <w:szCs w:val="28"/>
                <w:fitText w:val="6300" w:id="4"/>
              </w:rPr>
              <w:t>加快跨国企业总部集聚发展 助力南沙跨越GDP三千亿大</w:t>
            </w:r>
            <w:r>
              <w:rPr>
                <w:rFonts w:hint="eastAsia" w:ascii="仿宋_GB2312" w:hAnsi="Arial" w:eastAsia="仿宋_GB2312" w:cs="Arial"/>
                <w:spacing w:val="7"/>
                <w:w w:val="86"/>
                <w:kern w:val="0"/>
                <w:sz w:val="28"/>
                <w:szCs w:val="28"/>
                <w:fitText w:val="6300" w:id="4"/>
              </w:rPr>
              <w:t>关</w:t>
            </w:r>
          </w:p>
        </w:tc>
        <w:tc>
          <w:tcPr>
            <w:tcW w:w="851" w:type="dxa"/>
            <w:tcBorders>
              <w:top w:val="nil"/>
              <w:left w:val="nil"/>
              <w:bottom w:val="single" w:color="auto" w:sz="4" w:space="0"/>
              <w:right w:val="single" w:color="auto" w:sz="4" w:space="0"/>
            </w:tcBorders>
            <w:vAlign w:val="center"/>
          </w:tcPr>
          <w:p>
            <w:pPr>
              <w:spacing w:line="400" w:lineRule="exact"/>
            </w:pPr>
            <w:r>
              <w:rPr>
                <w:rFonts w:hint="eastAsia" w:ascii="仿宋_GB2312" w:hAnsi="Arial" w:eastAsia="仿宋_GB2312" w:cs="Arial"/>
                <w:kern w:val="0"/>
                <w:sz w:val="28"/>
                <w:szCs w:val="28"/>
              </w:rPr>
              <w:t>办复</w:t>
            </w:r>
          </w:p>
        </w:tc>
        <w:tc>
          <w:tcPr>
            <w:tcW w:w="850" w:type="dxa"/>
            <w:tcBorders>
              <w:top w:val="nil"/>
              <w:left w:val="nil"/>
              <w:bottom w:val="single" w:color="auto" w:sz="4" w:space="0"/>
              <w:right w:val="single" w:color="auto" w:sz="4" w:space="0"/>
            </w:tcBorders>
            <w:vAlign w:val="center"/>
          </w:tcPr>
          <w:p>
            <w:pPr>
              <w:spacing w:line="400" w:lineRule="exact"/>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spacing w:line="360" w:lineRule="exact"/>
              <w:jc w:val="center"/>
              <w:rPr>
                <w:rFonts w:hint="eastAsia" w:ascii="仿宋_GB2312" w:hAnsi="Arial" w:eastAsia="仿宋_GB2312" w:cs="Arial"/>
                <w:sz w:val="28"/>
                <w:szCs w:val="28"/>
              </w:rPr>
            </w:pPr>
            <w:r>
              <w:rPr>
                <w:rFonts w:hint="eastAsia" w:ascii="仿宋_GB2312" w:hAnsi="Arial" w:eastAsia="仿宋_GB2312" w:cs="Arial"/>
                <w:sz w:val="28"/>
                <w:szCs w:val="28"/>
              </w:rPr>
              <w:t>☆1047</w:t>
            </w:r>
          </w:p>
        </w:tc>
        <w:tc>
          <w:tcPr>
            <w:tcW w:w="6520" w:type="dxa"/>
            <w:tcBorders>
              <w:top w:val="nil"/>
              <w:left w:val="nil"/>
              <w:bottom w:val="single" w:color="auto" w:sz="4" w:space="0"/>
              <w:right w:val="single" w:color="auto" w:sz="4" w:space="0"/>
            </w:tcBorders>
            <w:vAlign w:val="center"/>
          </w:tcPr>
          <w:p>
            <w:pPr>
              <w:spacing w:line="360" w:lineRule="exact"/>
              <w:rPr>
                <w:rFonts w:hint="eastAsia" w:ascii="仿宋_GB2312" w:hAnsi="Arial" w:eastAsia="仿宋_GB2312" w:cs="Arial"/>
                <w:sz w:val="28"/>
                <w:szCs w:val="28"/>
              </w:rPr>
            </w:pPr>
            <w:r>
              <w:rPr>
                <w:rFonts w:hint="eastAsia" w:ascii="仿宋_GB2312" w:hAnsi="Arial" w:eastAsia="仿宋_GB2312" w:cs="Arial"/>
                <w:sz w:val="28"/>
                <w:szCs w:val="28"/>
              </w:rPr>
              <w:t>加快推进南沙自贸区建设 打造高水平对外开放门户枢纽的建议</w:t>
            </w:r>
          </w:p>
        </w:tc>
        <w:tc>
          <w:tcPr>
            <w:tcW w:w="851"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办复</w:t>
            </w:r>
          </w:p>
        </w:tc>
        <w:tc>
          <w:tcPr>
            <w:tcW w:w="850"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hAnsi="Arial" w:eastAsia="仿宋_GB2312" w:cs="Arial"/>
                <w:sz w:val="28"/>
                <w:szCs w:val="28"/>
              </w:rPr>
            </w:pPr>
            <w:r>
              <w:rPr>
                <w:rFonts w:hint="eastAsia" w:ascii="仿宋_GB2312" w:hAnsi="Arial" w:eastAsia="仿宋_GB2312" w:cs="Arial"/>
                <w:sz w:val="28"/>
                <w:szCs w:val="28"/>
              </w:rPr>
              <w:t>2041</w:t>
            </w:r>
          </w:p>
        </w:tc>
        <w:tc>
          <w:tcPr>
            <w:tcW w:w="6520" w:type="dxa"/>
            <w:tcBorders>
              <w:top w:val="nil"/>
              <w:left w:val="nil"/>
              <w:bottom w:val="single" w:color="auto" w:sz="4" w:space="0"/>
              <w:right w:val="single" w:color="auto" w:sz="4" w:space="0"/>
            </w:tcBorders>
            <w:vAlign w:val="center"/>
          </w:tcPr>
          <w:p>
            <w:pPr>
              <w:spacing w:line="400" w:lineRule="exact"/>
              <w:rPr>
                <w:rFonts w:hint="eastAsia" w:ascii="仿宋_GB2312" w:hAnsi="Arial" w:eastAsia="仿宋_GB2312" w:cs="Arial"/>
                <w:sz w:val="28"/>
                <w:szCs w:val="28"/>
              </w:rPr>
            </w:pPr>
            <w:r>
              <w:rPr>
                <w:rFonts w:hint="eastAsia" w:ascii="仿宋_GB2312" w:hAnsi="Arial" w:eastAsia="仿宋_GB2312" w:cs="Arial"/>
                <w:sz w:val="28"/>
                <w:szCs w:val="28"/>
              </w:rPr>
              <w:t>加快建设广州南沙新区城市副中心的建议</w:t>
            </w:r>
          </w:p>
        </w:tc>
        <w:tc>
          <w:tcPr>
            <w:tcW w:w="851" w:type="dxa"/>
            <w:tcBorders>
              <w:top w:val="nil"/>
              <w:left w:val="nil"/>
              <w:bottom w:val="single" w:color="auto" w:sz="4" w:space="0"/>
              <w:right w:val="single" w:color="auto" w:sz="4" w:space="0"/>
            </w:tcBorders>
            <w:vAlign w:val="center"/>
          </w:tcPr>
          <w:p>
            <w:pPr>
              <w:spacing w:line="400" w:lineRule="exact"/>
            </w:pPr>
            <w:r>
              <w:rPr>
                <w:rFonts w:hint="eastAsia" w:ascii="仿宋_GB2312" w:hAnsi="Arial" w:eastAsia="仿宋_GB2312" w:cs="Arial"/>
                <w:kern w:val="0"/>
                <w:sz w:val="28"/>
                <w:szCs w:val="28"/>
              </w:rPr>
              <w:t>办复</w:t>
            </w:r>
          </w:p>
        </w:tc>
        <w:tc>
          <w:tcPr>
            <w:tcW w:w="850" w:type="dxa"/>
            <w:tcBorders>
              <w:top w:val="nil"/>
              <w:left w:val="nil"/>
              <w:bottom w:val="single" w:color="auto" w:sz="4" w:space="0"/>
              <w:right w:val="single" w:color="auto" w:sz="4" w:space="0"/>
            </w:tcBorders>
            <w:vAlign w:val="center"/>
          </w:tcPr>
          <w:p>
            <w:pPr>
              <w:spacing w:line="400" w:lineRule="exact"/>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hAnsi="Arial" w:eastAsia="仿宋_GB2312" w:cs="Arial"/>
                <w:sz w:val="28"/>
                <w:szCs w:val="28"/>
              </w:rPr>
            </w:pPr>
            <w:r>
              <w:rPr>
                <w:rFonts w:hint="eastAsia" w:ascii="仿宋_GB2312" w:hAnsi="Arial" w:eastAsia="仿宋_GB2312" w:cs="Arial"/>
                <w:sz w:val="28"/>
                <w:szCs w:val="28"/>
              </w:rPr>
              <w:t>2050</w:t>
            </w:r>
          </w:p>
        </w:tc>
        <w:tc>
          <w:tcPr>
            <w:tcW w:w="6520" w:type="dxa"/>
            <w:tcBorders>
              <w:top w:val="nil"/>
              <w:left w:val="nil"/>
              <w:bottom w:val="single" w:color="auto" w:sz="4" w:space="0"/>
              <w:right w:val="single" w:color="auto" w:sz="4" w:space="0"/>
            </w:tcBorders>
            <w:vAlign w:val="center"/>
          </w:tcPr>
          <w:p>
            <w:pPr>
              <w:spacing w:line="400" w:lineRule="exact"/>
              <w:rPr>
                <w:rFonts w:hint="eastAsia" w:ascii="仿宋_GB2312" w:hAnsi="Arial" w:eastAsia="仿宋_GB2312" w:cs="Arial"/>
                <w:sz w:val="28"/>
                <w:szCs w:val="28"/>
              </w:rPr>
            </w:pPr>
            <w:r>
              <w:rPr>
                <w:rFonts w:hint="eastAsia" w:ascii="仿宋_GB2312" w:hAnsi="Arial" w:eastAsia="仿宋_GB2312" w:cs="Arial"/>
                <w:sz w:val="28"/>
                <w:szCs w:val="28"/>
              </w:rPr>
              <w:t>关于完善南沙庆盛枢纽交通配套的建议</w:t>
            </w:r>
          </w:p>
        </w:tc>
        <w:tc>
          <w:tcPr>
            <w:tcW w:w="851" w:type="dxa"/>
            <w:tcBorders>
              <w:top w:val="nil"/>
              <w:left w:val="nil"/>
              <w:bottom w:val="single" w:color="auto" w:sz="4" w:space="0"/>
              <w:right w:val="single" w:color="auto" w:sz="4" w:space="0"/>
            </w:tcBorders>
            <w:vAlign w:val="center"/>
          </w:tcPr>
          <w:p>
            <w:pPr>
              <w:spacing w:line="400" w:lineRule="exact"/>
            </w:pPr>
            <w:r>
              <w:rPr>
                <w:rFonts w:hint="eastAsia" w:ascii="仿宋_GB2312" w:hAnsi="Arial" w:eastAsia="仿宋_GB2312" w:cs="Arial"/>
                <w:kern w:val="0"/>
                <w:sz w:val="28"/>
                <w:szCs w:val="28"/>
              </w:rPr>
              <w:t>办复</w:t>
            </w:r>
          </w:p>
        </w:tc>
        <w:tc>
          <w:tcPr>
            <w:tcW w:w="850" w:type="dxa"/>
            <w:tcBorders>
              <w:top w:val="nil"/>
              <w:left w:val="nil"/>
              <w:bottom w:val="single" w:color="auto" w:sz="4" w:space="0"/>
              <w:right w:val="single" w:color="auto" w:sz="4" w:space="0"/>
            </w:tcBorders>
            <w:vAlign w:val="center"/>
          </w:tcPr>
          <w:p>
            <w:pPr>
              <w:spacing w:line="400" w:lineRule="exact"/>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hAnsi="Arial" w:eastAsia="仿宋_GB2312" w:cs="Arial"/>
                <w:sz w:val="28"/>
                <w:szCs w:val="28"/>
              </w:rPr>
            </w:pPr>
            <w:r>
              <w:rPr>
                <w:rFonts w:hint="eastAsia" w:ascii="仿宋_GB2312" w:hAnsi="Arial" w:eastAsia="仿宋_GB2312" w:cs="Arial"/>
                <w:sz w:val="28"/>
                <w:szCs w:val="28"/>
              </w:rPr>
              <w:t>3041</w:t>
            </w:r>
          </w:p>
        </w:tc>
        <w:tc>
          <w:tcPr>
            <w:tcW w:w="6520" w:type="dxa"/>
            <w:tcBorders>
              <w:top w:val="nil"/>
              <w:left w:val="nil"/>
              <w:bottom w:val="single" w:color="auto" w:sz="4" w:space="0"/>
              <w:right w:val="single" w:color="auto" w:sz="4" w:space="0"/>
            </w:tcBorders>
            <w:vAlign w:val="center"/>
          </w:tcPr>
          <w:p>
            <w:pPr>
              <w:spacing w:line="400" w:lineRule="exact"/>
              <w:rPr>
                <w:rFonts w:hint="eastAsia" w:ascii="仿宋_GB2312" w:hAnsi="Arial" w:eastAsia="仿宋_GB2312" w:cs="Arial"/>
                <w:sz w:val="28"/>
                <w:szCs w:val="28"/>
              </w:rPr>
            </w:pPr>
            <w:r>
              <w:rPr>
                <w:rFonts w:hint="eastAsia" w:ascii="仿宋_GB2312" w:hAnsi="Arial" w:eastAsia="仿宋_GB2312" w:cs="Arial"/>
                <w:sz w:val="28"/>
                <w:szCs w:val="28"/>
              </w:rPr>
              <w:t>组建研学旅行营地彰显南沙教育特色的建议</w:t>
            </w:r>
          </w:p>
        </w:tc>
        <w:tc>
          <w:tcPr>
            <w:tcW w:w="851" w:type="dxa"/>
            <w:tcBorders>
              <w:top w:val="nil"/>
              <w:left w:val="nil"/>
              <w:bottom w:val="single" w:color="auto" w:sz="4" w:space="0"/>
              <w:right w:val="single" w:color="auto" w:sz="4" w:space="0"/>
            </w:tcBorders>
            <w:vAlign w:val="center"/>
          </w:tcPr>
          <w:p>
            <w:pPr>
              <w:spacing w:line="400" w:lineRule="exact"/>
            </w:pPr>
            <w:r>
              <w:rPr>
                <w:rFonts w:hint="eastAsia" w:ascii="仿宋_GB2312" w:hAnsi="Arial" w:eastAsia="仿宋_GB2312" w:cs="Arial"/>
                <w:kern w:val="0"/>
                <w:sz w:val="28"/>
                <w:szCs w:val="28"/>
              </w:rPr>
              <w:t>办复</w:t>
            </w:r>
          </w:p>
        </w:tc>
        <w:tc>
          <w:tcPr>
            <w:tcW w:w="850"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Arial" w:eastAsia="仿宋_GB2312" w:cs="Arial"/>
                <w:kern w:val="0"/>
                <w:sz w:val="28"/>
                <w:szCs w:val="28"/>
              </w:rPr>
            </w:pP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hAnsi="Arial" w:eastAsia="仿宋_GB2312" w:cs="Arial"/>
                <w:sz w:val="28"/>
                <w:szCs w:val="28"/>
              </w:rPr>
            </w:pPr>
            <w:r>
              <w:rPr>
                <w:rFonts w:hint="eastAsia" w:ascii="仿宋_GB2312" w:hAnsi="Arial" w:eastAsia="仿宋_GB2312" w:cs="Arial"/>
                <w:sz w:val="28"/>
                <w:szCs w:val="28"/>
              </w:rPr>
              <w:t>4018</w:t>
            </w:r>
          </w:p>
        </w:tc>
        <w:tc>
          <w:tcPr>
            <w:tcW w:w="6520" w:type="dxa"/>
            <w:tcBorders>
              <w:top w:val="nil"/>
              <w:left w:val="nil"/>
              <w:bottom w:val="single" w:color="auto" w:sz="4" w:space="0"/>
              <w:right w:val="single" w:color="auto" w:sz="4" w:space="0"/>
            </w:tcBorders>
            <w:vAlign w:val="center"/>
          </w:tcPr>
          <w:p>
            <w:pPr>
              <w:spacing w:line="400" w:lineRule="exact"/>
              <w:rPr>
                <w:rFonts w:hint="eastAsia" w:ascii="仿宋_GB2312" w:hAnsi="Arial" w:eastAsia="仿宋_GB2312" w:cs="Arial"/>
                <w:sz w:val="28"/>
                <w:szCs w:val="28"/>
              </w:rPr>
            </w:pPr>
            <w:r>
              <w:rPr>
                <w:rFonts w:hint="eastAsia" w:ascii="仿宋_GB2312" w:hAnsi="Arial" w:eastAsia="仿宋_GB2312" w:cs="Arial"/>
                <w:sz w:val="28"/>
                <w:szCs w:val="28"/>
              </w:rPr>
              <w:t>关于解决好在城市化过程中农民就业问题建议</w:t>
            </w:r>
          </w:p>
        </w:tc>
        <w:tc>
          <w:tcPr>
            <w:tcW w:w="851" w:type="dxa"/>
            <w:tcBorders>
              <w:top w:val="nil"/>
              <w:left w:val="nil"/>
              <w:bottom w:val="single" w:color="auto" w:sz="4" w:space="0"/>
              <w:right w:val="single" w:color="auto" w:sz="4" w:space="0"/>
            </w:tcBorders>
            <w:vAlign w:val="center"/>
          </w:tcPr>
          <w:p>
            <w:pPr>
              <w:spacing w:line="400" w:lineRule="exact"/>
            </w:pPr>
            <w:r>
              <w:rPr>
                <w:rFonts w:hint="eastAsia" w:ascii="仿宋_GB2312" w:hAnsi="Arial" w:eastAsia="仿宋_GB2312" w:cs="Arial"/>
                <w:kern w:val="0"/>
                <w:sz w:val="28"/>
                <w:szCs w:val="28"/>
              </w:rPr>
              <w:t>办复</w:t>
            </w:r>
          </w:p>
        </w:tc>
        <w:tc>
          <w:tcPr>
            <w:tcW w:w="850"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满意</w:t>
            </w:r>
          </w:p>
        </w:tc>
      </w:tr>
    </w:tbl>
    <w:p>
      <w:pPr>
        <w:spacing w:line="600" w:lineRule="exact"/>
        <w:jc w:val="left"/>
        <w:rPr>
          <w:rFonts w:hint="eastAsia" w:ascii="楷体_GB2312" w:hAnsi="宋体" w:eastAsia="楷体_GB2312" w:cs="宋体"/>
          <w:kern w:val="0"/>
          <w:sz w:val="28"/>
          <w:szCs w:val="28"/>
        </w:rPr>
      </w:pPr>
    </w:p>
    <w:p>
      <w:pPr>
        <w:spacing w:line="600" w:lineRule="exact"/>
        <w:jc w:val="left"/>
        <w:rPr>
          <w:rFonts w:hint="eastAsia" w:ascii="仿宋_GB2312" w:eastAsia="仿宋_GB2312"/>
          <w:sz w:val="32"/>
          <w:szCs w:val="32"/>
        </w:rPr>
      </w:pPr>
      <w:r>
        <w:rPr>
          <w:rFonts w:hint="eastAsia" w:ascii="楷体_GB2312" w:hAnsi="宋体" w:eastAsia="楷体_GB2312" w:cs="宋体"/>
          <w:kern w:val="0"/>
          <w:sz w:val="28"/>
          <w:szCs w:val="28"/>
        </w:rPr>
        <w:t>（第三类：推荐3件）</w:t>
      </w:r>
    </w:p>
    <w:tbl>
      <w:tblPr>
        <w:tblStyle w:val="3"/>
        <w:tblW w:w="9356" w:type="dxa"/>
        <w:tblInd w:w="-34" w:type="dxa"/>
        <w:tblLayout w:type="fixed"/>
        <w:tblCellMar>
          <w:top w:w="0" w:type="dxa"/>
          <w:left w:w="108" w:type="dxa"/>
          <w:bottom w:w="0" w:type="dxa"/>
          <w:right w:w="108" w:type="dxa"/>
        </w:tblCellMar>
      </w:tblPr>
      <w:tblGrid>
        <w:gridCol w:w="1135"/>
        <w:gridCol w:w="6655"/>
        <w:gridCol w:w="783"/>
        <w:gridCol w:w="783"/>
      </w:tblGrid>
      <w:tr>
        <w:tblPrEx>
          <w:tblLayout w:type="fixed"/>
          <w:tblCellMar>
            <w:top w:w="0" w:type="dxa"/>
            <w:left w:w="108" w:type="dxa"/>
            <w:bottom w:w="0" w:type="dxa"/>
            <w:right w:w="108" w:type="dxa"/>
          </w:tblCellMar>
        </w:tblPrEx>
        <w:trPr>
          <w:trHeight w:val="315"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提案号</w:t>
            </w:r>
          </w:p>
        </w:tc>
        <w:tc>
          <w:tcPr>
            <w:tcW w:w="6655"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案由</w:t>
            </w:r>
          </w:p>
        </w:tc>
        <w:tc>
          <w:tcPr>
            <w:tcW w:w="783" w:type="dxa"/>
            <w:tcBorders>
              <w:top w:val="single" w:color="000000" w:sz="4" w:space="0"/>
              <w:left w:val="nil"/>
              <w:bottom w:val="single" w:color="000000" w:sz="4" w:space="0"/>
              <w:right w:val="single" w:color="000000" w:sz="4" w:space="0"/>
            </w:tcBorders>
            <w:vAlign w:val="top"/>
          </w:tcPr>
          <w:p>
            <w:pPr>
              <w:widowControl/>
              <w:spacing w:line="360" w:lineRule="exact"/>
              <w:jc w:val="center"/>
              <w:rPr>
                <w:rFonts w:hint="eastAsia" w:ascii="仿宋_GB2312" w:hAnsi="宋体" w:eastAsia="仿宋_GB2312" w:cs="宋体"/>
                <w:kern w:val="0"/>
                <w:sz w:val="28"/>
                <w:szCs w:val="28"/>
              </w:rPr>
            </w:pPr>
            <w:r>
              <w:rPr>
                <w:rFonts w:hint="eastAsia" w:ascii="仿宋_GB2312" w:hAnsi="黑体" w:eastAsia="仿宋_GB2312" w:cs="宋体"/>
                <w:kern w:val="0"/>
                <w:sz w:val="28"/>
                <w:szCs w:val="28"/>
              </w:rPr>
              <w:t>办复情况</w:t>
            </w:r>
          </w:p>
        </w:tc>
        <w:tc>
          <w:tcPr>
            <w:tcW w:w="783" w:type="dxa"/>
            <w:tcBorders>
              <w:top w:val="single" w:color="000000" w:sz="4" w:space="0"/>
              <w:left w:val="nil"/>
              <w:bottom w:val="single" w:color="000000" w:sz="4" w:space="0"/>
              <w:right w:val="single" w:color="000000" w:sz="4" w:space="0"/>
            </w:tcBorders>
            <w:vAlign w:val="top"/>
          </w:tcPr>
          <w:p>
            <w:pPr>
              <w:widowControl/>
              <w:spacing w:line="360" w:lineRule="exact"/>
              <w:jc w:val="center"/>
              <w:rPr>
                <w:rFonts w:hint="eastAsia" w:ascii="仿宋_GB2312" w:hAnsi="宋体" w:eastAsia="仿宋_GB2312" w:cs="宋体"/>
                <w:kern w:val="0"/>
                <w:sz w:val="28"/>
                <w:szCs w:val="28"/>
              </w:rPr>
            </w:pPr>
            <w:r>
              <w:rPr>
                <w:rFonts w:hint="eastAsia" w:ascii="仿宋_GB2312" w:hAnsi="黑体" w:eastAsia="仿宋_GB2312" w:cs="宋体"/>
                <w:kern w:val="0"/>
                <w:sz w:val="28"/>
                <w:szCs w:val="28"/>
              </w:rPr>
              <w:t>反馈意见</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spacing w:line="360" w:lineRule="exact"/>
              <w:jc w:val="center"/>
              <w:rPr>
                <w:rFonts w:hint="eastAsia" w:ascii="仿宋_GB2312" w:hAnsi="Arial" w:eastAsia="仿宋_GB2312" w:cs="Arial"/>
                <w:sz w:val="28"/>
                <w:szCs w:val="28"/>
              </w:rPr>
            </w:pPr>
            <w:r>
              <w:rPr>
                <w:rFonts w:hint="eastAsia" w:ascii="仿宋_GB2312" w:hAnsi="Arial" w:eastAsia="仿宋_GB2312" w:cs="Arial"/>
                <w:sz w:val="28"/>
                <w:szCs w:val="28"/>
              </w:rPr>
              <w:t>1030</w:t>
            </w:r>
          </w:p>
        </w:tc>
        <w:tc>
          <w:tcPr>
            <w:tcW w:w="6655" w:type="dxa"/>
            <w:tcBorders>
              <w:top w:val="nil"/>
              <w:left w:val="nil"/>
              <w:bottom w:val="single" w:color="auto" w:sz="4" w:space="0"/>
              <w:right w:val="single" w:color="auto" w:sz="4" w:space="0"/>
            </w:tcBorders>
            <w:vAlign w:val="center"/>
          </w:tcPr>
          <w:p>
            <w:pPr>
              <w:spacing w:line="360" w:lineRule="exact"/>
              <w:rPr>
                <w:rFonts w:hint="eastAsia" w:ascii="仿宋_GB2312" w:hAnsi="Arial" w:eastAsia="仿宋_GB2312" w:cs="Arial"/>
                <w:sz w:val="28"/>
                <w:szCs w:val="28"/>
              </w:rPr>
            </w:pPr>
            <w:r>
              <w:rPr>
                <w:rFonts w:hint="eastAsia" w:ascii="仿宋_GB2312" w:hAnsi="Arial" w:eastAsia="仿宋_GB2312" w:cs="Arial"/>
                <w:w w:val="92"/>
                <w:kern w:val="0"/>
                <w:sz w:val="28"/>
                <w:szCs w:val="28"/>
                <w:fitText w:val="6440" w:id="5"/>
              </w:rPr>
              <w:t>大力推动生态循环农业，促进我区农业可持续发展的建</w:t>
            </w:r>
            <w:r>
              <w:rPr>
                <w:rFonts w:hint="eastAsia" w:ascii="仿宋_GB2312" w:hAnsi="Arial" w:eastAsia="仿宋_GB2312" w:cs="Arial"/>
                <w:spacing w:val="20"/>
                <w:w w:val="92"/>
                <w:kern w:val="0"/>
                <w:sz w:val="28"/>
                <w:szCs w:val="28"/>
                <w:fitText w:val="6440" w:id="5"/>
              </w:rPr>
              <w:t>议</w:t>
            </w:r>
          </w:p>
        </w:tc>
        <w:tc>
          <w:tcPr>
            <w:tcW w:w="783"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办复</w:t>
            </w:r>
          </w:p>
        </w:tc>
        <w:tc>
          <w:tcPr>
            <w:tcW w:w="783"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spacing w:line="360" w:lineRule="exact"/>
              <w:jc w:val="center"/>
              <w:rPr>
                <w:rFonts w:hint="eastAsia" w:ascii="仿宋_GB2312" w:hAnsi="Arial" w:eastAsia="仿宋_GB2312" w:cs="Arial"/>
                <w:sz w:val="28"/>
                <w:szCs w:val="28"/>
              </w:rPr>
            </w:pPr>
            <w:r>
              <w:rPr>
                <w:rFonts w:hint="eastAsia" w:ascii="仿宋_GB2312" w:hAnsi="Arial" w:eastAsia="仿宋_GB2312" w:cs="Arial"/>
                <w:sz w:val="28"/>
                <w:szCs w:val="28"/>
              </w:rPr>
              <w:t>☆1033</w:t>
            </w:r>
          </w:p>
        </w:tc>
        <w:tc>
          <w:tcPr>
            <w:tcW w:w="6655" w:type="dxa"/>
            <w:tcBorders>
              <w:top w:val="nil"/>
              <w:left w:val="nil"/>
              <w:bottom w:val="single" w:color="auto" w:sz="4" w:space="0"/>
              <w:right w:val="single" w:color="auto" w:sz="4" w:space="0"/>
            </w:tcBorders>
            <w:vAlign w:val="center"/>
          </w:tcPr>
          <w:p>
            <w:pPr>
              <w:spacing w:line="360" w:lineRule="exact"/>
              <w:rPr>
                <w:rFonts w:hint="eastAsia" w:ascii="仿宋_GB2312" w:hAnsi="Arial" w:eastAsia="仿宋_GB2312" w:cs="Arial"/>
                <w:sz w:val="28"/>
                <w:szCs w:val="28"/>
              </w:rPr>
            </w:pPr>
            <w:r>
              <w:rPr>
                <w:rFonts w:hint="eastAsia" w:ascii="仿宋_GB2312" w:hAnsi="Arial" w:eastAsia="仿宋_GB2312" w:cs="Arial"/>
                <w:sz w:val="28"/>
                <w:szCs w:val="28"/>
              </w:rPr>
              <w:t>加强粤港澳科技成果转化推进南沙科技创新发展</w:t>
            </w:r>
          </w:p>
        </w:tc>
        <w:tc>
          <w:tcPr>
            <w:tcW w:w="783"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办复</w:t>
            </w:r>
          </w:p>
        </w:tc>
        <w:tc>
          <w:tcPr>
            <w:tcW w:w="783"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spacing w:line="360" w:lineRule="exact"/>
              <w:jc w:val="center"/>
              <w:rPr>
                <w:rFonts w:hint="eastAsia" w:ascii="仿宋_GB2312" w:hAnsi="Arial" w:eastAsia="仿宋_GB2312" w:cs="Arial"/>
                <w:sz w:val="28"/>
                <w:szCs w:val="28"/>
              </w:rPr>
            </w:pPr>
            <w:r>
              <w:rPr>
                <w:rFonts w:hint="eastAsia" w:ascii="仿宋_GB2312" w:hAnsi="Arial" w:eastAsia="仿宋_GB2312" w:cs="Arial"/>
                <w:sz w:val="28"/>
                <w:szCs w:val="28"/>
              </w:rPr>
              <w:t>1035</w:t>
            </w:r>
          </w:p>
        </w:tc>
        <w:tc>
          <w:tcPr>
            <w:tcW w:w="6655" w:type="dxa"/>
            <w:tcBorders>
              <w:top w:val="nil"/>
              <w:left w:val="nil"/>
              <w:bottom w:val="single" w:color="auto" w:sz="4" w:space="0"/>
              <w:right w:val="single" w:color="auto" w:sz="4" w:space="0"/>
            </w:tcBorders>
            <w:vAlign w:val="center"/>
          </w:tcPr>
          <w:p>
            <w:pPr>
              <w:spacing w:line="360" w:lineRule="exact"/>
              <w:rPr>
                <w:rFonts w:hint="eastAsia" w:ascii="仿宋_GB2312" w:hAnsi="Arial" w:eastAsia="仿宋_GB2312" w:cs="Arial"/>
                <w:sz w:val="28"/>
                <w:szCs w:val="28"/>
              </w:rPr>
            </w:pPr>
            <w:r>
              <w:rPr>
                <w:rFonts w:hint="eastAsia" w:ascii="仿宋_GB2312" w:hAnsi="Arial" w:eastAsia="仿宋_GB2312" w:cs="Arial"/>
                <w:sz w:val="28"/>
                <w:szCs w:val="28"/>
              </w:rPr>
              <w:t>加快产业平台建设，推进南沙自贸区产业集聚</w:t>
            </w:r>
          </w:p>
        </w:tc>
        <w:tc>
          <w:tcPr>
            <w:tcW w:w="783"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办复</w:t>
            </w:r>
          </w:p>
        </w:tc>
        <w:tc>
          <w:tcPr>
            <w:tcW w:w="783"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spacing w:line="360" w:lineRule="exact"/>
              <w:jc w:val="center"/>
              <w:rPr>
                <w:rFonts w:hint="eastAsia" w:ascii="仿宋_GB2312" w:hAnsi="Arial" w:eastAsia="仿宋_GB2312" w:cs="Arial"/>
                <w:sz w:val="28"/>
                <w:szCs w:val="28"/>
              </w:rPr>
            </w:pPr>
            <w:r>
              <w:rPr>
                <w:rFonts w:hint="eastAsia" w:ascii="仿宋_GB2312" w:hAnsi="Arial" w:eastAsia="仿宋_GB2312" w:cs="Arial"/>
                <w:sz w:val="28"/>
                <w:szCs w:val="28"/>
              </w:rPr>
              <w:t>☆1039</w:t>
            </w:r>
          </w:p>
        </w:tc>
        <w:tc>
          <w:tcPr>
            <w:tcW w:w="6655" w:type="dxa"/>
            <w:tcBorders>
              <w:top w:val="nil"/>
              <w:left w:val="nil"/>
              <w:bottom w:val="single" w:color="auto" w:sz="4" w:space="0"/>
              <w:right w:val="single" w:color="auto" w:sz="4" w:space="0"/>
            </w:tcBorders>
            <w:vAlign w:val="center"/>
          </w:tcPr>
          <w:p>
            <w:pPr>
              <w:spacing w:line="360" w:lineRule="exact"/>
              <w:rPr>
                <w:rFonts w:hint="eastAsia" w:ascii="仿宋_GB2312" w:hAnsi="Arial" w:eastAsia="仿宋_GB2312" w:cs="Arial"/>
                <w:sz w:val="28"/>
                <w:szCs w:val="28"/>
              </w:rPr>
            </w:pPr>
            <w:r>
              <w:rPr>
                <w:rFonts w:hint="eastAsia" w:ascii="仿宋_GB2312" w:hAnsi="Arial" w:eastAsia="仿宋_GB2312" w:cs="Arial"/>
                <w:sz w:val="28"/>
                <w:szCs w:val="28"/>
              </w:rPr>
              <w:t>关于建设南沙全产业链国际汽车城的建议</w:t>
            </w:r>
          </w:p>
        </w:tc>
        <w:tc>
          <w:tcPr>
            <w:tcW w:w="783"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办复</w:t>
            </w:r>
          </w:p>
        </w:tc>
        <w:tc>
          <w:tcPr>
            <w:tcW w:w="783"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spacing w:line="360" w:lineRule="exact"/>
              <w:jc w:val="center"/>
              <w:rPr>
                <w:rFonts w:hint="eastAsia" w:ascii="仿宋_GB2312" w:hAnsi="Arial" w:eastAsia="仿宋_GB2312" w:cs="Arial"/>
                <w:sz w:val="28"/>
                <w:szCs w:val="28"/>
              </w:rPr>
            </w:pPr>
            <w:r>
              <w:rPr>
                <w:rFonts w:hint="eastAsia" w:ascii="仿宋_GB2312" w:hAnsi="Arial" w:eastAsia="仿宋_GB2312" w:cs="Arial"/>
                <w:sz w:val="28"/>
                <w:szCs w:val="28"/>
              </w:rPr>
              <w:t>1040</w:t>
            </w:r>
          </w:p>
        </w:tc>
        <w:tc>
          <w:tcPr>
            <w:tcW w:w="6655" w:type="dxa"/>
            <w:tcBorders>
              <w:top w:val="nil"/>
              <w:left w:val="nil"/>
              <w:bottom w:val="single" w:color="auto" w:sz="4" w:space="0"/>
              <w:right w:val="single" w:color="auto" w:sz="4" w:space="0"/>
            </w:tcBorders>
            <w:vAlign w:val="center"/>
          </w:tcPr>
          <w:p>
            <w:pPr>
              <w:spacing w:line="360" w:lineRule="exact"/>
              <w:rPr>
                <w:rFonts w:hint="eastAsia" w:ascii="仿宋_GB2312" w:hAnsi="Arial" w:eastAsia="仿宋_GB2312" w:cs="Arial"/>
                <w:sz w:val="28"/>
                <w:szCs w:val="28"/>
              </w:rPr>
            </w:pPr>
            <w:r>
              <w:rPr>
                <w:rFonts w:hint="eastAsia" w:ascii="仿宋_GB2312" w:hAnsi="Arial" w:eastAsia="仿宋_GB2312" w:cs="Arial"/>
                <w:sz w:val="28"/>
                <w:szCs w:val="28"/>
              </w:rPr>
              <w:t>加快海洋科技双创平台建设的建议</w:t>
            </w:r>
          </w:p>
        </w:tc>
        <w:tc>
          <w:tcPr>
            <w:tcW w:w="783"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办复</w:t>
            </w:r>
          </w:p>
        </w:tc>
        <w:tc>
          <w:tcPr>
            <w:tcW w:w="783"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spacing w:line="360" w:lineRule="exact"/>
              <w:jc w:val="center"/>
              <w:rPr>
                <w:rFonts w:hint="eastAsia" w:ascii="仿宋_GB2312" w:hAnsi="Arial" w:eastAsia="仿宋_GB2312" w:cs="Arial"/>
                <w:sz w:val="28"/>
                <w:szCs w:val="28"/>
              </w:rPr>
            </w:pPr>
            <w:r>
              <w:rPr>
                <w:rFonts w:hint="eastAsia" w:ascii="仿宋_GB2312" w:hAnsi="Arial" w:eastAsia="仿宋_GB2312" w:cs="Arial"/>
                <w:sz w:val="28"/>
                <w:szCs w:val="28"/>
              </w:rPr>
              <w:t>1045</w:t>
            </w:r>
          </w:p>
        </w:tc>
        <w:tc>
          <w:tcPr>
            <w:tcW w:w="6655" w:type="dxa"/>
            <w:tcBorders>
              <w:top w:val="nil"/>
              <w:left w:val="nil"/>
              <w:bottom w:val="single" w:color="auto" w:sz="4" w:space="0"/>
              <w:right w:val="single" w:color="auto" w:sz="4" w:space="0"/>
            </w:tcBorders>
            <w:vAlign w:val="center"/>
          </w:tcPr>
          <w:p>
            <w:pPr>
              <w:spacing w:line="360" w:lineRule="exact"/>
              <w:rPr>
                <w:rFonts w:hint="eastAsia" w:ascii="仿宋_GB2312" w:hAnsi="Arial" w:eastAsia="仿宋_GB2312" w:cs="Arial"/>
                <w:sz w:val="28"/>
                <w:szCs w:val="28"/>
              </w:rPr>
            </w:pPr>
            <w:r>
              <w:rPr>
                <w:rFonts w:hint="eastAsia" w:ascii="仿宋_GB2312" w:hAnsi="Arial" w:eastAsia="仿宋_GB2312" w:cs="Arial"/>
                <w:w w:val="88"/>
                <w:kern w:val="0"/>
                <w:sz w:val="28"/>
                <w:szCs w:val="28"/>
                <w:fitText w:val="6160" w:id="6"/>
              </w:rPr>
              <w:t>高水平对外开放的门户枢纽如何加快引进葡语系国家产</w:t>
            </w:r>
            <w:r>
              <w:rPr>
                <w:rFonts w:hint="eastAsia" w:ascii="仿宋_GB2312" w:hAnsi="Arial" w:eastAsia="仿宋_GB2312" w:cs="Arial"/>
                <w:spacing w:val="17"/>
                <w:w w:val="88"/>
                <w:kern w:val="0"/>
                <w:sz w:val="28"/>
                <w:szCs w:val="28"/>
                <w:fitText w:val="6160" w:id="6"/>
              </w:rPr>
              <w:t>品</w:t>
            </w:r>
          </w:p>
        </w:tc>
        <w:tc>
          <w:tcPr>
            <w:tcW w:w="783"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办复</w:t>
            </w:r>
          </w:p>
        </w:tc>
        <w:tc>
          <w:tcPr>
            <w:tcW w:w="783"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spacing w:line="360" w:lineRule="exact"/>
              <w:jc w:val="center"/>
              <w:rPr>
                <w:rFonts w:hint="eastAsia" w:ascii="仿宋_GB2312" w:hAnsi="Arial" w:eastAsia="仿宋_GB2312" w:cs="Arial"/>
                <w:sz w:val="28"/>
                <w:szCs w:val="28"/>
              </w:rPr>
            </w:pPr>
            <w:r>
              <w:rPr>
                <w:rFonts w:hint="eastAsia" w:ascii="仿宋_GB2312" w:hAnsi="Arial" w:eastAsia="仿宋_GB2312" w:cs="Arial"/>
                <w:sz w:val="28"/>
                <w:szCs w:val="28"/>
              </w:rPr>
              <w:t>2014</w:t>
            </w:r>
          </w:p>
        </w:tc>
        <w:tc>
          <w:tcPr>
            <w:tcW w:w="6655" w:type="dxa"/>
            <w:tcBorders>
              <w:top w:val="nil"/>
              <w:left w:val="nil"/>
              <w:bottom w:val="single" w:color="auto" w:sz="4" w:space="0"/>
              <w:right w:val="single" w:color="auto" w:sz="4" w:space="0"/>
            </w:tcBorders>
            <w:vAlign w:val="center"/>
          </w:tcPr>
          <w:p>
            <w:pPr>
              <w:spacing w:line="360" w:lineRule="exact"/>
              <w:rPr>
                <w:rFonts w:hint="eastAsia" w:ascii="仿宋_GB2312" w:hAnsi="Arial" w:eastAsia="仿宋_GB2312" w:cs="Arial"/>
                <w:sz w:val="28"/>
                <w:szCs w:val="28"/>
              </w:rPr>
            </w:pPr>
            <w:r>
              <w:rPr>
                <w:rFonts w:hint="eastAsia" w:ascii="仿宋_GB2312" w:hAnsi="Arial" w:eastAsia="仿宋_GB2312" w:cs="Arial"/>
                <w:sz w:val="28"/>
                <w:szCs w:val="28"/>
              </w:rPr>
              <w:t>关于加快南岗大道与桂阁大道的建设，强化南沙与广州中心城区以及珠三角主要城市交通枢纽的提案</w:t>
            </w:r>
          </w:p>
        </w:tc>
        <w:tc>
          <w:tcPr>
            <w:tcW w:w="783"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办复</w:t>
            </w:r>
          </w:p>
        </w:tc>
        <w:tc>
          <w:tcPr>
            <w:tcW w:w="783"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spacing w:line="360" w:lineRule="exact"/>
              <w:jc w:val="center"/>
              <w:rPr>
                <w:rFonts w:hint="eastAsia" w:ascii="仿宋_GB2312" w:hAnsi="Arial" w:eastAsia="仿宋_GB2312" w:cs="Arial"/>
                <w:sz w:val="28"/>
                <w:szCs w:val="28"/>
              </w:rPr>
            </w:pPr>
            <w:r>
              <w:rPr>
                <w:rFonts w:hint="eastAsia" w:ascii="仿宋_GB2312" w:hAnsi="Arial" w:eastAsia="仿宋_GB2312" w:cs="Arial"/>
                <w:sz w:val="28"/>
                <w:szCs w:val="28"/>
              </w:rPr>
              <w:t>☆2040</w:t>
            </w:r>
          </w:p>
        </w:tc>
        <w:tc>
          <w:tcPr>
            <w:tcW w:w="6655" w:type="dxa"/>
            <w:tcBorders>
              <w:top w:val="nil"/>
              <w:left w:val="nil"/>
              <w:bottom w:val="single" w:color="auto" w:sz="4" w:space="0"/>
              <w:right w:val="single" w:color="auto" w:sz="4" w:space="0"/>
            </w:tcBorders>
            <w:vAlign w:val="center"/>
          </w:tcPr>
          <w:p>
            <w:pPr>
              <w:spacing w:line="360" w:lineRule="exact"/>
              <w:rPr>
                <w:rFonts w:hint="eastAsia" w:ascii="仿宋_GB2312" w:hAnsi="Arial" w:eastAsia="仿宋_GB2312" w:cs="Arial"/>
                <w:sz w:val="28"/>
                <w:szCs w:val="28"/>
              </w:rPr>
            </w:pPr>
            <w:r>
              <w:rPr>
                <w:rFonts w:hint="eastAsia" w:ascii="仿宋_GB2312" w:hAnsi="Arial" w:eastAsia="仿宋_GB2312" w:cs="Arial"/>
                <w:sz w:val="28"/>
                <w:szCs w:val="28"/>
              </w:rPr>
              <w:t>加快完善南沙道路交通体系，助推城市副中心建设</w:t>
            </w:r>
          </w:p>
        </w:tc>
        <w:tc>
          <w:tcPr>
            <w:tcW w:w="783"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办复</w:t>
            </w:r>
          </w:p>
        </w:tc>
        <w:tc>
          <w:tcPr>
            <w:tcW w:w="783"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spacing w:line="360" w:lineRule="exact"/>
              <w:jc w:val="center"/>
              <w:rPr>
                <w:rFonts w:hint="eastAsia" w:ascii="仿宋_GB2312" w:hAnsi="Arial" w:eastAsia="仿宋_GB2312" w:cs="Arial"/>
                <w:sz w:val="28"/>
                <w:szCs w:val="28"/>
              </w:rPr>
            </w:pPr>
            <w:r>
              <w:rPr>
                <w:rFonts w:hint="eastAsia" w:ascii="仿宋_GB2312" w:hAnsi="Arial" w:eastAsia="仿宋_GB2312" w:cs="Arial"/>
                <w:sz w:val="28"/>
                <w:szCs w:val="28"/>
              </w:rPr>
              <w:t>☆2042</w:t>
            </w:r>
          </w:p>
        </w:tc>
        <w:tc>
          <w:tcPr>
            <w:tcW w:w="6655" w:type="dxa"/>
            <w:tcBorders>
              <w:top w:val="nil"/>
              <w:left w:val="nil"/>
              <w:bottom w:val="single" w:color="auto" w:sz="4" w:space="0"/>
              <w:right w:val="single" w:color="auto" w:sz="4" w:space="0"/>
            </w:tcBorders>
            <w:vAlign w:val="center"/>
          </w:tcPr>
          <w:p>
            <w:pPr>
              <w:spacing w:line="360" w:lineRule="exact"/>
              <w:rPr>
                <w:rFonts w:hint="eastAsia" w:ascii="仿宋_GB2312" w:hAnsi="Arial" w:eastAsia="仿宋_GB2312" w:cs="Arial"/>
                <w:sz w:val="28"/>
                <w:szCs w:val="28"/>
              </w:rPr>
            </w:pPr>
            <w:r>
              <w:rPr>
                <w:rFonts w:hint="eastAsia" w:ascii="仿宋_GB2312" w:hAnsi="Arial" w:eastAsia="仿宋_GB2312" w:cs="Arial"/>
                <w:sz w:val="28"/>
                <w:szCs w:val="28"/>
              </w:rPr>
              <w:t>关于加快推进南沙新区特色小镇建设的建议</w:t>
            </w:r>
          </w:p>
        </w:tc>
        <w:tc>
          <w:tcPr>
            <w:tcW w:w="783" w:type="dxa"/>
            <w:tcBorders>
              <w:top w:val="nil"/>
              <w:left w:val="nil"/>
              <w:bottom w:val="single" w:color="auto" w:sz="4" w:space="0"/>
              <w:right w:val="single" w:color="auto" w:sz="4" w:space="0"/>
            </w:tcBorders>
            <w:vAlign w:val="center"/>
          </w:tcPr>
          <w:p>
            <w:pPr>
              <w:spacing w:line="360" w:lineRule="exact"/>
              <w:rPr>
                <w:rFonts w:hint="eastAsia" w:ascii="仿宋_GB2312" w:hAnsi="Arial" w:eastAsia="仿宋_GB2312" w:cs="Arial"/>
                <w:kern w:val="0"/>
                <w:sz w:val="28"/>
                <w:szCs w:val="28"/>
              </w:rPr>
            </w:pPr>
            <w:r>
              <w:rPr>
                <w:rFonts w:hint="eastAsia" w:ascii="仿宋_GB2312" w:hAnsi="Arial" w:eastAsia="仿宋_GB2312" w:cs="Arial"/>
                <w:kern w:val="0"/>
                <w:sz w:val="28"/>
                <w:szCs w:val="28"/>
              </w:rPr>
              <w:t>办复</w:t>
            </w:r>
          </w:p>
        </w:tc>
        <w:tc>
          <w:tcPr>
            <w:tcW w:w="783"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spacing w:line="360" w:lineRule="exact"/>
              <w:jc w:val="center"/>
              <w:rPr>
                <w:rFonts w:hint="eastAsia" w:ascii="仿宋_GB2312" w:hAnsi="Arial" w:eastAsia="仿宋_GB2312" w:cs="Arial"/>
                <w:sz w:val="28"/>
                <w:szCs w:val="28"/>
              </w:rPr>
            </w:pPr>
            <w:r>
              <w:rPr>
                <w:rFonts w:hint="eastAsia" w:ascii="仿宋_GB2312" w:hAnsi="Arial" w:eastAsia="仿宋_GB2312" w:cs="Arial"/>
                <w:sz w:val="28"/>
                <w:szCs w:val="28"/>
              </w:rPr>
              <w:t>3030</w:t>
            </w:r>
          </w:p>
        </w:tc>
        <w:tc>
          <w:tcPr>
            <w:tcW w:w="6655" w:type="dxa"/>
            <w:tcBorders>
              <w:top w:val="nil"/>
              <w:left w:val="nil"/>
              <w:bottom w:val="single" w:color="auto" w:sz="4" w:space="0"/>
              <w:right w:val="single" w:color="auto" w:sz="4" w:space="0"/>
            </w:tcBorders>
            <w:vAlign w:val="center"/>
          </w:tcPr>
          <w:p>
            <w:pPr>
              <w:spacing w:line="360" w:lineRule="exact"/>
              <w:rPr>
                <w:rFonts w:hint="eastAsia" w:ascii="仿宋_GB2312" w:hAnsi="Arial" w:eastAsia="仿宋_GB2312" w:cs="Arial"/>
                <w:sz w:val="28"/>
                <w:szCs w:val="28"/>
              </w:rPr>
            </w:pPr>
            <w:r>
              <w:rPr>
                <w:rFonts w:hint="eastAsia" w:ascii="仿宋_GB2312" w:hAnsi="Arial" w:eastAsia="仿宋_GB2312" w:cs="Arial"/>
                <w:sz w:val="28"/>
                <w:szCs w:val="28"/>
              </w:rPr>
              <w:t>凝聚“星海”精神内核 ，共筑南沙魅力“心城”</w:t>
            </w:r>
          </w:p>
        </w:tc>
        <w:tc>
          <w:tcPr>
            <w:tcW w:w="783"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办复</w:t>
            </w:r>
          </w:p>
        </w:tc>
        <w:tc>
          <w:tcPr>
            <w:tcW w:w="783"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spacing w:line="360" w:lineRule="exact"/>
              <w:jc w:val="center"/>
              <w:rPr>
                <w:rFonts w:hint="eastAsia" w:ascii="仿宋_GB2312" w:hAnsi="Arial" w:eastAsia="仿宋_GB2312" w:cs="Arial"/>
                <w:sz w:val="28"/>
                <w:szCs w:val="28"/>
              </w:rPr>
            </w:pPr>
            <w:r>
              <w:rPr>
                <w:rFonts w:hint="eastAsia" w:ascii="仿宋_GB2312" w:hAnsi="Arial" w:eastAsia="仿宋_GB2312" w:cs="Arial"/>
                <w:sz w:val="28"/>
                <w:szCs w:val="28"/>
              </w:rPr>
              <w:t>3032</w:t>
            </w:r>
          </w:p>
        </w:tc>
        <w:tc>
          <w:tcPr>
            <w:tcW w:w="6655" w:type="dxa"/>
            <w:tcBorders>
              <w:top w:val="nil"/>
              <w:left w:val="nil"/>
              <w:bottom w:val="single" w:color="auto" w:sz="4" w:space="0"/>
              <w:right w:val="single" w:color="auto" w:sz="4" w:space="0"/>
            </w:tcBorders>
            <w:vAlign w:val="center"/>
          </w:tcPr>
          <w:p>
            <w:pPr>
              <w:spacing w:line="360" w:lineRule="exact"/>
              <w:rPr>
                <w:rFonts w:hint="eastAsia" w:ascii="仿宋_GB2312" w:hAnsi="Arial" w:eastAsia="仿宋_GB2312" w:cs="Arial"/>
                <w:sz w:val="28"/>
                <w:szCs w:val="28"/>
              </w:rPr>
            </w:pPr>
            <w:r>
              <w:rPr>
                <w:rFonts w:hint="eastAsia" w:ascii="仿宋_GB2312" w:hAnsi="Arial" w:eastAsia="仿宋_GB2312" w:cs="Arial"/>
                <w:sz w:val="28"/>
                <w:szCs w:val="28"/>
              </w:rPr>
              <w:t>发挥华侨和农场两个特色，擦亮南沙侨文化新名片</w:t>
            </w:r>
          </w:p>
        </w:tc>
        <w:tc>
          <w:tcPr>
            <w:tcW w:w="783"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办复</w:t>
            </w:r>
          </w:p>
        </w:tc>
        <w:tc>
          <w:tcPr>
            <w:tcW w:w="783"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spacing w:line="360" w:lineRule="exact"/>
              <w:jc w:val="center"/>
              <w:rPr>
                <w:rFonts w:hint="eastAsia" w:ascii="仿宋_GB2312" w:hAnsi="Arial" w:eastAsia="仿宋_GB2312" w:cs="Arial"/>
                <w:sz w:val="28"/>
                <w:szCs w:val="28"/>
              </w:rPr>
            </w:pPr>
            <w:r>
              <w:rPr>
                <w:rFonts w:hint="eastAsia" w:ascii="仿宋_GB2312" w:hAnsi="Arial" w:eastAsia="仿宋_GB2312" w:cs="Arial"/>
                <w:sz w:val="28"/>
                <w:szCs w:val="28"/>
              </w:rPr>
              <w:t>3033</w:t>
            </w:r>
          </w:p>
        </w:tc>
        <w:tc>
          <w:tcPr>
            <w:tcW w:w="6655" w:type="dxa"/>
            <w:tcBorders>
              <w:top w:val="nil"/>
              <w:left w:val="nil"/>
              <w:bottom w:val="single" w:color="auto" w:sz="4" w:space="0"/>
              <w:right w:val="single" w:color="auto" w:sz="4" w:space="0"/>
            </w:tcBorders>
            <w:vAlign w:val="center"/>
          </w:tcPr>
          <w:p>
            <w:pPr>
              <w:spacing w:line="360" w:lineRule="exact"/>
              <w:rPr>
                <w:rFonts w:hint="eastAsia" w:ascii="仿宋_GB2312" w:hAnsi="Arial" w:eastAsia="仿宋_GB2312" w:cs="Arial"/>
                <w:sz w:val="28"/>
                <w:szCs w:val="28"/>
              </w:rPr>
            </w:pPr>
            <w:r>
              <w:rPr>
                <w:rFonts w:hint="eastAsia" w:ascii="仿宋_GB2312" w:hAnsi="Arial" w:eastAsia="仿宋_GB2312" w:cs="Arial"/>
                <w:sz w:val="28"/>
                <w:szCs w:val="28"/>
              </w:rPr>
              <w:t>加大创建国家健康医疗旅游示范基地力度，促进广州城市副中心健康医疗产业快速发展</w:t>
            </w:r>
          </w:p>
        </w:tc>
        <w:tc>
          <w:tcPr>
            <w:tcW w:w="783"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办复</w:t>
            </w:r>
          </w:p>
        </w:tc>
        <w:tc>
          <w:tcPr>
            <w:tcW w:w="783"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满意</w:t>
            </w:r>
          </w:p>
        </w:tc>
      </w:tr>
      <w:tr>
        <w:tblPrEx>
          <w:tblLayout w:type="fixed"/>
          <w:tblCellMar>
            <w:top w:w="0" w:type="dxa"/>
            <w:left w:w="108" w:type="dxa"/>
            <w:bottom w:w="0" w:type="dxa"/>
            <w:right w:w="108" w:type="dxa"/>
          </w:tblCellMar>
        </w:tblPrEx>
        <w:trPr>
          <w:trHeight w:val="300" w:hRule="atLeast"/>
        </w:trPr>
        <w:tc>
          <w:tcPr>
            <w:tcW w:w="1135" w:type="dxa"/>
            <w:tcBorders>
              <w:top w:val="nil"/>
              <w:left w:val="single" w:color="auto" w:sz="4" w:space="0"/>
              <w:bottom w:val="single" w:color="auto" w:sz="4" w:space="0"/>
              <w:right w:val="single" w:color="auto" w:sz="4" w:space="0"/>
            </w:tcBorders>
            <w:vAlign w:val="center"/>
          </w:tcPr>
          <w:p>
            <w:pPr>
              <w:spacing w:line="360" w:lineRule="exact"/>
              <w:jc w:val="center"/>
              <w:rPr>
                <w:rFonts w:hint="eastAsia" w:ascii="仿宋_GB2312" w:hAnsi="Arial" w:eastAsia="仿宋_GB2312" w:cs="Arial"/>
                <w:sz w:val="28"/>
                <w:szCs w:val="28"/>
              </w:rPr>
            </w:pPr>
            <w:r>
              <w:rPr>
                <w:rFonts w:hint="eastAsia" w:ascii="仿宋_GB2312" w:hAnsi="Arial" w:eastAsia="仿宋_GB2312" w:cs="Arial"/>
                <w:sz w:val="28"/>
                <w:szCs w:val="28"/>
              </w:rPr>
              <w:t>4015</w:t>
            </w:r>
          </w:p>
        </w:tc>
        <w:tc>
          <w:tcPr>
            <w:tcW w:w="6655" w:type="dxa"/>
            <w:tcBorders>
              <w:top w:val="nil"/>
              <w:left w:val="nil"/>
              <w:bottom w:val="single" w:color="auto" w:sz="4" w:space="0"/>
              <w:right w:val="single" w:color="auto" w:sz="4" w:space="0"/>
            </w:tcBorders>
            <w:vAlign w:val="center"/>
          </w:tcPr>
          <w:p>
            <w:pPr>
              <w:spacing w:line="360" w:lineRule="exact"/>
              <w:rPr>
                <w:rFonts w:hint="eastAsia" w:ascii="仿宋_GB2312" w:hAnsi="Arial" w:eastAsia="仿宋_GB2312" w:cs="Arial"/>
                <w:sz w:val="28"/>
                <w:szCs w:val="28"/>
              </w:rPr>
            </w:pPr>
            <w:r>
              <w:rPr>
                <w:rFonts w:hint="eastAsia" w:ascii="仿宋_GB2312" w:hAnsi="Arial" w:eastAsia="仿宋_GB2312" w:cs="Arial"/>
                <w:w w:val="95"/>
                <w:kern w:val="0"/>
                <w:sz w:val="28"/>
                <w:szCs w:val="28"/>
                <w:fitText w:val="6440" w:id="7"/>
              </w:rPr>
              <w:t>借鉴海外行业商协会经验，推动南沙经济管理制度创</w:t>
            </w:r>
            <w:r>
              <w:rPr>
                <w:rFonts w:hint="eastAsia" w:ascii="仿宋_GB2312" w:hAnsi="Arial" w:eastAsia="仿宋_GB2312" w:cs="Arial"/>
                <w:spacing w:val="43"/>
                <w:w w:val="95"/>
                <w:kern w:val="0"/>
                <w:sz w:val="28"/>
                <w:szCs w:val="28"/>
                <w:fitText w:val="6440" w:id="7"/>
              </w:rPr>
              <w:t>新</w:t>
            </w:r>
          </w:p>
        </w:tc>
        <w:tc>
          <w:tcPr>
            <w:tcW w:w="783" w:type="dxa"/>
            <w:tcBorders>
              <w:top w:val="nil"/>
              <w:left w:val="nil"/>
              <w:bottom w:val="single" w:color="auto" w:sz="4" w:space="0"/>
              <w:right w:val="single" w:color="auto" w:sz="4" w:space="0"/>
            </w:tcBorders>
            <w:vAlign w:val="center"/>
          </w:tcPr>
          <w:p>
            <w:pPr>
              <w:spacing w:line="360" w:lineRule="exact"/>
            </w:pPr>
            <w:r>
              <w:rPr>
                <w:rFonts w:hint="eastAsia" w:ascii="仿宋_GB2312" w:hAnsi="Arial" w:eastAsia="仿宋_GB2312" w:cs="Arial"/>
                <w:kern w:val="0"/>
                <w:sz w:val="28"/>
                <w:szCs w:val="28"/>
              </w:rPr>
              <w:t>办复</w:t>
            </w:r>
          </w:p>
        </w:tc>
        <w:tc>
          <w:tcPr>
            <w:tcW w:w="783" w:type="dxa"/>
            <w:tcBorders>
              <w:top w:val="nil"/>
              <w:left w:val="nil"/>
              <w:bottom w:val="single" w:color="auto" w:sz="4" w:space="0"/>
              <w:right w:val="single" w:color="auto" w:sz="4" w:space="0"/>
            </w:tcBorders>
            <w:vAlign w:val="center"/>
          </w:tcPr>
          <w:p>
            <w:pPr>
              <w:widowControl/>
              <w:spacing w:line="360" w:lineRule="exact"/>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基本满意</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40172F"/>
    <w:rsid w:val="05401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2018-01-05T08:51:00Z</dcterms:created>
  <dc:creator>hp013</dc:creator>
  <cp:lastModifiedBy>hp013</cp:lastModifiedBy>
  <dcterms:modified xsi:type="dcterms:W3CDTF">2018-01-05T08:52:32Z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