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70</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当事人：广州市富金塑料制品有限公司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w:t>
      </w:r>
      <w:bookmarkStart w:id="0" w:name="_GoBack"/>
      <w:bookmarkEnd w:id="0"/>
      <w:r>
        <w:rPr>
          <w:rFonts w:hint="default" w:ascii="仿宋_GB2312" w:eastAsia="仿宋_GB2312"/>
          <w:szCs w:val="32"/>
          <w:highlight w:val="none"/>
          <w:lang w:val="en-US" w:eastAsia="zh-CN" w:bidi="ar-SA"/>
        </w:rPr>
        <w:t>建成橡胶和塑料制品生产项目，于2011年5月建成并投入生产。项目主要生产设备有：吹膜机3台、封口机3台、封切机14台等。主要生产工艺流程为：原材料→吹膜→封口→封切→成品。主要产生的大气污染物为吹膜有机废气等，配套活性炭吸附装置等设施处理后排放。</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10月13日，当事人吹膜生产工序正在生产，产生有机废气，但配套的活性炭吸附装置中的活性炭已破碎溶化，该装置未规范运行。当事人存在产生含挥发性有机物废气的生产活动，未按照规定使用污染防治设施的违法行为。</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以上事实，有《现场检查（勘察）笔录》、《调查询问笔录》、现场检查照片、营业执照复印件等证据材料予以证实。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snapToGrid w:val="0"/>
        <w:spacing w:line="560" w:lineRule="atLeast"/>
        <w:ind w:firstLine="622"/>
        <w:rPr>
          <w:rFonts w:ascii="仿宋_GB2312" w:eastAsia="仿宋_GB2312"/>
          <w:sz w:val="32"/>
          <w:szCs w:val="32"/>
          <w:highlight w:val="none"/>
          <w:lang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val="en-US" w:eastAsia="zh-CN" w:bidi="ar-SA"/>
        </w:rPr>
        <w:t>《中华人民共和国大气污染防治法》第四十五条的规定。我局于</w:t>
      </w:r>
      <w:r>
        <w:rPr>
          <w:rFonts w:hint="eastAsia" w:ascii="仿宋_GB2312" w:eastAsia="仿宋_GB2312"/>
          <w:sz w:val="32"/>
          <w:szCs w:val="32"/>
          <w:highlight w:val="none"/>
          <w:lang w:val="en-US" w:eastAsia="zh-CN" w:bidi="ar-SA"/>
        </w:rPr>
        <w:t>2021年11月23日向当事人送达《行政处罚事先告知书》（南环罚告字〔2021〕28号），告知当事人拟作出的处罚内容及事实、理由、依据，并告知了陈述、申辩的权利。当事人于同月26日向我局提出书面陈述、申辩意见，主要申辩意见如下：“一、2021年10月13日，镇环保中队到我司检查，发现活性炭有部分破碎融化,我司已在第二天完成更换。二、鉴于我司存在系初犯、对环评的认识较为薄弱、积极配合整改、改正违法行为等情形，加上受疫情影响,我司一直处于亏本状态,希望贵局撤销罚款。”</w:t>
      </w:r>
    </w:p>
    <w:p>
      <w:pPr>
        <w:pStyle w:val="12"/>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经审查，我局认为，当事人确有产生含挥发性有机物废气的生产活动，未按照规定使用污染防治设施的违法行为，本案事实清楚、法律适用正确，应当予以处罚。现本案经我局审查结束。</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根据《中华人民共和国大气污染防治法》第一百零八条第一项及《广州市规范生态环境行政处罚自由裁量权规定》附件第11.11.3项的规定，我局现对当事人作出如下决定：</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1、责令改正违法行为；</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2、处罚款20000元（贰万元整）。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22</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0433DC1"/>
    <w:rsid w:val="00610597"/>
    <w:rsid w:val="037B165A"/>
    <w:rsid w:val="042E4ABE"/>
    <w:rsid w:val="061C17E8"/>
    <w:rsid w:val="06D43381"/>
    <w:rsid w:val="08CE223F"/>
    <w:rsid w:val="097E2A01"/>
    <w:rsid w:val="0A101851"/>
    <w:rsid w:val="0C812ABC"/>
    <w:rsid w:val="0D8F784B"/>
    <w:rsid w:val="0EE059AD"/>
    <w:rsid w:val="16423E59"/>
    <w:rsid w:val="175A3225"/>
    <w:rsid w:val="18A137CE"/>
    <w:rsid w:val="18A95050"/>
    <w:rsid w:val="1A642E58"/>
    <w:rsid w:val="1AAD08FA"/>
    <w:rsid w:val="1DD71A40"/>
    <w:rsid w:val="1E641370"/>
    <w:rsid w:val="202757FA"/>
    <w:rsid w:val="206F2007"/>
    <w:rsid w:val="20987265"/>
    <w:rsid w:val="213A0BF2"/>
    <w:rsid w:val="240866C2"/>
    <w:rsid w:val="24303317"/>
    <w:rsid w:val="24AF387E"/>
    <w:rsid w:val="2661634B"/>
    <w:rsid w:val="27127EDB"/>
    <w:rsid w:val="27FA42A3"/>
    <w:rsid w:val="283E2FAA"/>
    <w:rsid w:val="29072540"/>
    <w:rsid w:val="2A1B2A10"/>
    <w:rsid w:val="2B34606A"/>
    <w:rsid w:val="2B5106EB"/>
    <w:rsid w:val="2BBB56B5"/>
    <w:rsid w:val="2C003E7D"/>
    <w:rsid w:val="2D4113EF"/>
    <w:rsid w:val="2D6B6CD8"/>
    <w:rsid w:val="32F86059"/>
    <w:rsid w:val="339A7CD0"/>
    <w:rsid w:val="354B611B"/>
    <w:rsid w:val="3574490A"/>
    <w:rsid w:val="364E7F10"/>
    <w:rsid w:val="36AE0FE2"/>
    <w:rsid w:val="36C870C4"/>
    <w:rsid w:val="37466743"/>
    <w:rsid w:val="37A271E0"/>
    <w:rsid w:val="38F42AF1"/>
    <w:rsid w:val="394771CA"/>
    <w:rsid w:val="3B2D4DBE"/>
    <w:rsid w:val="3B7D45F9"/>
    <w:rsid w:val="3BE9328D"/>
    <w:rsid w:val="3C165DE2"/>
    <w:rsid w:val="3C4A1FD5"/>
    <w:rsid w:val="3CD06325"/>
    <w:rsid w:val="3CE77E75"/>
    <w:rsid w:val="3D1D1709"/>
    <w:rsid w:val="3F034600"/>
    <w:rsid w:val="3FB37C1A"/>
    <w:rsid w:val="405C29A5"/>
    <w:rsid w:val="457F1EF2"/>
    <w:rsid w:val="479802F2"/>
    <w:rsid w:val="47BD27EF"/>
    <w:rsid w:val="49FE5ADB"/>
    <w:rsid w:val="4B8C523D"/>
    <w:rsid w:val="4C95683A"/>
    <w:rsid w:val="4CD56ED8"/>
    <w:rsid w:val="4FE5550C"/>
    <w:rsid w:val="50515F4D"/>
    <w:rsid w:val="51966304"/>
    <w:rsid w:val="533A57BE"/>
    <w:rsid w:val="56AC6A95"/>
    <w:rsid w:val="56DB09D8"/>
    <w:rsid w:val="570164FF"/>
    <w:rsid w:val="58A4031C"/>
    <w:rsid w:val="58DF2354"/>
    <w:rsid w:val="5A4C1125"/>
    <w:rsid w:val="5A612936"/>
    <w:rsid w:val="5AD03F4E"/>
    <w:rsid w:val="5BA364E3"/>
    <w:rsid w:val="63BA4851"/>
    <w:rsid w:val="64582203"/>
    <w:rsid w:val="66E76AA8"/>
    <w:rsid w:val="66FD119D"/>
    <w:rsid w:val="67BE5006"/>
    <w:rsid w:val="6A6930F0"/>
    <w:rsid w:val="6BC041CD"/>
    <w:rsid w:val="6EA42846"/>
    <w:rsid w:val="6F3F118A"/>
    <w:rsid w:val="71D9636C"/>
    <w:rsid w:val="72127AC6"/>
    <w:rsid w:val="73EE4748"/>
    <w:rsid w:val="756C1B4E"/>
    <w:rsid w:val="75D8377E"/>
    <w:rsid w:val="76975649"/>
    <w:rsid w:val="772120EA"/>
    <w:rsid w:val="787F2185"/>
    <w:rsid w:val="791B7F86"/>
    <w:rsid w:val="79545639"/>
    <w:rsid w:val="79AE6349"/>
    <w:rsid w:val="7B4952E1"/>
    <w:rsid w:val="7BE05C65"/>
    <w:rsid w:val="7BEE5DAA"/>
    <w:rsid w:val="7CCE4EED"/>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2021-12-28T01:43:26Z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