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520" w:lineRule="atLeast"/>
        <w:rPr>
          <w:rFonts w:hint="default" w:ascii="仿宋_GB2312" w:eastAsia="仿宋_GB2312"/>
          <w:szCs w:val="32"/>
        </w:rPr>
      </w:pPr>
    </w:p>
    <w:p>
      <w:pPr>
        <w:pStyle w:val="5"/>
        <w:snapToGrid w:val="0"/>
        <w:spacing w:line="520" w:lineRule="atLeast"/>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 政 处 罚 决 定 书</w:t>
      </w:r>
    </w:p>
    <w:p>
      <w:pPr>
        <w:tabs>
          <w:tab w:val="center" w:pos="4416"/>
          <w:tab w:val="left" w:pos="7036"/>
        </w:tabs>
        <w:snapToGrid w:val="0"/>
        <w:spacing w:line="520" w:lineRule="atLeast"/>
        <w:jc w:val="left"/>
        <w:rPr>
          <w:rFonts w:hint="default" w:ascii="仿宋_GB2312" w:eastAsia="仿宋_GB2312"/>
          <w:szCs w:val="32"/>
        </w:rPr>
      </w:pPr>
      <w:r>
        <w:rPr>
          <w:rFonts w:ascii="仿宋_GB2312" w:hAnsi="仿宋_GB2312" w:eastAsia="仿宋_GB2312" w:cs="仿宋_GB2312"/>
          <w:szCs w:val="32"/>
        </w:rPr>
        <w:tab/>
      </w:r>
      <w:r>
        <w:rPr>
          <w:rFonts w:ascii="仿宋_GB2312" w:hAnsi="仿宋_GB2312" w:eastAsia="仿宋_GB2312" w:cs="仿宋_GB2312"/>
          <w:szCs w:val="32"/>
        </w:rPr>
        <w:t>南环罚字〔2021〕</w:t>
      </w:r>
      <w:r>
        <w:rPr>
          <w:rFonts w:hint="eastAsia" w:ascii="仿宋_GB2312" w:hAnsi="仿宋_GB2312" w:eastAsia="仿宋_GB2312" w:cs="仿宋_GB2312"/>
          <w:szCs w:val="32"/>
          <w:highlight w:val="none"/>
          <w:lang w:val="en-US" w:eastAsia="zh-CN"/>
        </w:rPr>
        <w:t>17</w:t>
      </w:r>
      <w:r>
        <w:rPr>
          <w:rFonts w:ascii="仿宋_GB2312" w:hAnsi="仿宋_GB2312" w:eastAsia="仿宋_GB2312" w:cs="仿宋_GB2312"/>
          <w:szCs w:val="32"/>
        </w:rPr>
        <w:t>号</w:t>
      </w:r>
      <w:r>
        <w:rPr>
          <w:rFonts w:ascii="仿宋_GB2312" w:hAnsi="仿宋_GB2312" w:eastAsia="仿宋_GB2312" w:cs="仿宋_GB2312"/>
          <w:szCs w:val="32"/>
        </w:rPr>
        <w:tab/>
      </w:r>
    </w:p>
    <w:p>
      <w:pPr>
        <w:pStyle w:val="6"/>
        <w:snapToGrid w:val="0"/>
        <w:spacing w:line="520" w:lineRule="atLeast"/>
        <w:rPr>
          <w:rFonts w:ascii="仿宋_GB2312" w:eastAsia="仿宋_GB2312"/>
          <w:sz w:val="32"/>
          <w:szCs w:val="30"/>
        </w:rPr>
      </w:pPr>
    </w:p>
    <w:p>
      <w:pPr>
        <w:pStyle w:val="7"/>
        <w:snapToGrid w:val="0"/>
        <w:spacing w:line="520" w:lineRule="atLeast"/>
        <w:rPr>
          <w:rFonts w:hint="eastAsia" w:ascii="仿宋_GB2312" w:eastAsia="仿宋_GB2312"/>
          <w:sz w:val="32"/>
          <w:szCs w:val="32"/>
        </w:rPr>
      </w:pPr>
      <w:r>
        <w:rPr>
          <w:rFonts w:hint="eastAsia" w:ascii="仿宋_GB2312" w:eastAsia="仿宋_GB2312"/>
          <w:sz w:val="32"/>
          <w:szCs w:val="32"/>
        </w:rPr>
        <w:t>当事人：广州市骐骏酒店用品科技有限公司</w:t>
      </w:r>
    </w:p>
    <w:p>
      <w:pPr>
        <w:pStyle w:val="7"/>
        <w:snapToGrid w:val="0"/>
        <w:spacing w:line="520" w:lineRule="atLeast"/>
        <w:rPr>
          <w:rFonts w:hint="eastAsia" w:ascii="仿宋_GB2312" w:eastAsia="仿宋_GB2312"/>
          <w:sz w:val="32"/>
          <w:szCs w:val="32"/>
        </w:rPr>
      </w:pPr>
      <w:r>
        <w:rPr>
          <w:rFonts w:hint="eastAsia" w:ascii="仿宋_GB2312" w:eastAsia="仿宋_GB2312"/>
          <w:sz w:val="32"/>
          <w:szCs w:val="32"/>
        </w:rPr>
        <w:t>统一社会信用代码：91440101MA5ATXF41M</w:t>
      </w:r>
    </w:p>
    <w:p>
      <w:pPr>
        <w:pStyle w:val="7"/>
        <w:snapToGrid w:val="0"/>
        <w:spacing w:line="520" w:lineRule="atLeast"/>
        <w:rPr>
          <w:rFonts w:hint="eastAsia" w:ascii="仿宋_GB2312" w:eastAsia="仿宋_GB2312"/>
          <w:sz w:val="32"/>
          <w:szCs w:val="32"/>
        </w:rPr>
      </w:pPr>
      <w:r>
        <w:rPr>
          <w:rFonts w:hint="eastAsia" w:ascii="仿宋_GB2312" w:eastAsia="仿宋_GB2312"/>
          <w:sz w:val="32"/>
          <w:szCs w:val="32"/>
        </w:rPr>
        <w:t>法定代表人：郭武帅</w:t>
      </w:r>
    </w:p>
    <w:p>
      <w:pPr>
        <w:pStyle w:val="7"/>
        <w:snapToGrid w:val="0"/>
        <w:spacing w:line="520" w:lineRule="atLeast"/>
        <w:rPr>
          <w:rFonts w:hint="eastAsia" w:ascii="仿宋_GB2312" w:eastAsia="仿宋_GB2312"/>
          <w:sz w:val="32"/>
          <w:szCs w:val="32"/>
        </w:rPr>
      </w:pPr>
      <w:r>
        <w:rPr>
          <w:rFonts w:hint="eastAsia" w:ascii="仿宋_GB2312" w:eastAsia="仿宋_GB2312"/>
          <w:sz w:val="32"/>
          <w:szCs w:val="32"/>
        </w:rPr>
        <w:t>住  所：广州市南沙区东涌镇励业路12号自编3号</w:t>
      </w:r>
    </w:p>
    <w:p>
      <w:pPr>
        <w:pStyle w:val="7"/>
        <w:snapToGrid w:val="0"/>
        <w:spacing w:line="520" w:lineRule="atLeast"/>
        <w:rPr>
          <w:rFonts w:ascii="仿宋_GB2312" w:eastAsia="仿宋_GB2312"/>
          <w:sz w:val="32"/>
          <w:szCs w:val="32"/>
        </w:rPr>
      </w:pPr>
      <w:r>
        <w:rPr>
          <w:rFonts w:hint="eastAsia" w:ascii="仿宋_GB2312" w:eastAsia="仿宋_GB2312"/>
          <w:sz w:val="32"/>
          <w:szCs w:val="32"/>
        </w:rPr>
        <w:t xml:space="preserve">    一、环境违法事实和证据</w:t>
      </w:r>
    </w:p>
    <w:p>
      <w:pPr>
        <w:pStyle w:val="7"/>
        <w:keepNext w:val="0"/>
        <w:keepLines w:val="0"/>
        <w:pageBreakBefore w:val="0"/>
        <w:widowControl w:val="0"/>
        <w:kinsoku/>
        <w:wordWrap/>
        <w:overflowPunct/>
        <w:topLinePunct w:val="0"/>
        <w:autoSpaceDE/>
        <w:autoSpaceDN/>
        <w:bidi w:val="0"/>
        <w:adjustRightInd/>
        <w:snapToGrid/>
        <w:spacing w:line="560" w:lineRule="atLeast"/>
        <w:ind w:firstLine="624" w:firstLineChars="200"/>
        <w:textAlignment w:val="auto"/>
        <w:rPr>
          <w:rFonts w:hint="eastAsia" w:ascii="仿宋_GB2312" w:eastAsia="仿宋_GB2312"/>
          <w:sz w:val="32"/>
          <w:szCs w:val="32"/>
          <w:highlight w:val="red"/>
          <w:lang w:eastAsia="zh-CN"/>
        </w:rPr>
      </w:pPr>
      <w:r>
        <w:rPr>
          <w:rFonts w:hint="eastAsia" w:ascii="仿宋_GB2312" w:eastAsia="仿宋_GB2312"/>
          <w:sz w:val="32"/>
          <w:szCs w:val="32"/>
        </w:rPr>
        <w:t>经查，</w:t>
      </w:r>
      <w:r>
        <w:rPr>
          <w:rFonts w:hint="eastAsia" w:ascii="仿宋_GB2312" w:eastAsia="仿宋_GB2312"/>
          <w:sz w:val="32"/>
          <w:szCs w:val="32"/>
          <w:lang w:eastAsia="zh-CN"/>
        </w:rPr>
        <w:t>当事人</w:t>
      </w:r>
      <w:r>
        <w:rPr>
          <w:rFonts w:hint="eastAsia" w:ascii="仿宋_GB2312" w:eastAsia="仿宋_GB2312"/>
          <w:sz w:val="32"/>
          <w:szCs w:val="32"/>
        </w:rPr>
        <w:t>在广州市南沙区东涌镇励业路12号自编3号建成酒店床上用品洗涤项目，</w:t>
      </w:r>
      <w:r>
        <w:rPr>
          <w:rFonts w:hint="eastAsia" w:ascii="仿宋_GB2312" w:eastAsia="仿宋_GB2312"/>
          <w:sz w:val="32"/>
          <w:szCs w:val="32"/>
          <w:lang w:eastAsia="zh-CN"/>
        </w:rPr>
        <w:t>于</w:t>
      </w:r>
      <w:r>
        <w:rPr>
          <w:rFonts w:hint="eastAsia" w:ascii="仿宋_GB2312" w:eastAsia="仿宋_GB2312"/>
          <w:sz w:val="32"/>
          <w:szCs w:val="32"/>
        </w:rPr>
        <w:t>2018年12月</w:t>
      </w:r>
      <w:r>
        <w:rPr>
          <w:rFonts w:hint="eastAsia" w:ascii="仿宋_GB2312" w:eastAsia="仿宋_GB2312"/>
          <w:sz w:val="32"/>
          <w:szCs w:val="32"/>
          <w:lang w:eastAsia="zh-CN"/>
        </w:rPr>
        <w:t>建成并投入生产，</w:t>
      </w:r>
      <w:r>
        <w:rPr>
          <w:rFonts w:hint="eastAsia" w:ascii="仿宋_GB2312" w:eastAsia="仿宋_GB2312"/>
          <w:sz w:val="32"/>
          <w:szCs w:val="32"/>
        </w:rPr>
        <w:t>2020年营业额约60万元，</w:t>
      </w:r>
      <w:r>
        <w:rPr>
          <w:rFonts w:hint="eastAsia" w:ascii="仿宋_GB2312" w:eastAsia="仿宋_GB2312"/>
          <w:color w:val="000000" w:themeColor="text1"/>
          <w:sz w:val="32"/>
          <w:szCs w:val="32"/>
          <w:highlight w:val="none"/>
          <w14:textFill>
            <w14:solidFill>
              <w14:schemeClr w14:val="tx1"/>
            </w14:solidFill>
          </w14:textFill>
        </w:rPr>
        <w:t>员工约50人。</w:t>
      </w:r>
      <w:r>
        <w:rPr>
          <w:rFonts w:hint="eastAsia" w:ascii="仿宋_GB2312" w:eastAsia="仿宋_GB2312"/>
          <w:sz w:val="32"/>
          <w:szCs w:val="32"/>
          <w:lang w:eastAsia="zh-CN"/>
        </w:rPr>
        <w:t>当事人</w:t>
      </w:r>
      <w:r>
        <w:rPr>
          <w:rFonts w:hint="eastAsia" w:ascii="仿宋_GB2312" w:eastAsia="仿宋_GB2312"/>
          <w:sz w:val="32"/>
          <w:szCs w:val="32"/>
        </w:rPr>
        <w:t>主要生产设备有：120公斤洗衣机7台、100公斤洗衣机9台、烘干机26台、烫平折叠机6台等；生产工艺流程为</w:t>
      </w:r>
      <w:r>
        <w:rPr>
          <w:rFonts w:hint="eastAsia" w:ascii="仿宋_GB2312" w:eastAsia="仿宋_GB2312"/>
          <w:sz w:val="32"/>
          <w:szCs w:val="32"/>
          <w:lang w:eastAsia="zh-CN"/>
        </w:rPr>
        <w:t>：</w:t>
      </w:r>
      <w:r>
        <w:rPr>
          <w:rFonts w:hint="eastAsia" w:ascii="仿宋_GB2312" w:eastAsia="仿宋_GB2312"/>
          <w:sz w:val="32"/>
          <w:szCs w:val="32"/>
        </w:rPr>
        <w:t>酒店床上用品→洗涤→烘干、烫平折叠→打包→出货。生产过程中产生的污染物主要为粉尘、洗手间废水、饭堂废水、冲凉房污水、酒店床上用品清洗废水等。其中，</w:t>
      </w:r>
      <w:r>
        <w:rPr>
          <w:rFonts w:hint="eastAsia" w:ascii="仿宋_GB2312" w:eastAsia="仿宋_GB2312"/>
          <w:sz w:val="32"/>
          <w:szCs w:val="32"/>
          <w:lang w:eastAsia="zh-CN"/>
        </w:rPr>
        <w:t>粉尘配套水浴除尘设施；</w:t>
      </w:r>
      <w:r>
        <w:rPr>
          <w:rFonts w:hint="eastAsia" w:ascii="仿宋_GB2312" w:eastAsia="仿宋_GB2312"/>
          <w:sz w:val="32"/>
          <w:szCs w:val="32"/>
        </w:rPr>
        <w:t>洗手间废水经化粪池处理</w:t>
      </w:r>
      <w:r>
        <w:rPr>
          <w:rFonts w:hint="eastAsia" w:ascii="仿宋_GB2312" w:eastAsia="仿宋_GB2312"/>
          <w:sz w:val="32"/>
          <w:szCs w:val="32"/>
          <w:lang w:eastAsia="zh-CN"/>
        </w:rPr>
        <w:t>；</w:t>
      </w:r>
      <w:r>
        <w:rPr>
          <w:rFonts w:hint="eastAsia" w:ascii="仿宋_GB2312" w:eastAsia="仿宋_GB2312"/>
          <w:sz w:val="32"/>
          <w:szCs w:val="32"/>
        </w:rPr>
        <w:t>饭堂废水经油水分离器处理</w:t>
      </w:r>
      <w:r>
        <w:rPr>
          <w:rFonts w:hint="eastAsia" w:ascii="仿宋_GB2312" w:eastAsia="仿宋_GB2312"/>
          <w:sz w:val="32"/>
          <w:szCs w:val="32"/>
          <w:lang w:eastAsia="zh-CN"/>
        </w:rPr>
        <w:t>；</w:t>
      </w:r>
      <w:r>
        <w:rPr>
          <w:rFonts w:hint="eastAsia" w:ascii="仿宋_GB2312" w:eastAsia="仿宋_GB2312"/>
          <w:sz w:val="32"/>
          <w:szCs w:val="32"/>
        </w:rPr>
        <w:t>冲凉房废水未配套处理设施</w:t>
      </w:r>
      <w:r>
        <w:rPr>
          <w:rFonts w:hint="eastAsia" w:ascii="仿宋_GB2312" w:eastAsia="仿宋_GB2312"/>
          <w:sz w:val="32"/>
          <w:szCs w:val="32"/>
          <w:lang w:eastAsia="zh-CN"/>
        </w:rPr>
        <w:t>；酒店床上用品清洗废水排入广州市番禺东涌工业污水处理</w:t>
      </w:r>
      <w:r>
        <w:rPr>
          <w:rFonts w:hint="eastAsia" w:ascii="仿宋_GB2312" w:eastAsia="仿宋_GB2312"/>
          <w:sz w:val="32"/>
          <w:szCs w:val="32"/>
          <w:lang w:val="en-US" w:eastAsia="zh-CN"/>
        </w:rPr>
        <w:t>有限公司</w:t>
      </w:r>
      <w:r>
        <w:rPr>
          <w:rFonts w:hint="eastAsia" w:ascii="仿宋_GB2312" w:eastAsia="仿宋_GB2312"/>
          <w:sz w:val="32"/>
          <w:szCs w:val="32"/>
          <w:lang w:eastAsia="zh-CN"/>
        </w:rPr>
        <w:t>处理。</w:t>
      </w:r>
    </w:p>
    <w:p>
      <w:pPr>
        <w:pStyle w:val="7"/>
        <w:keepNext w:val="0"/>
        <w:keepLines w:val="0"/>
        <w:pageBreakBefore w:val="0"/>
        <w:widowControl w:val="0"/>
        <w:kinsoku/>
        <w:wordWrap/>
        <w:overflowPunct/>
        <w:topLinePunct w:val="0"/>
        <w:autoSpaceDE/>
        <w:autoSpaceDN/>
        <w:bidi w:val="0"/>
        <w:adjustRightInd/>
        <w:snapToGrid/>
        <w:spacing w:line="560" w:lineRule="atLeast"/>
        <w:ind w:firstLine="624"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经现场检查发现，当事人</w:t>
      </w:r>
      <w:r>
        <w:rPr>
          <w:rFonts w:hint="eastAsia" w:ascii="仿宋_GB2312" w:eastAsia="仿宋_GB2312"/>
          <w:sz w:val="32"/>
          <w:szCs w:val="32"/>
          <w:highlight w:val="none"/>
        </w:rPr>
        <w:t>洗手间废水、饭堂废水、冲凉房</w:t>
      </w:r>
      <w:r>
        <w:rPr>
          <w:rFonts w:hint="eastAsia" w:ascii="仿宋_GB2312" w:eastAsia="仿宋_GB2312"/>
          <w:sz w:val="32"/>
          <w:szCs w:val="32"/>
          <w:highlight w:val="none"/>
          <w:lang w:val="en-US" w:eastAsia="zh-CN"/>
        </w:rPr>
        <w:t>废</w:t>
      </w:r>
      <w:r>
        <w:rPr>
          <w:rFonts w:hint="eastAsia" w:ascii="仿宋_GB2312" w:eastAsia="仿宋_GB2312"/>
          <w:sz w:val="32"/>
          <w:szCs w:val="32"/>
          <w:highlight w:val="none"/>
        </w:rPr>
        <w:t>水等废水未开展雨污分流，上述废水经雨水管</w:t>
      </w:r>
      <w:r>
        <w:rPr>
          <w:rFonts w:hint="eastAsia" w:ascii="仿宋_GB2312" w:eastAsia="仿宋_GB2312"/>
          <w:sz w:val="32"/>
          <w:szCs w:val="32"/>
          <w:highlight w:val="none"/>
          <w:lang w:eastAsia="zh-CN"/>
        </w:rPr>
        <w:t>向外环境排放</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2021年1月23日，</w:t>
      </w:r>
      <w:r>
        <w:rPr>
          <w:rFonts w:hint="eastAsia" w:ascii="仿宋_GB2312" w:eastAsia="仿宋_GB2312"/>
          <w:sz w:val="32"/>
          <w:szCs w:val="32"/>
          <w:highlight w:val="none"/>
          <w:lang w:eastAsia="zh-CN"/>
        </w:rPr>
        <w:t>本局</w:t>
      </w:r>
      <w:r>
        <w:rPr>
          <w:rFonts w:hint="eastAsia" w:ascii="仿宋_GB2312" w:eastAsia="仿宋_GB2312"/>
          <w:sz w:val="32"/>
          <w:szCs w:val="32"/>
          <w:highlight w:val="none"/>
        </w:rPr>
        <w:t>委托广东省科学院测试分析研究所（中国广州分析测试中心）对</w:t>
      </w:r>
      <w:r>
        <w:rPr>
          <w:rFonts w:hint="eastAsia" w:ascii="仿宋_GB2312" w:eastAsia="仿宋_GB2312"/>
          <w:sz w:val="32"/>
          <w:szCs w:val="32"/>
          <w:highlight w:val="none"/>
          <w:lang w:eastAsia="zh-CN"/>
        </w:rPr>
        <w:t>当事人</w:t>
      </w:r>
      <w:r>
        <w:rPr>
          <w:rFonts w:hint="eastAsia" w:ascii="仿宋_GB2312" w:eastAsia="仿宋_GB2312"/>
          <w:sz w:val="32"/>
          <w:szCs w:val="32"/>
          <w:highlight w:val="none"/>
        </w:rPr>
        <w:t>外排废水进行采样监测，</w:t>
      </w:r>
      <w:r>
        <w:rPr>
          <w:rFonts w:hint="eastAsia" w:ascii="仿宋_GB2312" w:eastAsia="仿宋_GB2312"/>
          <w:sz w:val="32"/>
          <w:szCs w:val="32"/>
          <w:highlight w:val="none"/>
          <w:lang w:eastAsia="zh-CN"/>
        </w:rPr>
        <w:t>采样时当事人正常生产，</w:t>
      </w:r>
      <w:r>
        <w:rPr>
          <w:rFonts w:hint="eastAsia" w:ascii="仿宋_GB2312" w:eastAsia="仿宋_GB2312"/>
          <w:sz w:val="32"/>
          <w:szCs w:val="32"/>
          <w:highlight w:val="none"/>
        </w:rPr>
        <w:t>《监测报告》结果显示，</w:t>
      </w:r>
      <w:r>
        <w:rPr>
          <w:rFonts w:hint="eastAsia" w:ascii="仿宋_GB2312" w:eastAsia="仿宋_GB2312"/>
          <w:sz w:val="32"/>
          <w:szCs w:val="32"/>
          <w:highlight w:val="none"/>
          <w:lang w:eastAsia="zh-CN"/>
        </w:rPr>
        <w:t>当事人</w:t>
      </w:r>
      <w:r>
        <w:rPr>
          <w:rFonts w:hint="eastAsia" w:ascii="仿宋_GB2312" w:eastAsia="仿宋_GB2312"/>
          <w:sz w:val="32"/>
          <w:szCs w:val="32"/>
          <w:highlight w:val="none"/>
        </w:rPr>
        <w:t>厂内最后雨水池外排废水中</w:t>
      </w:r>
      <w:r>
        <w:rPr>
          <w:rFonts w:hint="eastAsia" w:ascii="仿宋_GB2312" w:eastAsia="仿宋_GB2312"/>
          <w:sz w:val="32"/>
          <w:szCs w:val="32"/>
          <w:highlight w:val="none"/>
          <w:lang w:eastAsia="zh-CN"/>
        </w:rPr>
        <w:t>的</w:t>
      </w:r>
      <w:r>
        <w:rPr>
          <w:rFonts w:hint="eastAsia" w:ascii="仿宋_GB2312" w:eastAsia="仿宋_GB2312"/>
          <w:sz w:val="32"/>
          <w:szCs w:val="32"/>
          <w:highlight w:val="none"/>
        </w:rPr>
        <w:t>化学需氧量</w:t>
      </w:r>
      <w:r>
        <w:rPr>
          <w:rFonts w:hint="eastAsia" w:ascii="仿宋_GB2312" w:eastAsia="仿宋_GB2312"/>
          <w:sz w:val="32"/>
          <w:szCs w:val="32"/>
          <w:highlight w:val="none"/>
          <w:lang w:eastAsia="zh-CN"/>
        </w:rPr>
        <w:t>浓度</w:t>
      </w:r>
      <w:r>
        <w:rPr>
          <w:rFonts w:hint="eastAsia" w:ascii="仿宋_GB2312" w:eastAsia="仿宋_GB2312"/>
          <w:sz w:val="32"/>
          <w:szCs w:val="32"/>
          <w:highlight w:val="none"/>
        </w:rPr>
        <w:t>为128mg/L</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总磷</w:t>
      </w:r>
      <w:r>
        <w:rPr>
          <w:rFonts w:hint="eastAsia" w:ascii="仿宋_GB2312" w:eastAsia="仿宋_GB2312"/>
          <w:sz w:val="32"/>
          <w:szCs w:val="32"/>
          <w:highlight w:val="none"/>
          <w:lang w:eastAsia="zh-CN"/>
        </w:rPr>
        <w:t>浓度</w:t>
      </w:r>
      <w:r>
        <w:rPr>
          <w:rFonts w:hint="eastAsia" w:ascii="仿宋_GB2312" w:eastAsia="仿宋_GB2312"/>
          <w:sz w:val="32"/>
          <w:szCs w:val="32"/>
          <w:highlight w:val="none"/>
        </w:rPr>
        <w:t>为0.69mg/L</w:t>
      </w:r>
      <w:r>
        <w:rPr>
          <w:rFonts w:hint="eastAsia" w:ascii="仿宋_GB2312" w:eastAsia="仿宋_GB2312"/>
          <w:sz w:val="32"/>
          <w:szCs w:val="32"/>
          <w:highlight w:val="none"/>
          <w:lang w:eastAsia="zh-CN"/>
        </w:rPr>
        <w:t>、阴离子表面活性剂</w:t>
      </w:r>
      <w:r>
        <w:rPr>
          <w:rFonts w:hint="eastAsia" w:ascii="仿宋_GB2312" w:eastAsia="仿宋_GB2312"/>
          <w:sz w:val="32"/>
          <w:szCs w:val="32"/>
          <w:highlight w:val="none"/>
          <w:lang w:val="en-US" w:eastAsia="zh-CN"/>
        </w:rPr>
        <w:t>6.78</w:t>
      </w:r>
      <w:r>
        <w:rPr>
          <w:rFonts w:hint="eastAsia" w:ascii="仿宋_GB2312" w:eastAsia="仿宋_GB2312"/>
          <w:sz w:val="32"/>
          <w:szCs w:val="32"/>
          <w:highlight w:val="none"/>
        </w:rPr>
        <w:t>mg/L,</w:t>
      </w:r>
      <w:r>
        <w:rPr>
          <w:rFonts w:hint="eastAsia" w:ascii="仿宋_GB2312" w:eastAsia="仿宋_GB2312"/>
          <w:sz w:val="32"/>
          <w:szCs w:val="32"/>
          <w:highlight w:val="none"/>
          <w:lang w:eastAsia="zh-CN"/>
        </w:rPr>
        <w:t>上述污染物浓度</w:t>
      </w:r>
      <w:r>
        <w:rPr>
          <w:rFonts w:hint="eastAsia" w:ascii="仿宋_GB2312" w:eastAsia="仿宋_GB2312"/>
          <w:sz w:val="32"/>
          <w:szCs w:val="32"/>
          <w:highlight w:val="none"/>
        </w:rPr>
        <w:t>超过了广东省地方标准《水污染物排放限值》（DB44/26-2001）</w:t>
      </w:r>
      <w:r>
        <w:rPr>
          <w:rFonts w:hint="eastAsia" w:ascii="仿宋_GB2312" w:eastAsia="仿宋_GB2312"/>
          <w:sz w:val="32"/>
          <w:szCs w:val="32"/>
          <w:highlight w:val="none"/>
          <w:lang w:eastAsia="zh-CN"/>
        </w:rPr>
        <w:t>中规定的</w:t>
      </w:r>
      <w:r>
        <w:rPr>
          <w:rFonts w:hint="eastAsia" w:ascii="仿宋_GB2312" w:eastAsia="仿宋_GB2312"/>
          <w:sz w:val="32"/>
          <w:szCs w:val="32"/>
          <w:highlight w:val="none"/>
        </w:rPr>
        <w:t>第二类污染物最高允许排放浓度第二时段一级标准限值要求（标准限值：化学需氧量：90mg/L、总磷：0.5mg/L</w:t>
      </w:r>
      <w:r>
        <w:rPr>
          <w:rFonts w:hint="eastAsia" w:ascii="仿宋_GB2312" w:eastAsia="仿宋_GB2312"/>
          <w:sz w:val="32"/>
          <w:szCs w:val="32"/>
          <w:highlight w:val="none"/>
          <w:lang w:eastAsia="zh-CN"/>
        </w:rPr>
        <w:t>、阴离子表面活性剂</w:t>
      </w:r>
      <w:r>
        <w:rPr>
          <w:rFonts w:hint="eastAsia" w:ascii="仿宋_GB2312" w:eastAsia="仿宋_GB2312"/>
          <w:sz w:val="32"/>
          <w:szCs w:val="32"/>
          <w:highlight w:val="none"/>
          <w:lang w:val="en-US" w:eastAsia="zh-CN"/>
        </w:rPr>
        <w:t>5.0</w:t>
      </w:r>
      <w:r>
        <w:rPr>
          <w:rFonts w:hint="eastAsia" w:ascii="仿宋_GB2312" w:eastAsia="仿宋_GB2312"/>
          <w:sz w:val="32"/>
          <w:szCs w:val="32"/>
          <w:highlight w:val="none"/>
        </w:rPr>
        <w:t>mg/L），水污染物超标排放。</w:t>
      </w:r>
      <w:r>
        <w:rPr>
          <w:rFonts w:hint="eastAsia" w:ascii="仿宋_GB2312" w:eastAsia="仿宋_GB2312"/>
          <w:sz w:val="32"/>
          <w:szCs w:val="32"/>
          <w:highlight w:val="none"/>
          <w:lang w:val="en-US" w:eastAsia="zh-CN"/>
        </w:rPr>
        <w:t>后</w:t>
      </w:r>
      <w:r>
        <w:rPr>
          <w:rFonts w:hint="eastAsia" w:ascii="仿宋_GB2312" w:eastAsia="仿宋_GB2312"/>
          <w:sz w:val="32"/>
          <w:szCs w:val="32"/>
          <w:highlight w:val="none"/>
          <w:lang w:eastAsia="zh-CN"/>
        </w:rPr>
        <w:t>经本局执法人员</w:t>
      </w:r>
      <w:r>
        <w:rPr>
          <w:rFonts w:hint="eastAsia" w:ascii="仿宋_GB2312" w:eastAsia="仿宋_GB2312"/>
          <w:sz w:val="32"/>
          <w:szCs w:val="32"/>
          <w:highlight w:val="none"/>
        </w:rPr>
        <w:t>现场检查发现，</w:t>
      </w:r>
      <w:r>
        <w:rPr>
          <w:rFonts w:hint="eastAsia" w:ascii="仿宋_GB2312" w:eastAsia="仿宋_GB2312"/>
          <w:sz w:val="32"/>
          <w:szCs w:val="32"/>
          <w:highlight w:val="none"/>
          <w:lang w:eastAsia="zh-CN"/>
        </w:rPr>
        <w:t>当事人</w:t>
      </w:r>
      <w:r>
        <w:rPr>
          <w:rFonts w:hint="eastAsia" w:ascii="仿宋_GB2312" w:eastAsia="仿宋_GB2312"/>
          <w:sz w:val="32"/>
          <w:szCs w:val="32"/>
          <w:highlight w:val="none"/>
        </w:rPr>
        <w:t>对厂内雨水池用水泥混凝土进行封堵，洗手间废水、饭堂废水、冲凉房污水接入</w:t>
      </w:r>
      <w:r>
        <w:rPr>
          <w:rFonts w:hint="eastAsia" w:ascii="仿宋_GB2312" w:eastAsia="仿宋_GB2312"/>
          <w:sz w:val="32"/>
          <w:szCs w:val="32"/>
          <w:lang w:eastAsia="zh-CN"/>
        </w:rPr>
        <w:t>广州市番禺东涌工业污水处理</w:t>
      </w:r>
      <w:r>
        <w:rPr>
          <w:rFonts w:hint="eastAsia" w:ascii="仿宋_GB2312" w:eastAsia="仿宋_GB2312"/>
          <w:sz w:val="32"/>
          <w:szCs w:val="32"/>
          <w:lang w:val="en-US" w:eastAsia="zh-CN"/>
        </w:rPr>
        <w:t>有限公司</w:t>
      </w:r>
      <w:r>
        <w:rPr>
          <w:rFonts w:hint="eastAsia" w:ascii="仿宋_GB2312" w:eastAsia="仿宋_GB2312"/>
          <w:sz w:val="32"/>
          <w:szCs w:val="32"/>
          <w:highlight w:val="none"/>
        </w:rPr>
        <w:t>的集污管网处理。</w:t>
      </w:r>
    </w:p>
    <w:p>
      <w:pPr>
        <w:keepNext w:val="0"/>
        <w:keepLines w:val="0"/>
        <w:pageBreakBefore w:val="0"/>
        <w:widowControl w:val="0"/>
        <w:kinsoku/>
        <w:wordWrap/>
        <w:overflowPunct/>
        <w:topLinePunct w:val="0"/>
        <w:autoSpaceDE/>
        <w:autoSpaceDN/>
        <w:bidi w:val="0"/>
        <w:adjustRightInd/>
        <w:snapToGrid/>
        <w:spacing w:line="560" w:lineRule="atLeast"/>
        <w:ind w:firstLine="624" w:firstLineChars="200"/>
        <w:textAlignment w:val="auto"/>
        <w:rPr>
          <w:rFonts w:ascii="仿宋_GB2312" w:hAnsi="仿宋_GB2312" w:eastAsia="仿宋_GB2312" w:cs="仿宋_GB2312"/>
          <w:sz w:val="32"/>
          <w:szCs w:val="32"/>
        </w:rPr>
      </w:pPr>
      <w:r>
        <w:rPr>
          <w:rFonts w:hint="eastAsia" w:ascii="仿宋_GB2312" w:eastAsia="仿宋_GB2312"/>
          <w:sz w:val="32"/>
          <w:szCs w:val="32"/>
        </w:rPr>
        <w:t>以上事实有《现场检查笔录》、《调查询问笔录》、现场检查照片、《监测报告》等证据为证。</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二、行政处罚的依据、种类及其履行方式和期限</w:t>
      </w:r>
    </w:p>
    <w:p>
      <w:pPr>
        <w:snapToGrid w:val="0"/>
        <w:spacing w:line="560" w:lineRule="atLeast"/>
        <w:ind w:firstLine="622"/>
        <w:rPr>
          <w:rFonts w:hint="default" w:ascii="仿宋_GB2312" w:eastAsia="仿宋_GB2312"/>
          <w:szCs w:val="32"/>
        </w:rPr>
      </w:pPr>
      <w:r>
        <w:rPr>
          <w:rFonts w:hint="eastAsia" w:ascii="仿宋_GB2312" w:eastAsia="仿宋_GB2312"/>
          <w:sz w:val="32"/>
          <w:szCs w:val="32"/>
        </w:rPr>
        <w:t>当事人上述行为违反了《中华人民共和国水污染防治法》第十条的规定</w:t>
      </w:r>
      <w:r>
        <w:rPr>
          <w:rFonts w:ascii="仿宋_GB2312" w:eastAsia="仿宋_GB2312"/>
          <w:szCs w:val="32"/>
        </w:rPr>
        <w:t>。</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highlight w:val="none"/>
        </w:rPr>
        <w:t>2021年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日，本局</w:t>
      </w:r>
      <w:r>
        <w:rPr>
          <w:rFonts w:hint="eastAsia" w:ascii="仿宋_GB2312" w:eastAsia="仿宋_GB2312"/>
          <w:sz w:val="32"/>
          <w:szCs w:val="32"/>
        </w:rPr>
        <w:t>向当事人送达了《行政处罚</w:t>
      </w:r>
      <w:r>
        <w:rPr>
          <w:rFonts w:hint="eastAsia" w:ascii="仿宋_GB2312" w:eastAsia="仿宋_GB2312"/>
          <w:sz w:val="32"/>
          <w:szCs w:val="32"/>
          <w:lang w:val="en-US" w:eastAsia="zh-CN"/>
        </w:rPr>
        <w:t>听证</w:t>
      </w:r>
      <w:r>
        <w:rPr>
          <w:rFonts w:hint="eastAsia" w:ascii="仿宋_GB2312" w:eastAsia="仿宋_GB2312"/>
          <w:sz w:val="32"/>
          <w:szCs w:val="32"/>
        </w:rPr>
        <w:t>告知书》（南环</w:t>
      </w:r>
      <w:r>
        <w:rPr>
          <w:rFonts w:hint="eastAsia" w:ascii="仿宋_GB2312" w:eastAsia="仿宋_GB2312"/>
          <w:sz w:val="32"/>
          <w:szCs w:val="32"/>
          <w:lang w:val="en-US" w:eastAsia="zh-CN"/>
        </w:rPr>
        <w:t>听</w:t>
      </w:r>
      <w:r>
        <w:rPr>
          <w:rFonts w:hint="eastAsia" w:ascii="仿宋_GB2312" w:eastAsia="仿宋_GB2312"/>
          <w:sz w:val="32"/>
          <w:szCs w:val="32"/>
        </w:rPr>
        <w:t>告字〔2021〕</w:t>
      </w:r>
      <w:r>
        <w:rPr>
          <w:rFonts w:hint="eastAsia" w:ascii="仿宋_GB2312" w:eastAsia="仿宋_GB2312"/>
          <w:sz w:val="32"/>
          <w:szCs w:val="32"/>
          <w:lang w:val="en-US" w:eastAsia="zh-CN"/>
        </w:rPr>
        <w:t>41</w:t>
      </w:r>
      <w:r>
        <w:rPr>
          <w:rFonts w:hint="eastAsia" w:ascii="仿宋_GB2312" w:eastAsia="仿宋_GB2312"/>
          <w:sz w:val="32"/>
          <w:szCs w:val="32"/>
        </w:rPr>
        <w:t>号），当事人未在有效期限内向本局提出听证申请和陈述申辩意见。</w:t>
      </w:r>
      <w:r>
        <w:rPr>
          <w:rFonts w:hint="eastAsia" w:ascii="仿宋_GB2312" w:eastAsia="仿宋_GB2312"/>
          <w:color w:val="0C0C0C"/>
          <w:sz w:val="32"/>
          <w:szCs w:val="32"/>
        </w:rPr>
        <w:t>现本案经本局审查结束。</w:t>
      </w:r>
    </w:p>
    <w:p>
      <w:pPr>
        <w:pStyle w:val="6"/>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本局</w:t>
      </w:r>
      <w:r>
        <w:rPr>
          <w:rFonts w:hint="eastAsia" w:ascii="仿宋_GB2312" w:eastAsia="仿宋_GB2312"/>
          <w:color w:val="0C0C0C"/>
          <w:sz w:val="32"/>
          <w:szCs w:val="32"/>
          <w:lang w:val="en-US" w:eastAsia="zh-CN"/>
        </w:rPr>
        <w:t>依据</w:t>
      </w:r>
      <w:r>
        <w:rPr>
          <w:rFonts w:hint="eastAsia" w:ascii="仿宋_GB2312" w:hAnsi="仿宋_GB2312" w:eastAsia="仿宋_GB2312" w:cs="仿宋_GB2312"/>
          <w:sz w:val="32"/>
          <w:szCs w:val="32"/>
        </w:rPr>
        <w:t>《中华人民共和国水污染防治法》第八十三条第（二）项的规定</w:t>
      </w:r>
      <w:r>
        <w:rPr>
          <w:rFonts w:hint="eastAsia" w:ascii="仿宋_GB2312" w:eastAsia="仿宋_GB2312"/>
          <w:color w:val="0C0C0C"/>
          <w:sz w:val="32"/>
          <w:szCs w:val="32"/>
          <w:lang w:eastAsia="zh-CN"/>
        </w:rPr>
        <w:t>，</w:t>
      </w:r>
      <w:r>
        <w:rPr>
          <w:rFonts w:hint="eastAsia" w:ascii="仿宋_GB2312" w:eastAsia="仿宋_GB2312"/>
          <w:color w:val="0C0C0C"/>
          <w:sz w:val="32"/>
          <w:szCs w:val="32"/>
        </w:rPr>
        <w:t>对当事人作出如下决定：</w:t>
      </w:r>
    </w:p>
    <w:p>
      <w:pPr>
        <w:pStyle w:val="6"/>
        <w:numPr>
          <w:ilvl w:val="0"/>
          <w:numId w:val="1"/>
        </w:numPr>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责令改正违法行为；</w:t>
      </w:r>
    </w:p>
    <w:p>
      <w:pPr>
        <w:pStyle w:val="6"/>
        <w:numPr>
          <w:ilvl w:val="0"/>
          <w:numId w:val="1"/>
        </w:numPr>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处罚款</w:t>
      </w:r>
      <w:r>
        <w:rPr>
          <w:rFonts w:hint="eastAsia" w:ascii="仿宋_GB2312" w:eastAsia="仿宋_GB2312"/>
          <w:color w:val="0C0C0C"/>
          <w:sz w:val="32"/>
          <w:szCs w:val="32"/>
          <w:lang w:val="en-US" w:eastAsia="zh-CN"/>
        </w:rPr>
        <w:t>10</w:t>
      </w:r>
      <w:r>
        <w:rPr>
          <w:rFonts w:hint="eastAsia" w:ascii="仿宋_GB2312" w:eastAsia="仿宋_GB2312"/>
          <w:color w:val="0C0C0C"/>
          <w:sz w:val="32"/>
          <w:szCs w:val="32"/>
        </w:rPr>
        <w:t>0000元。</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限当事人于接到本行政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三、申请行政复议或者提起行政诉讼的途径和期限</w:t>
      </w:r>
    </w:p>
    <w:p>
      <w:pPr>
        <w:pStyle w:val="6"/>
        <w:snapToGrid w:val="0"/>
        <w:spacing w:line="520" w:lineRule="atLeast"/>
        <w:ind w:firstLine="624" w:firstLineChars="200"/>
        <w:rPr>
          <w:rFonts w:hint="eastAsia" w:ascii="仿宋_GB2312" w:eastAsia="仿宋_GB2312"/>
          <w:sz w:val="32"/>
          <w:szCs w:val="32"/>
        </w:rPr>
      </w:pPr>
      <w:r>
        <w:rPr>
          <w:rFonts w:hint="eastAsia" w:ascii="仿宋_GB2312" w:eastAsia="仿宋_GB2312"/>
          <w:sz w:val="32"/>
          <w:szCs w:val="32"/>
        </w:rPr>
        <w:t>如当事人对本决定不服，可在收到本决定之日起60日内向广州市人民政府（地址：广州市越秀区小北路183号金和大厦2楼市政府行政复议办公室，电话：020-83555988），也可向广东省生态环境厅（地址：天河区龙口西路213号，电话：020-87533928、87531656）申请行政复议；或者在收到本决定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当事人向广州市人民政府提出行政复议申请。</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逾期不履行本决定，本局将申请人民法院强制执行，并每日按罚款额的百分之三加处罚款。</w:t>
      </w:r>
    </w:p>
    <w:p>
      <w:pPr>
        <w:pStyle w:val="6"/>
        <w:snapToGrid w:val="0"/>
        <w:spacing w:line="520" w:lineRule="atLeast"/>
        <w:ind w:firstLine="624" w:firstLineChars="200"/>
        <w:rPr>
          <w:rFonts w:ascii="仿宋_GB2312" w:eastAsia="仿宋_GB2312"/>
          <w:sz w:val="32"/>
          <w:szCs w:val="32"/>
        </w:rPr>
      </w:pPr>
    </w:p>
    <w:p>
      <w:pPr>
        <w:tabs>
          <w:tab w:val="left" w:pos="0"/>
        </w:tabs>
        <w:snapToGrid w:val="0"/>
        <w:spacing w:line="540" w:lineRule="atLeast"/>
        <w:ind w:right="1248" w:rightChars="400" w:firstLine="624" w:firstLineChars="200"/>
        <w:rPr>
          <w:rFonts w:hint="default" w:ascii="仿宋_GB2312" w:hAnsi="仿宋_GB2312" w:eastAsia="仿宋_GB2312" w:cs="仿宋_GB2312"/>
          <w:spacing w:val="-6"/>
          <w:szCs w:val="32"/>
        </w:rPr>
      </w:pPr>
      <w:r>
        <w:rPr>
          <w:rFonts w:ascii="仿宋_GB2312" w:hAnsi="仿宋_GB2312" w:eastAsia="仿宋_GB2312" w:cs="仿宋_GB2312"/>
          <w:szCs w:val="32"/>
        </w:rPr>
        <w:t xml:space="preserve">                         广州市生态环境局</w:t>
      </w:r>
    </w:p>
    <w:p>
      <w:pPr>
        <w:tabs>
          <w:tab w:val="left" w:pos="0"/>
        </w:tabs>
        <w:snapToGrid w:val="0"/>
        <w:spacing w:line="540" w:lineRule="atLeast"/>
        <w:ind w:right="1872" w:rightChars="600" w:firstLine="600" w:firstLineChars="200"/>
        <w:rPr>
          <w:rFonts w:hint="default" w:ascii="仿宋_GB2312" w:hAnsi="仿宋_GB2312" w:eastAsia="仿宋_GB2312" w:cs="仿宋_GB2312"/>
          <w:spacing w:val="-6"/>
          <w:szCs w:val="32"/>
          <w:highlight w:val="none"/>
        </w:rPr>
      </w:pPr>
      <w:r>
        <w:rPr>
          <w:rFonts w:ascii="仿宋_GB2312" w:hAnsi="仿宋_GB2312" w:eastAsia="仿宋_GB2312" w:cs="仿宋_GB2312"/>
          <w:spacing w:val="-6"/>
          <w:szCs w:val="32"/>
        </w:rPr>
        <w:t xml:space="preserve">                            2021年</w:t>
      </w:r>
      <w:r>
        <w:rPr>
          <w:rFonts w:hint="eastAsia" w:ascii="仿宋_GB2312" w:hAnsi="仿宋_GB2312" w:eastAsia="仿宋_GB2312" w:cs="仿宋_GB2312"/>
          <w:spacing w:val="-6"/>
          <w:szCs w:val="32"/>
          <w:lang w:val="en-US" w:eastAsia="zh-CN"/>
        </w:rPr>
        <w:t>6</w:t>
      </w:r>
      <w:r>
        <w:rPr>
          <w:rFonts w:ascii="仿宋_GB2312" w:hAnsi="仿宋_GB2312" w:eastAsia="仿宋_GB2312" w:cs="仿宋_GB2312"/>
          <w:spacing w:val="-6"/>
          <w:szCs w:val="32"/>
        </w:rPr>
        <w:t>月</w:t>
      </w:r>
      <w:r>
        <w:rPr>
          <w:rFonts w:hint="eastAsia" w:ascii="仿宋_GB2312" w:hAnsi="仿宋_GB2312" w:eastAsia="仿宋_GB2312" w:cs="仿宋_GB2312"/>
          <w:spacing w:val="-6"/>
          <w:szCs w:val="32"/>
          <w:lang w:val="en-US" w:eastAsia="zh-CN"/>
        </w:rPr>
        <w:t>24</w:t>
      </w:r>
      <w:bookmarkStart w:id="0" w:name="_GoBack"/>
      <w:bookmarkEnd w:id="0"/>
      <w:r>
        <w:rPr>
          <w:rFonts w:ascii="仿宋_GB2312" w:hAnsi="仿宋_GB2312" w:eastAsia="仿宋_GB2312" w:cs="仿宋_GB2312"/>
          <w:spacing w:val="-6"/>
          <w:szCs w:val="32"/>
          <w:highlight w:val="none"/>
        </w:rPr>
        <w:t>日</w:t>
      </w:r>
    </w:p>
    <w:p>
      <w:pPr>
        <w:tabs>
          <w:tab w:val="left" w:pos="0"/>
        </w:tabs>
        <w:snapToGrid w:val="0"/>
        <w:spacing w:line="520" w:lineRule="atLeast"/>
        <w:rPr>
          <w:rFonts w:hint="default" w:ascii="仿宋_GB2312" w:eastAsia="仿宋_GB2312"/>
          <w:szCs w:val="32"/>
        </w:rPr>
      </w:pPr>
      <w:r>
        <w:rPr>
          <w:rFonts w:ascii="仿宋_GB2312" w:eastAsia="仿宋_GB2312"/>
          <w:szCs w:val="32"/>
        </w:rPr>
        <w:t>（联系电话：020-39053008、39053079、39078029）</w:t>
      </w:r>
    </w:p>
    <w:p>
      <w:pPr>
        <w:rPr>
          <w:rFonts w:hint="default"/>
        </w:rPr>
      </w:pPr>
    </w:p>
    <w:p/>
    <w:p/>
    <w:sectPr>
      <w:footerReference r:id="rId3" w:type="default"/>
      <w:footerReference r:id="rId4" w:type="even"/>
      <w:pgSz w:w="11906" w:h="16838"/>
      <w:pgMar w:top="2097" w:right="1474" w:bottom="1984" w:left="1587" w:header="851" w:footer="1474" w:gutter="0"/>
      <w:pgNumType w:fmt="numberInDash"/>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0035"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0035" cy="233680"/>
                      </a:xfrm>
                      <a:prstGeom prst="rect">
                        <a:avLst/>
                      </a:prstGeom>
                      <a:noFill/>
                      <a:ln>
                        <a:noFill/>
                      </a:ln>
                    </wps:spPr>
                    <wps:txbx>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2</w:t>
                          </w:r>
                          <w:r>
                            <w:rPr>
                              <w:rFonts w:ascii="宋体" w:hAnsi="宋体" w:eastAsia="宋体" w:cs="宋体"/>
                              <w:sz w:val="28"/>
                              <w:szCs w:val="28"/>
                            </w:rPr>
                            <w:fldChar w:fldCharType="end"/>
                          </w:r>
                          <w:r>
                            <w:rPr>
                              <w:rFonts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22.05pt;mso-position-horizontal:outside;mso-position-horizontal-relative:margin;mso-wrap-style:none;z-index:251659264;mso-width-relative:page;mso-height-relative:page;" filled="f" stroked="f" coordsize="21600,21600" o:gfxdata="UEsDBAoAAAAAAIdO4kAAAAAAAAAAAAAAAAAEAAAAZHJzL1BLAwQUAAAACACHTuJAr8oJL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8oJLtEAAAADAQAADwAA&#10;AAAAAAABACAAAAAiAAAAZHJzL2Rvd25yZXYueG1sUEsBAhQAFAAAAAgAh07iQL/8/3erAQAAPQMA&#10;AA4AAAAAAAAAAQAgAAAAIAEAAGRycy9lMm9Eb2MueG1sUEsFBgAAAAAGAAYAWQEAAD0FAAAAAA==&#10;">
              <v:fill on="f" focussize="0,0"/>
              <v:stroke on="f"/>
              <v:imagedata o:title=""/>
              <o:lock v:ext="edit" aspectratio="f"/>
              <v:textbox inset="0mm,0mm,0mm,0mm" style="mso-fit-shape-to-text:t;">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2</w:t>
                    </w:r>
                    <w:r>
                      <w:rPr>
                        <w:rFonts w:ascii="宋体" w:hAnsi="宋体" w:eastAsia="宋体" w:cs="宋体"/>
                        <w:sz w:val="28"/>
                        <w:szCs w:val="28"/>
                      </w:rPr>
                      <w:fldChar w:fldCharType="end"/>
                    </w:r>
                    <w:r>
                      <w:rPr>
                        <w:rFonts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890"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16890" cy="233680"/>
                      </a:xfrm>
                      <a:prstGeom prst="rect">
                        <a:avLst/>
                      </a:prstGeom>
                      <a:noFill/>
                      <a:ln>
                        <a:noFill/>
                      </a:ln>
                    </wps:spPr>
                    <wps:txbx>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40.7pt;mso-position-horizontal:outside;mso-position-horizontal-relative:margin;mso-wrap-style:none;z-index:251660288;mso-width-relative:page;mso-height-relative:page;" filled="f" stroked="f" coordsize="21600,21600" o:gfxdata="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EUFN/RAAAAAwEAAA8A&#10;AAAAAAAAAQAgAAAAIgAAAGRycy9kb3ducmV2LnhtbFBLAQIUABQAAAAIAIdO4kDFsTPurAEAAD0D&#10;AAAOAAAAAAAAAAEAIAAAACABAABkcnMvZTJvRG9jLnhtbFBLBQYAAAAABgAGAFkBAAA+BQ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7E227"/>
    <w:multiLevelType w:val="singleLevel"/>
    <w:tmpl w:val="2827E2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50472"/>
    <w:rsid w:val="01E17221"/>
    <w:rsid w:val="16750472"/>
    <w:rsid w:val="39481C69"/>
    <w:rsid w:val="79EA3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ascii="宋体" w:hAnsi="宋体" w:eastAsia="汉鼎简书宋"/>
      <w:kern w:val="0"/>
      <w:sz w:val="18"/>
    </w:rPr>
  </w:style>
  <w:style w:type="paragraph" w:customStyle="1" w:styleId="5">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2021-06-15T08:42:00Z</dcterms:created>
  <dc:creator>刘倩</dc:creator>
  <cp:lastModifiedBy>Administrator</cp:lastModifiedBy>
  <dcterms:modified xsi:type="dcterms:W3CDTF">2021-06-24T02:11:01Z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F30454AC0E394B82A54258FBB66B42AB</vt:lpwstr>
  </property>
</Properties>
</file>