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9627" w:type="dxa"/>
        <w:tblInd w:w="-4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890"/>
        <w:gridCol w:w="484"/>
        <w:gridCol w:w="379"/>
        <w:gridCol w:w="187"/>
        <w:gridCol w:w="259"/>
        <w:gridCol w:w="546"/>
        <w:gridCol w:w="563"/>
        <w:gridCol w:w="171"/>
        <w:gridCol w:w="639"/>
        <w:gridCol w:w="17"/>
        <w:gridCol w:w="402"/>
        <w:gridCol w:w="1185"/>
        <w:gridCol w:w="189"/>
        <w:gridCol w:w="19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广州市南沙区总工会招聘工会组织员报名表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27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填表时间：</w:t>
            </w:r>
            <w:r>
              <w:t xml:space="preserve"> </w:t>
            </w:r>
            <w:r>
              <w:rPr>
                <w:rFonts w:hint="eastAsia"/>
              </w:rPr>
              <w:t xml:space="preserve">  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9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7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（县）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9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专业职称及取得时间</w:t>
            </w:r>
          </w:p>
        </w:tc>
        <w:tc>
          <w:tcPr>
            <w:tcW w:w="69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69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8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330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持有驾照情况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学习简历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（含在职教育、主要培训）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/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6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00" w:lineRule="exact"/>
              <w:jc w:val="left"/>
            </w:pPr>
            <w:r>
              <w:rPr>
                <w:rFonts w:hint="eastAsia"/>
              </w:rPr>
              <w:t>奖惩情况：</w:t>
            </w:r>
          </w:p>
          <w:p>
            <w:pPr>
              <w:spacing w:line="500" w:lineRule="exact"/>
              <w:jc w:val="left"/>
            </w:pPr>
          </w:p>
          <w:p>
            <w:pPr>
              <w:spacing w:line="500" w:lineRule="exact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962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62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62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</w:rPr>
              <w:t>本人保证以上所填内容属实，并承担相应法律后果。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62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firstLine="5760" w:firstLineChars="2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962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资格审查意见</w:t>
            </w:r>
            <w:r>
              <w:t>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9627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注：所列项目应填写真实内容或注明“无”，请勿漏项。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此表请双面打印，控制在一张纸内。</w:t>
      </w:r>
    </w:p>
    <w:p/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4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23FA"/>
    <w:rsid w:val="31F223FA"/>
    <w:rsid w:val="4DC37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2017-06-13T07:58:00Z</dcterms:created>
  <dc:creator>dell</dc:creator>
  <cp:lastModifiedBy>dell</cp:lastModifiedBy>
  <dcterms:modified xsi:type="dcterms:W3CDTF">2017-06-13T08:01:12Z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