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C7" w:rsidRPr="00951CC7" w:rsidRDefault="00951CC7" w:rsidP="00951CC7">
      <w:pPr>
        <w:spacing w:line="600" w:lineRule="exact"/>
        <w:ind w:right="640"/>
        <w:jc w:val="left"/>
        <w:rPr>
          <w:rFonts w:ascii="仿宋_GB2312" w:eastAsia="仿宋_GB2312" w:hAnsi="宋体" w:cs="Mongolian Baiti"/>
          <w:sz w:val="32"/>
          <w:szCs w:val="32"/>
        </w:rPr>
      </w:pPr>
      <w:r w:rsidRPr="00951CC7">
        <w:rPr>
          <w:rFonts w:ascii="仿宋_GB2312" w:eastAsia="仿宋_GB2312" w:hAnsi="宋体" w:cs="Mongolian Baiti" w:hint="eastAsia"/>
          <w:sz w:val="32"/>
          <w:szCs w:val="32"/>
        </w:rPr>
        <w:t>附件1</w:t>
      </w:r>
    </w:p>
    <w:p w:rsidR="00951CC7" w:rsidRPr="00951CC7" w:rsidRDefault="00951CC7" w:rsidP="00951CC7">
      <w:pPr>
        <w:snapToGrid w:val="0"/>
        <w:spacing w:line="560" w:lineRule="exact"/>
        <w:ind w:firstLineChars="200" w:firstLine="872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951CC7" w:rsidRPr="00951CC7" w:rsidRDefault="00951CC7" w:rsidP="00951CC7">
      <w:pPr>
        <w:snapToGrid w:val="0"/>
        <w:spacing w:line="54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bookmarkStart w:id="0" w:name="_GoBack"/>
      <w:r w:rsidRPr="00951CC7">
        <w:rPr>
          <w:rFonts w:ascii="方正小标宋简体" w:eastAsia="方正小标宋简体" w:hAnsi="Times New Roman" w:cs="Times New Roman" w:hint="eastAsia"/>
          <w:sz w:val="44"/>
          <w:szCs w:val="44"/>
        </w:rPr>
        <w:t>广州市南沙区</w:t>
      </w:r>
      <w:proofErr w:type="gramStart"/>
      <w:r w:rsidRPr="00951CC7">
        <w:rPr>
          <w:rFonts w:ascii="方正小标宋简体" w:eastAsia="方正小标宋简体" w:hAnsi="Times New Roman" w:cs="Times New Roman" w:hint="eastAsia"/>
          <w:sz w:val="44"/>
          <w:szCs w:val="44"/>
        </w:rPr>
        <w:t>小虎化工区</w:t>
      </w:r>
      <w:proofErr w:type="gramEnd"/>
      <w:r w:rsidRPr="00951CC7">
        <w:rPr>
          <w:rFonts w:ascii="方正小标宋简体" w:eastAsia="方正小标宋简体" w:hAnsi="Times New Roman" w:cs="Times New Roman" w:hint="eastAsia"/>
          <w:sz w:val="44"/>
          <w:szCs w:val="44"/>
        </w:rPr>
        <w:t>管理办法</w:t>
      </w:r>
    </w:p>
    <w:bookmarkEnd w:id="0"/>
    <w:p w:rsidR="00951CC7" w:rsidRPr="00951CC7" w:rsidRDefault="00951CC7" w:rsidP="00951CC7">
      <w:pPr>
        <w:snapToGrid w:val="0"/>
        <w:spacing w:line="540" w:lineRule="exact"/>
        <w:ind w:firstLineChars="200" w:firstLine="632"/>
        <w:jc w:val="center"/>
        <w:rPr>
          <w:rFonts w:ascii="Times New Roman" w:eastAsia="宋体" w:hAnsi="Times New Roman" w:cs="Times New Roman" w:hint="eastAsia"/>
          <w:sz w:val="32"/>
          <w:szCs w:val="32"/>
        </w:rPr>
      </w:pPr>
    </w:p>
    <w:p w:rsidR="00951CC7" w:rsidRPr="00951CC7" w:rsidRDefault="00951CC7" w:rsidP="00951CC7">
      <w:pPr>
        <w:snapToGrid w:val="0"/>
        <w:spacing w:line="540" w:lineRule="exact"/>
        <w:ind w:firstLineChars="200" w:firstLine="632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>第一条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 xml:space="preserve"> 为了规范广州市南沙区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小虎化工区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（以下简称</w:t>
      </w:r>
      <w:proofErr w:type="gramStart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小虎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化工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区</w:t>
      </w:r>
      <w:proofErr w:type="gramEnd"/>
      <w:r w:rsidRPr="00951CC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的管理，实现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小虎化工区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集中、统一、规范、高效的管理，促进化工区安全发展，</w:t>
      </w:r>
      <w:r w:rsidRPr="00951CC7">
        <w:rPr>
          <w:rFonts w:ascii="仿宋_GB2312" w:eastAsia="仿宋_GB2312" w:hAnsi="ˎ̥" w:cs="Arial" w:hint="eastAsia"/>
          <w:kern w:val="0"/>
          <w:sz w:val="32"/>
          <w:szCs w:val="32"/>
        </w:rPr>
        <w:t>根据法律、法规以及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有关规定，结合我区实际，制定本办法。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>第二条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本办法适用于</w:t>
      </w:r>
      <w:proofErr w:type="gramStart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小虎化工区</w:t>
      </w:r>
      <w:proofErr w:type="gramEnd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的管理工作。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小虎</w:t>
      </w:r>
      <w:r w:rsidRPr="00951CC7">
        <w:rPr>
          <w:rFonts w:ascii="仿宋_GB2312" w:eastAsia="仿宋_GB2312" w:hAnsi="华文中宋" w:cs="Times New Roman" w:hint="eastAsia"/>
          <w:sz w:val="32"/>
          <w:szCs w:val="30"/>
        </w:rPr>
        <w:t>化工区</w:t>
      </w:r>
      <w:proofErr w:type="gramEnd"/>
      <w:r w:rsidRPr="00951CC7">
        <w:rPr>
          <w:rFonts w:ascii="仿宋_GB2312" w:eastAsia="仿宋_GB2312" w:hAnsi="华文中宋" w:cs="Times New Roman" w:hint="eastAsia"/>
          <w:sz w:val="32"/>
          <w:szCs w:val="30"/>
        </w:rPr>
        <w:t>包括</w:t>
      </w:r>
      <w:proofErr w:type="gramStart"/>
      <w:r w:rsidRPr="00951CC7">
        <w:rPr>
          <w:rFonts w:ascii="仿宋_GB2312" w:eastAsia="仿宋_GB2312" w:hAnsi="宋体" w:cs="Times New Roman" w:hint="eastAsia"/>
          <w:sz w:val="32"/>
          <w:szCs w:val="30"/>
        </w:rPr>
        <w:t>小虎岛化工</w:t>
      </w:r>
      <w:proofErr w:type="gramEnd"/>
      <w:r w:rsidRPr="00951CC7">
        <w:rPr>
          <w:rFonts w:ascii="仿宋_GB2312" w:eastAsia="仿宋_GB2312" w:hAnsi="宋体" w:cs="Times New Roman" w:hint="eastAsia"/>
          <w:sz w:val="32"/>
          <w:szCs w:val="30"/>
        </w:rPr>
        <w:t>区域和</w:t>
      </w:r>
      <w:proofErr w:type="gramStart"/>
      <w:r w:rsidRPr="00951CC7">
        <w:rPr>
          <w:rFonts w:ascii="仿宋_GB2312" w:eastAsia="仿宋_GB2312" w:hAnsi="宋体" w:cs="Times New Roman" w:hint="eastAsia"/>
          <w:sz w:val="32"/>
          <w:szCs w:val="30"/>
        </w:rPr>
        <w:t>坦头</w:t>
      </w:r>
      <w:proofErr w:type="gramEnd"/>
      <w:r w:rsidRPr="00951CC7">
        <w:rPr>
          <w:rFonts w:ascii="仿宋_GB2312" w:eastAsia="仿宋_GB2312" w:hAnsi="宋体" w:cs="Times New Roman" w:hint="eastAsia"/>
          <w:sz w:val="32"/>
          <w:szCs w:val="30"/>
        </w:rPr>
        <w:t>化工区域两部分。其</w:t>
      </w:r>
      <w:proofErr w:type="gramStart"/>
      <w:r w:rsidRPr="00951CC7">
        <w:rPr>
          <w:rFonts w:ascii="仿宋_GB2312" w:eastAsia="仿宋_GB2312" w:hAnsi="宋体" w:cs="Times New Roman" w:hint="eastAsia"/>
          <w:sz w:val="32"/>
          <w:szCs w:val="30"/>
        </w:rPr>
        <w:t>中</w:t>
      </w:r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小虎</w:t>
      </w:r>
      <w:r w:rsidRPr="00951CC7">
        <w:rPr>
          <w:rFonts w:ascii="仿宋_GB2312" w:eastAsia="仿宋_GB2312" w:hAnsi="宋体" w:cs="Times New Roman" w:hint="eastAsia"/>
          <w:sz w:val="32"/>
          <w:szCs w:val="30"/>
        </w:rPr>
        <w:t>岛</w:t>
      </w:r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化工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区</w:t>
      </w:r>
      <w:r w:rsidRPr="00951CC7">
        <w:rPr>
          <w:rFonts w:ascii="仿宋_GB2312" w:eastAsia="仿宋_GB2312" w:hAnsi="宋体" w:cs="Times New Roman" w:hint="eastAsia"/>
          <w:sz w:val="32"/>
          <w:szCs w:val="30"/>
        </w:rPr>
        <w:t>域</w:t>
      </w:r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隶属于南沙区黄阁镇辖区，主要包括小虎</w:t>
      </w:r>
      <w:r w:rsidRPr="00951CC7">
        <w:rPr>
          <w:rFonts w:ascii="仿宋_GB2312" w:eastAsia="仿宋_GB2312" w:hAnsi="宋体" w:cs="Times New Roman" w:hint="eastAsia"/>
          <w:sz w:val="32"/>
          <w:szCs w:val="30"/>
        </w:rPr>
        <w:t>岛上</w:t>
      </w:r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黄阁大道以南企业、以北的龙沙公司以及小虎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沥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西岸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951CC7">
        <w:rPr>
          <w:rFonts w:ascii="仿宋_GB2312" w:eastAsia="仿宋_GB2312" w:hAnsi="宋体" w:cs="Times New Roman" w:hint="eastAsia"/>
          <w:sz w:val="32"/>
          <w:szCs w:val="32"/>
        </w:rPr>
        <w:t>立智化工、立白日化；</w:t>
      </w:r>
      <w:proofErr w:type="gramStart"/>
      <w:r w:rsidRPr="00951CC7">
        <w:rPr>
          <w:rFonts w:ascii="仿宋_GB2312" w:eastAsia="仿宋_GB2312" w:hAnsi="宋体" w:cs="Times New Roman" w:hint="eastAsia"/>
          <w:sz w:val="32"/>
          <w:szCs w:val="32"/>
        </w:rPr>
        <w:t>坦头化工</w:t>
      </w:r>
      <w:proofErr w:type="gramEnd"/>
      <w:r w:rsidRPr="00951CC7">
        <w:rPr>
          <w:rFonts w:ascii="仿宋_GB2312" w:eastAsia="仿宋_GB2312" w:hAnsi="宋体" w:cs="Times New Roman" w:hint="eastAsia"/>
          <w:sz w:val="32"/>
          <w:szCs w:val="32"/>
        </w:rPr>
        <w:t>区域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隶属</w:t>
      </w:r>
      <w:r w:rsidRPr="00951CC7">
        <w:rPr>
          <w:rFonts w:ascii="仿宋_GB2312" w:eastAsia="仿宋_GB2312" w:hAnsi="宋体" w:cs="Times New Roman" w:hint="eastAsia"/>
          <w:sz w:val="32"/>
          <w:szCs w:val="32"/>
        </w:rPr>
        <w:t>于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南沙区南沙街道办事处辖</w:t>
      </w:r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区，主要包括</w:t>
      </w:r>
      <w:proofErr w:type="gramStart"/>
      <w:r w:rsidRPr="00951CC7">
        <w:rPr>
          <w:rFonts w:ascii="仿宋_GB2312" w:eastAsia="仿宋_GB2312" w:hAnsi="宋体" w:cs="Times New Roman" w:hint="eastAsia"/>
          <w:sz w:val="32"/>
          <w:szCs w:val="30"/>
        </w:rPr>
        <w:t>南沙岛</w:t>
      </w:r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环市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大道以北，南沙污水处理厂与珠江电厂之间</w:t>
      </w:r>
      <w:r w:rsidRPr="00951CC7">
        <w:rPr>
          <w:rFonts w:ascii="仿宋_GB2312" w:eastAsia="仿宋_GB2312" w:hAnsi="宋体" w:cs="Times New Roman" w:hint="eastAsia"/>
          <w:sz w:val="32"/>
          <w:szCs w:val="30"/>
        </w:rPr>
        <w:t>区域</w:t>
      </w:r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的企业。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小虎</w:t>
      </w:r>
      <w:r w:rsidRPr="00951CC7">
        <w:rPr>
          <w:rFonts w:ascii="仿宋_GB2312" w:eastAsia="仿宋_GB2312" w:hAnsi="华文中宋" w:cs="Times New Roman" w:hint="eastAsia"/>
          <w:sz w:val="32"/>
          <w:szCs w:val="30"/>
        </w:rPr>
        <w:t>化工区</w:t>
      </w:r>
      <w:proofErr w:type="gramEnd"/>
      <w:r w:rsidRPr="00951CC7">
        <w:rPr>
          <w:rFonts w:ascii="仿宋_GB2312" w:eastAsia="仿宋_GB2312" w:hAnsi="宋体" w:cs="Times New Roman" w:hint="eastAsia"/>
          <w:sz w:val="32"/>
          <w:szCs w:val="32"/>
        </w:rPr>
        <w:t>占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地面积为7.26平方公里。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rPr>
          <w:rFonts w:ascii="仿宋_GB2312" w:eastAsia="仿宋_GB2312" w:hAnsi="Times New Roman" w:cs="Times New Roman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>第三条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根据南沙区国民经济和社会发展规划，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小虎化工区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建设成为资源集约型、环境友好型、生态健康型、本质安全型的</w:t>
      </w:r>
      <w:r w:rsidRPr="00951CC7">
        <w:rPr>
          <w:rFonts w:ascii="仿宋_GB2312" w:eastAsia="仿宋_GB2312" w:hAnsi="Times New Roman" w:cs="宋体" w:hint="eastAsia"/>
          <w:kern w:val="0"/>
          <w:sz w:val="32"/>
          <w:szCs w:val="32"/>
        </w:rPr>
        <w:t>化工园区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rPr>
          <w:rFonts w:ascii="仿宋_GB2312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>第四条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小虎</w:t>
      </w:r>
      <w:r w:rsidRPr="00951CC7">
        <w:rPr>
          <w:rFonts w:ascii="仿宋_GB2312" w:eastAsia="仿宋_GB2312" w:hAnsi="华文中宋" w:cs="Times New Roman" w:hint="eastAsia"/>
          <w:sz w:val="32"/>
          <w:szCs w:val="30"/>
        </w:rPr>
        <w:t>化工区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内投资者的投资、财产、收益和其他合法权益，受国家法律的保护。</w:t>
      </w:r>
    </w:p>
    <w:p w:rsidR="00951CC7" w:rsidRPr="00951CC7" w:rsidRDefault="00951CC7" w:rsidP="00951CC7">
      <w:pPr>
        <w:adjustRightInd w:val="0"/>
        <w:snapToGrid w:val="0"/>
        <w:spacing w:line="540" w:lineRule="exact"/>
        <w:ind w:firstLineChars="200" w:firstLine="632"/>
        <w:rPr>
          <w:rFonts w:ascii="仿宋_GB2312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>第五条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南沙区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设立</w:t>
      </w:r>
      <w:proofErr w:type="gramStart"/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小虎化工区</w:t>
      </w:r>
      <w:proofErr w:type="gramEnd"/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中心（以下简称小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，为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区直属事业单位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，经相关职能部门委托，依据本办法履行下列职责：</w:t>
      </w:r>
    </w:p>
    <w:p w:rsidR="00951CC7" w:rsidRPr="00951CC7" w:rsidRDefault="00951CC7" w:rsidP="00951CC7">
      <w:pPr>
        <w:adjustRightInd w:val="0"/>
        <w:snapToGrid w:val="0"/>
        <w:spacing w:line="540" w:lineRule="exact"/>
        <w:ind w:firstLineChars="200" w:firstLine="632"/>
        <w:rPr>
          <w:rFonts w:ascii="仿宋_GB2312" w:eastAsia="仿宋_GB2312" w:hAnsi="Times New Roman" w:cs="Times New Roman" w:hint="eastAsia"/>
          <w:sz w:val="32"/>
          <w:szCs w:val="32"/>
        </w:rPr>
      </w:pP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1、负责区域安全监控、应急值守、信息汇总、灾害事故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预警工作；</w:t>
      </w:r>
    </w:p>
    <w:p w:rsidR="00951CC7" w:rsidRPr="00951CC7" w:rsidRDefault="00951CC7" w:rsidP="00951CC7">
      <w:pPr>
        <w:adjustRightInd w:val="0"/>
        <w:snapToGrid w:val="0"/>
        <w:spacing w:line="540" w:lineRule="exact"/>
        <w:ind w:firstLineChars="200" w:firstLine="632"/>
        <w:rPr>
          <w:rFonts w:ascii="仿宋_GB2312" w:eastAsia="仿宋_GB2312" w:hAnsi="Times New Roman" w:cs="Times New Roman" w:hint="eastAsia"/>
          <w:sz w:val="32"/>
          <w:szCs w:val="32"/>
        </w:rPr>
      </w:pP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2、协调指挥事故应急处置；</w:t>
      </w:r>
    </w:p>
    <w:p w:rsidR="00951CC7" w:rsidRPr="00951CC7" w:rsidRDefault="00951CC7" w:rsidP="00951CC7">
      <w:pPr>
        <w:adjustRightInd w:val="0"/>
        <w:snapToGrid w:val="0"/>
        <w:spacing w:line="540" w:lineRule="exact"/>
        <w:ind w:firstLineChars="200" w:firstLine="632"/>
        <w:rPr>
          <w:rFonts w:ascii="仿宋_GB2312" w:eastAsia="仿宋_GB2312" w:hAnsi="宋体" w:cs="SimSun-Identity-H" w:hint="eastAsia"/>
          <w:kern w:val="0"/>
          <w:sz w:val="32"/>
          <w:szCs w:val="32"/>
        </w:rPr>
      </w:pP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3、具体负责管理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化工区公辅、市政设施建设和维护工作；</w:t>
      </w:r>
    </w:p>
    <w:p w:rsidR="00951CC7" w:rsidRPr="00951CC7" w:rsidRDefault="00951CC7" w:rsidP="00951CC7">
      <w:pPr>
        <w:adjustRightInd w:val="0"/>
        <w:snapToGrid w:val="0"/>
        <w:spacing w:line="540" w:lineRule="exact"/>
        <w:ind w:firstLineChars="200" w:firstLine="632"/>
        <w:rPr>
          <w:rFonts w:ascii="仿宋_GB2312" w:eastAsia="仿宋_GB2312" w:hAnsi="宋体" w:cs="SimSun-Identity-H" w:hint="eastAsia"/>
          <w:kern w:val="0"/>
          <w:sz w:val="32"/>
          <w:szCs w:val="32"/>
        </w:rPr>
      </w:pP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4、完成区人民政府交办的其他事项。</w:t>
      </w:r>
    </w:p>
    <w:p w:rsidR="00951CC7" w:rsidRPr="00951CC7" w:rsidRDefault="00951CC7" w:rsidP="00951CC7">
      <w:pPr>
        <w:adjustRightInd w:val="0"/>
        <w:snapToGrid w:val="0"/>
        <w:spacing w:line="540" w:lineRule="exact"/>
        <w:ind w:firstLineChars="200" w:firstLine="632"/>
        <w:rPr>
          <w:rFonts w:ascii="仿宋_GB2312" w:eastAsia="仿宋_GB2312" w:hAnsi="宋体" w:cs="SimSun-Identity-H" w:hint="eastAsia"/>
          <w:kern w:val="0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 xml:space="preserve">第六条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发改、经贸、规划、国土、建设（交通）、公安、消防、安监、环保、卫生、水务、农林、劳动、城管、质监、气象、港务、海事、工商、税务、海关、检验检疫、边防检查、外事、财政、应急等部门按照各自职责，</w:t>
      </w:r>
      <w:proofErr w:type="gramStart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对化工区及化</w:t>
      </w:r>
      <w:proofErr w:type="gramEnd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工区内企业的建设、生产、储存、使用、经营、运输和废弃处置等环节要依法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做好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相关的行政管理工作。</w:t>
      </w:r>
    </w:p>
    <w:p w:rsidR="00951CC7" w:rsidRPr="00951CC7" w:rsidRDefault="00951CC7" w:rsidP="00951CC7">
      <w:pPr>
        <w:snapToGrid w:val="0"/>
        <w:spacing w:line="540" w:lineRule="exact"/>
        <w:ind w:left="96" w:firstLineChars="200" w:firstLine="632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CC7">
        <w:rPr>
          <w:rFonts w:ascii="仿宋_GB2312" w:eastAsia="仿宋_GB2312" w:hAnsi="Times New Roman" w:cs="Times New Roman" w:hint="eastAsia"/>
          <w:sz w:val="32"/>
          <w:szCs w:val="30"/>
        </w:rPr>
        <w:t>按照属地管理的原则，黄阁镇、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南沙街道办事处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履行相应的管理职责。</w:t>
      </w:r>
    </w:p>
    <w:p w:rsidR="00951CC7" w:rsidRPr="00951CC7" w:rsidRDefault="00951CC7" w:rsidP="00951CC7">
      <w:pPr>
        <w:adjustRightInd w:val="0"/>
        <w:snapToGrid w:val="0"/>
        <w:spacing w:line="540" w:lineRule="exact"/>
        <w:ind w:firstLineChars="200" w:firstLine="632"/>
        <w:rPr>
          <w:rFonts w:ascii="仿宋_GB2312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 xml:space="preserve">第七条 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中心负责化工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区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有关事务的归口管理，除涉及国家安全、公共安全等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事项外，各有关行政管理部门涉及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化工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区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的行政管理事项，应当征求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中心的意见。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对化工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区</w:t>
      </w:r>
      <w:proofErr w:type="gramEnd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项目立项、安全、环保、消防等方面的审批文件，应当抄送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中心。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有关行政管理部门组织的安全、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环保、消防等方面的审查和验收活动，应当告知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中心，并邀请其参加以上活动。</w:t>
      </w:r>
    </w:p>
    <w:p w:rsidR="00951CC7" w:rsidRPr="00951CC7" w:rsidRDefault="00951CC7" w:rsidP="00951CC7">
      <w:pPr>
        <w:snapToGrid w:val="0"/>
        <w:spacing w:line="540" w:lineRule="exact"/>
        <w:ind w:left="96" w:firstLineChars="200" w:firstLine="632"/>
        <w:rPr>
          <w:rFonts w:ascii="仿宋_GB2312" w:eastAsia="仿宋_GB2312" w:hAnsi="ˎ̥" w:cs="Arial" w:hint="eastAsia"/>
          <w:kern w:val="0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>第八条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 xml:space="preserve"> 根据南沙区</w:t>
      </w:r>
      <w:r w:rsidRPr="00951CC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有关产业发展战略和化工区及其联动发展区域的产业发展导向，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南沙开发区企业建设局负责拟定</w:t>
      </w:r>
      <w:r w:rsidRPr="00951CC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化工区发展规划，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统筹协调园区开发建设。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化工区及其联动区域</w:t>
      </w:r>
      <w:r w:rsidRPr="00951CC7">
        <w:rPr>
          <w:rFonts w:ascii="仿宋_GB2312" w:eastAsia="仿宋_GB2312" w:hAnsi="ˎ̥" w:cs="Arial" w:hint="eastAsia"/>
          <w:kern w:val="0"/>
          <w:sz w:val="32"/>
          <w:szCs w:val="32"/>
        </w:rPr>
        <w:t>发展规划按照法定程序报批。</w:t>
      </w:r>
    </w:p>
    <w:p w:rsidR="00951CC7" w:rsidRPr="00951CC7" w:rsidRDefault="00951CC7" w:rsidP="00951CC7">
      <w:pPr>
        <w:tabs>
          <w:tab w:val="left" w:pos="9477"/>
        </w:tabs>
        <w:snapToGrid w:val="0"/>
        <w:spacing w:line="540" w:lineRule="exact"/>
        <w:ind w:firstLineChars="200" w:firstLine="632"/>
        <w:rPr>
          <w:rFonts w:ascii="仿宋_GB2312" w:eastAsia="仿宋_GB2312" w:hAnsi="ˎ̥" w:cs="Arial" w:hint="eastAsia"/>
          <w:kern w:val="0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>第九条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进入化工区的企业或者项目，应当符合国家产业政策，符合园区产业发展规划，符合环境保护和安全生产要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求，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满足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区域环境、安全容量要求，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符合化工区企业准入条件。</w:t>
      </w:r>
    </w:p>
    <w:p w:rsidR="00951CC7" w:rsidRPr="00951CC7" w:rsidRDefault="00951CC7" w:rsidP="00951CC7">
      <w:pPr>
        <w:snapToGrid w:val="0"/>
        <w:spacing w:line="540" w:lineRule="exact"/>
        <w:ind w:firstLineChars="196" w:firstLine="619"/>
        <w:rPr>
          <w:rFonts w:ascii="Times New Roman" w:eastAsia="仿宋_GB2312" w:hAnsi="Times New Roman" w:cs="Times New Roman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>第十条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化工区的土地储备计划由土地管理部门提出，并按照国家规定报批。土地的前期开发和管理，由土地管理部门组织实施。土地管理部门委托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对化</w:t>
      </w:r>
      <w:proofErr w:type="gramEnd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工区储备土地进行管理。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>第十一条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在化工区内设立企业，申请材料齐全的，有关行政管理部门应当在规定时限内办理审批手续。危险化学品生产、储存、使用等新建项目须设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化工区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内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51CC7" w:rsidRPr="00951CC7" w:rsidRDefault="00951CC7" w:rsidP="00951CC7">
      <w:pPr>
        <w:tabs>
          <w:tab w:val="left" w:pos="9477"/>
        </w:tabs>
        <w:snapToGrid w:val="0"/>
        <w:spacing w:line="540" w:lineRule="exact"/>
        <w:ind w:firstLineChars="200" w:firstLine="632"/>
        <w:rPr>
          <w:rFonts w:ascii="Times New Roman" w:eastAsia="仿宋_GB2312" w:hAnsi="Times New Roman" w:cs="Times New Roman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 xml:space="preserve">第十二条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进入化工区内的项目，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应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当进行严格的安全评价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环境影响评价，保障建设项目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安全设施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投入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采用先进的清洁工艺组织生产，保证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安全生产和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污染物的排放符合国家和本市规定的标准。</w:t>
      </w:r>
    </w:p>
    <w:p w:rsidR="00951CC7" w:rsidRPr="00951CC7" w:rsidRDefault="00951CC7" w:rsidP="00951CC7">
      <w:pPr>
        <w:tabs>
          <w:tab w:val="left" w:pos="9477"/>
        </w:tabs>
        <w:snapToGrid w:val="0"/>
        <w:spacing w:line="540" w:lineRule="exact"/>
        <w:ind w:firstLineChars="200" w:firstLine="632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 xml:space="preserve">第十三条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每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要开展一次化工区</w:t>
      </w:r>
      <w:r w:rsidRPr="00951CC7">
        <w:rPr>
          <w:rFonts w:ascii="仿宋_GB2312" w:eastAsia="仿宋_GB2312" w:hAnsi="Times New Roman" w:cs="宋体" w:hint="eastAsia"/>
          <w:kern w:val="0"/>
          <w:sz w:val="32"/>
          <w:szCs w:val="32"/>
        </w:rPr>
        <w:t>整体性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安全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风险评价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并根据园区开发建设及环境质量状况等，适时开展区域环境影响评价工作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各有关行政管理部门在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审批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化工区建设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项目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时，要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充分考虑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安全风险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评价和环境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影响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评价的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结论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 xml:space="preserve">第十四条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建立化工区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安全生产联席会议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制度。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组织化工区企业和有关行政管理部门定期召开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安全生产联席会议，分析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化工区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安全生产形势，</w:t>
      </w:r>
      <w:proofErr w:type="gramStart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对化工区</w:t>
      </w:r>
      <w:proofErr w:type="gramEnd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内的重要情况及出现的问题进行协商，明确需要解决的问题和各方的责任，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合力抓好安全生产工作。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并由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中心跟踪、督促各问题落实情况，及时上报区政府。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 xml:space="preserve">第十五条 </w:t>
      </w:r>
      <w:r w:rsidRPr="00951CC7">
        <w:rPr>
          <w:rFonts w:ascii="Times New Roman" w:eastAsia="仿宋_GB2312" w:hAnsi="Times New Roman" w:cs="Times New Roman" w:hint="eastAsia"/>
          <w:bCs/>
          <w:sz w:val="32"/>
          <w:szCs w:val="32"/>
        </w:rPr>
        <w:t>建立</w:t>
      </w:r>
      <w:r w:rsidRPr="00951CC7">
        <w:rPr>
          <w:rFonts w:ascii="仿宋_GB2312" w:eastAsia="仿宋_GB2312" w:hAnsi="Times New Roman" w:cs="Times New Roman" w:hint="eastAsia"/>
          <w:bCs/>
          <w:sz w:val="32"/>
          <w:szCs w:val="32"/>
        </w:rPr>
        <w:t>化工区</w:t>
      </w:r>
      <w:r w:rsidRPr="00951CC7">
        <w:rPr>
          <w:rFonts w:ascii="Times New Roman" w:eastAsia="仿宋_GB2312" w:hAnsi="Times New Roman" w:cs="Times New Roman" w:hint="eastAsia"/>
          <w:bCs/>
          <w:sz w:val="32"/>
          <w:szCs w:val="32"/>
        </w:rPr>
        <w:t>应急管理联动机制。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要牵头组织，</w:t>
      </w:r>
      <w:r w:rsidRPr="00951CC7">
        <w:rPr>
          <w:rFonts w:ascii="Times New Roman" w:eastAsia="仿宋_GB2312" w:hAnsi="Times New Roman" w:cs="Times New Roman" w:hint="eastAsia"/>
          <w:bCs/>
          <w:sz w:val="32"/>
          <w:szCs w:val="32"/>
        </w:rPr>
        <w:t>各行政监管部门要高度配合，形成统一的应急指挥系统。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中心要按各职能部门的职责分工，</w:t>
      </w:r>
      <w:r w:rsidRPr="00951CC7">
        <w:rPr>
          <w:rFonts w:ascii="Times New Roman" w:eastAsia="仿宋_GB2312" w:hAnsi="Times New Roman" w:cs="Times New Roman" w:hint="eastAsia"/>
          <w:bCs/>
          <w:sz w:val="32"/>
          <w:szCs w:val="32"/>
        </w:rPr>
        <w:t>制定化工区突发事件应急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预案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，并牵头组织应急演练和</w:t>
      </w:r>
      <w:r w:rsidRPr="00951CC7">
        <w:rPr>
          <w:rFonts w:ascii="Times New Roman" w:eastAsia="仿宋_GB2312" w:hAnsi="Times New Roman" w:cs="Times New Roman" w:hint="eastAsia"/>
          <w:bCs/>
          <w:sz w:val="32"/>
          <w:szCs w:val="32"/>
        </w:rPr>
        <w:t>突发事件应急处置。各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应急联动部门和单位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要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掌握化工区及企业应急救援相关信息，</w:t>
      </w:r>
      <w:r w:rsidRPr="00951CC7">
        <w:rPr>
          <w:rFonts w:ascii="仿宋_GB2312" w:eastAsia="仿宋_GB2312" w:hAnsi="Times New Roman" w:cs="宋体" w:hint="eastAsia"/>
          <w:kern w:val="0"/>
          <w:sz w:val="32"/>
          <w:szCs w:val="32"/>
        </w:rPr>
        <w:t>强化应急响应，提高应急救援能力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51CC7" w:rsidRPr="00951CC7" w:rsidRDefault="00951CC7" w:rsidP="00951CC7">
      <w:pPr>
        <w:tabs>
          <w:tab w:val="left" w:pos="9477"/>
        </w:tabs>
        <w:snapToGrid w:val="0"/>
        <w:spacing w:line="540" w:lineRule="exact"/>
        <w:ind w:firstLineChars="200" w:firstLine="632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 xml:space="preserve">第十六条 </w:t>
      </w:r>
      <w:r w:rsidRPr="00951CC7">
        <w:rPr>
          <w:rFonts w:ascii="仿宋_GB2312" w:eastAsia="仿宋_GB2312" w:hAnsi="Times New Roman" w:cs="Times New Roman" w:hint="eastAsia"/>
          <w:bCs/>
          <w:sz w:val="32"/>
          <w:szCs w:val="32"/>
        </w:rPr>
        <w:t>建设和完善化工区应急管理监控系统。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Pr="00951CC7">
        <w:rPr>
          <w:rFonts w:ascii="仿宋_GB2312" w:eastAsia="仿宋_GB2312" w:hAnsi="Times New Roman" w:cs="Times New Roman" w:hint="eastAsia"/>
          <w:bCs/>
          <w:sz w:val="32"/>
          <w:szCs w:val="32"/>
        </w:rPr>
        <w:t>要充分依托监控</w:t>
      </w:r>
      <w:r w:rsidRPr="00951CC7">
        <w:rPr>
          <w:rFonts w:ascii="仿宋_GB2312" w:eastAsia="仿宋_GB2312" w:hAnsi="Times New Roman" w:cs="宋体" w:hint="eastAsia"/>
          <w:kern w:val="0"/>
          <w:sz w:val="32"/>
          <w:szCs w:val="32"/>
        </w:rPr>
        <w:t>平台，对园区安全生产状况实施动态监控及预警预报，定期进行安全生产风险分析，建立与园区周边社区危险性告知应急联动体系，及时发布预警信息，落实防范和应急处置措施。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 xml:space="preserve">第十七条 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落实好“一岗双责”制度。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负有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安全监管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职责的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各有关行政管理部门</w:t>
      </w:r>
      <w:proofErr w:type="gramStart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要对化工区</w:t>
      </w:r>
      <w:proofErr w:type="gramEnd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进行执法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检查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，检查情况及时通报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中心。小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中心要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配备必要的安全防护设施和专职安全管理人员，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开展安全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巡查，发现安全隐患及时向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各有关行政管理部门报告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中心和各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监管部门要形成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齐抓共管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的态势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，促进企业遵守社会公德、诚信经营。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sz w:val="32"/>
          <w:szCs w:val="32"/>
        </w:rPr>
        <w:t xml:space="preserve">第十八条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强化</w:t>
      </w:r>
      <w:proofErr w:type="gramStart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小虎岛化工</w:t>
      </w:r>
      <w:proofErr w:type="gramEnd"/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区域南区封闭式管理。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中心要</w:t>
      </w:r>
      <w:r w:rsidRPr="00951CC7">
        <w:rPr>
          <w:rFonts w:ascii="仿宋_GB2312" w:eastAsia="仿宋_GB2312" w:hAnsi="Times New Roman" w:cs="宋体" w:hint="eastAsia"/>
          <w:kern w:val="0"/>
          <w:sz w:val="32"/>
          <w:szCs w:val="32"/>
        </w:rPr>
        <w:t>建立和完善园区门禁系统、视频监控系统和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化工区门楼及候检车场</w:t>
      </w:r>
      <w:r w:rsidRPr="00951CC7">
        <w:rPr>
          <w:rFonts w:ascii="仿宋_GB2312" w:eastAsia="仿宋_GB2312" w:hAnsi="Times New Roman" w:cs="宋体" w:hint="eastAsia"/>
          <w:kern w:val="0"/>
          <w:sz w:val="32"/>
          <w:szCs w:val="32"/>
        </w:rPr>
        <w:t>，加强进出园区</w:t>
      </w:r>
      <w:r w:rsidRPr="00951CC7">
        <w:rPr>
          <w:rFonts w:ascii="仿宋_GB2312" w:eastAsia="仿宋_GB2312" w:hAnsi="华文中宋" w:cs="Times New Roman" w:hint="eastAsia"/>
          <w:kern w:val="44"/>
          <w:sz w:val="32"/>
          <w:szCs w:val="32"/>
        </w:rPr>
        <w:t>车辆的安全检查，</w:t>
      </w:r>
      <w:r w:rsidRPr="00951CC7">
        <w:rPr>
          <w:rFonts w:ascii="仿宋_GB2312" w:eastAsia="仿宋_GB2312" w:hAnsi="Times New Roman" w:cs="宋体" w:hint="eastAsia"/>
          <w:kern w:val="0"/>
          <w:sz w:val="32"/>
          <w:szCs w:val="32"/>
        </w:rPr>
        <w:t>加大进入园区人员的宣传、培训力度，实行人员、车辆持证分流、分类进出园区。</w:t>
      </w:r>
      <w:proofErr w:type="gramStart"/>
      <w:r w:rsidRPr="00951CC7">
        <w:rPr>
          <w:rFonts w:ascii="仿宋_GB2312" w:eastAsia="仿宋_GB2312" w:hAnsi="Times New Roman" w:cs="宋体" w:hint="eastAsia"/>
          <w:kern w:val="0"/>
          <w:sz w:val="32"/>
          <w:szCs w:val="32"/>
        </w:rPr>
        <w:t>对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化工区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施工现场实施分类管理，加强化工区的巡检工作。公安部门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加强对化工区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闸口及周边的治安巡控，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加大对化工区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车辆违法行为的查处力度，加强化工区的社会治安防范及反恐工作。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bCs/>
          <w:sz w:val="32"/>
          <w:szCs w:val="32"/>
        </w:rPr>
        <w:lastRenderedPageBreak/>
        <w:t xml:space="preserve">第十九条 </w:t>
      </w:r>
      <w:r w:rsidRPr="00951CC7">
        <w:rPr>
          <w:rFonts w:ascii="仿宋_GB2312" w:eastAsia="仿宋_GB2312" w:hAnsi="Times New Roman" w:cs="Times New Roman" w:hint="eastAsia"/>
          <w:bCs/>
          <w:sz w:val="32"/>
          <w:szCs w:val="32"/>
        </w:rPr>
        <w:t>成立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化工区安全管理委员会。小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要牵头组织，建立入园企业负责人组成的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安全管理委员会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，制定相关章程，定期召开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安全管理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会议，加强企业之间的交流学习，及时向有关部门汇报企业在生产经营过程遇到的问题。</w:t>
      </w:r>
    </w:p>
    <w:p w:rsidR="00951CC7" w:rsidRPr="00951CC7" w:rsidRDefault="00951CC7" w:rsidP="00951CC7">
      <w:pPr>
        <w:snapToGrid w:val="0"/>
        <w:spacing w:line="540" w:lineRule="exact"/>
        <w:ind w:firstLineChars="200" w:firstLine="632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bCs/>
          <w:sz w:val="32"/>
          <w:szCs w:val="32"/>
        </w:rPr>
        <w:t xml:space="preserve">第二十条 </w:t>
      </w:r>
      <w:r w:rsidRPr="00951CC7">
        <w:rPr>
          <w:rFonts w:ascii="仿宋_GB2312" w:eastAsia="仿宋_GB2312" w:hAnsi="华文中宋" w:cs="Times New Roman" w:hint="eastAsia"/>
          <w:sz w:val="32"/>
          <w:szCs w:val="30"/>
        </w:rPr>
        <w:t>化工区内企业要认真落实企业安全生产主体责任，加强安全生产管理，建立、健全安全生产责任制，完善安全生产条件，严格执行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法律法规、标准规范，确保安全生产。化工区内企业每月应向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中心和有关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监管部门报送安全月报。</w:t>
      </w:r>
    </w:p>
    <w:p w:rsidR="00951CC7" w:rsidRPr="00951CC7" w:rsidRDefault="00951CC7" w:rsidP="00951CC7">
      <w:pPr>
        <w:tabs>
          <w:tab w:val="left" w:pos="9477"/>
        </w:tabs>
        <w:snapToGrid w:val="0"/>
        <w:spacing w:line="540" w:lineRule="exact"/>
        <w:ind w:firstLineChars="200" w:firstLine="632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bCs/>
          <w:sz w:val="32"/>
          <w:szCs w:val="32"/>
        </w:rPr>
        <w:t>第二十一条</w:t>
      </w:r>
      <w:r w:rsidRPr="00951CC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化工区内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按照国家规定建立专职或兼职的应急救援队伍，自觉履行应急救援责任。不具备建立专职应急救援队伍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的企业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与邻近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专业救援队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proofErr w:type="gramStart"/>
      <w:r w:rsidRPr="00951CC7">
        <w:rPr>
          <w:rFonts w:ascii="Times New Roman" w:eastAsia="仿宋_GB2312" w:hAnsi="Times New Roman" w:cs="Times New Roman"/>
          <w:sz w:val="32"/>
          <w:szCs w:val="32"/>
        </w:rPr>
        <w:t>签定</w:t>
      </w:r>
      <w:proofErr w:type="gramEnd"/>
      <w:r w:rsidRPr="00951CC7">
        <w:rPr>
          <w:rFonts w:ascii="Times New Roman" w:eastAsia="仿宋_GB2312" w:hAnsi="Times New Roman" w:cs="Times New Roman"/>
          <w:sz w:val="32"/>
          <w:szCs w:val="32"/>
        </w:rPr>
        <w:t>协议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的形式，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提升企业间应急联动响应和处置能力。</w:t>
      </w:r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小</w:t>
      </w:r>
      <w:proofErr w:type="gramStart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虎</w:t>
      </w:r>
      <w:r w:rsidRPr="00951CC7">
        <w:rPr>
          <w:rFonts w:ascii="仿宋_GB2312" w:eastAsia="仿宋_GB2312" w:hAnsi="宋体" w:cs="SimSun-Identity-H" w:hint="eastAsia"/>
          <w:kern w:val="0"/>
          <w:sz w:val="32"/>
          <w:szCs w:val="32"/>
        </w:rPr>
        <w:t>管理</w:t>
      </w:r>
      <w:proofErr w:type="gramEnd"/>
      <w:r w:rsidRPr="00951CC7">
        <w:rPr>
          <w:rFonts w:ascii="仿宋_GB2312" w:eastAsia="仿宋_GB2312" w:hAnsi="Times New Roman" w:cs="Times New Roman" w:hint="eastAsia"/>
          <w:sz w:val="32"/>
          <w:szCs w:val="32"/>
        </w:rPr>
        <w:t>中心要整合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化工区应急资源，政府适当给予财政支持，组建公共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应急救援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Pr="00951CC7">
        <w:rPr>
          <w:rFonts w:ascii="Times New Roman" w:eastAsia="仿宋_GB2312" w:hAnsi="Times New Roman" w:cs="Times New Roman"/>
          <w:sz w:val="32"/>
          <w:szCs w:val="32"/>
        </w:rPr>
        <w:t>队伍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51CC7" w:rsidRPr="00951CC7" w:rsidRDefault="00951CC7" w:rsidP="00951CC7">
      <w:pPr>
        <w:snapToGrid w:val="0"/>
        <w:spacing w:line="540" w:lineRule="exact"/>
        <w:ind w:right="159" w:firstLineChars="200" w:firstLine="632"/>
        <w:rPr>
          <w:rFonts w:ascii="Times New Roman" w:eastAsia="仿宋_GB2312" w:hAnsi="Times New Roman" w:cs="Times New Roman" w:hint="eastAsia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bCs/>
          <w:sz w:val="32"/>
          <w:szCs w:val="32"/>
        </w:rPr>
        <w:t>第二十二条</w:t>
      </w:r>
      <w:r w:rsidRPr="00951CC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本办法由</w:t>
      </w:r>
      <w:r w:rsidRPr="00951CC7">
        <w:rPr>
          <w:rFonts w:ascii="仿宋_GB2312" w:eastAsia="仿宋_GB2312" w:hAnsi="宋体" w:cs="宋体" w:hint="eastAsia"/>
          <w:w w:val="98"/>
          <w:kern w:val="0"/>
          <w:sz w:val="32"/>
          <w:szCs w:val="32"/>
        </w:rPr>
        <w:t>广州市南沙区</w:t>
      </w:r>
      <w:proofErr w:type="gramStart"/>
      <w:r w:rsidRPr="00951CC7">
        <w:rPr>
          <w:rFonts w:ascii="仿宋_GB2312" w:eastAsia="仿宋_GB2312" w:hAnsi="宋体" w:cs="宋体" w:hint="eastAsia"/>
          <w:w w:val="98"/>
          <w:kern w:val="0"/>
          <w:sz w:val="32"/>
          <w:szCs w:val="32"/>
        </w:rPr>
        <w:t>小虎化工区</w:t>
      </w:r>
      <w:proofErr w:type="gramEnd"/>
      <w:r w:rsidRPr="00951CC7">
        <w:rPr>
          <w:rFonts w:ascii="仿宋_GB2312" w:eastAsia="仿宋_GB2312" w:hAnsi="宋体" w:cs="宋体" w:hint="eastAsia"/>
          <w:w w:val="98"/>
          <w:kern w:val="0"/>
          <w:sz w:val="32"/>
          <w:szCs w:val="32"/>
        </w:rPr>
        <w:t>管理中心负责解释。</w:t>
      </w:r>
    </w:p>
    <w:p w:rsidR="00951CC7" w:rsidRPr="00951CC7" w:rsidRDefault="00951CC7" w:rsidP="00951CC7">
      <w:pPr>
        <w:spacing w:line="540" w:lineRule="exact"/>
        <w:ind w:firstLineChars="200" w:firstLine="632"/>
        <w:jc w:val="left"/>
        <w:rPr>
          <w:rFonts w:ascii="仿宋_GB2312" w:eastAsia="仿宋_GB2312" w:hAnsi="宋体" w:cs="Mongolian Baiti"/>
          <w:sz w:val="32"/>
          <w:szCs w:val="32"/>
        </w:rPr>
      </w:pPr>
      <w:r w:rsidRPr="00951CC7">
        <w:rPr>
          <w:rFonts w:ascii="黑体" w:eastAsia="黑体" w:hAnsi="Times New Roman" w:cs="Times New Roman" w:hint="eastAsia"/>
          <w:bCs/>
          <w:sz w:val="32"/>
          <w:szCs w:val="32"/>
        </w:rPr>
        <w:t>第二十三条</w:t>
      </w:r>
      <w:r w:rsidRPr="00951CC7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本办法自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951CC7">
        <w:rPr>
          <w:rFonts w:ascii="Times New Roman" w:eastAsia="仿宋_GB2312" w:hAnsi="Times New Roman" w:cs="Times New Roman" w:hint="eastAsia"/>
          <w:sz w:val="32"/>
          <w:szCs w:val="32"/>
        </w:rPr>
        <w:t>日起施行，</w:t>
      </w:r>
      <w:r w:rsidRPr="00951CC7">
        <w:rPr>
          <w:rFonts w:ascii="仿宋_GB2312" w:eastAsia="仿宋_GB2312" w:hAnsi="Times New Roman" w:cs="宋体" w:hint="eastAsia"/>
          <w:bCs/>
          <w:kern w:val="0"/>
          <w:sz w:val="32"/>
          <w:szCs w:val="32"/>
        </w:rPr>
        <w:t>有效期五年</w:t>
      </w:r>
    </w:p>
    <w:p w:rsidR="00951CC7" w:rsidRPr="00951CC7" w:rsidRDefault="00951CC7" w:rsidP="00951CC7">
      <w:pPr>
        <w:spacing w:line="600" w:lineRule="exact"/>
        <w:ind w:right="640"/>
        <w:jc w:val="left"/>
        <w:rPr>
          <w:rFonts w:ascii="仿宋_GB2312" w:eastAsia="仿宋_GB2312" w:hAnsi="宋体" w:cs="Mongolian Baiti" w:hint="eastAsia"/>
          <w:sz w:val="32"/>
          <w:szCs w:val="32"/>
        </w:rPr>
      </w:pPr>
    </w:p>
    <w:p w:rsidR="00951CC7" w:rsidRPr="00951CC7" w:rsidRDefault="00951CC7" w:rsidP="00951CC7">
      <w:pPr>
        <w:spacing w:line="600" w:lineRule="exact"/>
        <w:ind w:right="640"/>
        <w:jc w:val="left"/>
        <w:rPr>
          <w:rFonts w:ascii="仿宋_GB2312" w:eastAsia="仿宋_GB2312" w:hAnsi="宋体" w:cs="Mongolian Baiti" w:hint="eastAsia"/>
          <w:sz w:val="32"/>
          <w:szCs w:val="32"/>
        </w:rPr>
      </w:pPr>
    </w:p>
    <w:p w:rsidR="00951CC7" w:rsidRPr="00951CC7" w:rsidRDefault="00951CC7" w:rsidP="00951CC7">
      <w:pPr>
        <w:spacing w:line="600" w:lineRule="exact"/>
        <w:ind w:right="640"/>
        <w:jc w:val="left"/>
        <w:rPr>
          <w:rFonts w:ascii="仿宋_GB2312" w:eastAsia="仿宋_GB2312" w:hAnsi="宋体" w:cs="Mongolian Baiti" w:hint="eastAsia"/>
          <w:sz w:val="32"/>
          <w:szCs w:val="32"/>
        </w:rPr>
      </w:pPr>
    </w:p>
    <w:p w:rsidR="00951CC7" w:rsidRPr="00951CC7" w:rsidRDefault="00951CC7" w:rsidP="00951CC7">
      <w:pPr>
        <w:spacing w:line="600" w:lineRule="exact"/>
        <w:ind w:right="640"/>
        <w:jc w:val="left"/>
        <w:rPr>
          <w:rFonts w:ascii="仿宋_GB2312" w:eastAsia="仿宋_GB2312" w:hAnsi="宋体" w:cs="Mongolian Baiti" w:hint="eastAsia"/>
          <w:sz w:val="32"/>
          <w:szCs w:val="32"/>
        </w:rPr>
      </w:pPr>
    </w:p>
    <w:p w:rsidR="000901E8" w:rsidRPr="00951CC7" w:rsidRDefault="00951CC7"/>
    <w:sectPr w:rsidR="000901E8" w:rsidRPr="00951CC7" w:rsidSect="00951CC7">
      <w:pgSz w:w="11906" w:h="16838" w:code="9"/>
      <w:pgMar w:top="1440" w:right="1800" w:bottom="1440" w:left="1800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-Identity-H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C7"/>
    <w:rsid w:val="005F5A42"/>
    <w:rsid w:val="0070139B"/>
    <w:rsid w:val="00951CC7"/>
    <w:rsid w:val="00EA01F3"/>
    <w:rsid w:val="00E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즰২</dc:creator>
  <cp:lastModifiedBy>즰২</cp:lastModifiedBy>
  <cp:revision>1</cp:revision>
  <dcterms:created xsi:type="dcterms:W3CDTF">2017-08-03T07:00:00Z</dcterms:created>
  <dcterms:modified xsi:type="dcterms:W3CDTF">2017-08-03T07:03:00Z</dcterms:modified>
</cp:coreProperties>
</file>