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9</w:t>
      </w:r>
    </w:p>
    <w:bookmarkEnd w:id="0"/>
    <w:p>
      <w:pPr>
        <w:spacing w:line="560" w:lineRule="exact"/>
        <w:rPr>
          <w:rFonts w:hint="eastAsia" w:ascii="仿宋_GB2312" w:hAnsi="华文楷体" w:eastAsia="仿宋_GB2312"/>
          <w:bCs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先进个人征求意见表</w:t>
      </w:r>
    </w:p>
    <w:p>
      <w:pPr>
        <w:spacing w:line="400" w:lineRule="exact"/>
        <w:jc w:val="left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spacing w:after="312" w:afterLines="100" w:line="600" w:lineRule="exact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姓名：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单位：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职务：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4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人事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纪检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监察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exac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公安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4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4560" w:firstLineChars="19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3480" w:firstLineChars="145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（盖  章）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1.按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干部</w:t>
      </w:r>
      <w:r>
        <w:rPr>
          <w:rFonts w:hint="eastAsia" w:ascii="仿宋_GB2312" w:hAnsi="宋体" w:eastAsia="仿宋_GB2312" w:cs="仿宋_GB2312"/>
          <w:sz w:val="24"/>
          <w:szCs w:val="22"/>
        </w:rPr>
        <w:t>管理权限征求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组织人事、</w:t>
      </w:r>
      <w:r>
        <w:rPr>
          <w:rFonts w:hint="eastAsia" w:ascii="仿宋_GB2312" w:hAnsi="宋体" w:eastAsia="仿宋_GB2312" w:cs="仿宋_GB2312"/>
          <w:sz w:val="24"/>
          <w:szCs w:val="22"/>
        </w:rPr>
        <w:t>纪检监察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和公安部门</w:t>
      </w:r>
      <w:r>
        <w:rPr>
          <w:rFonts w:hint="eastAsia" w:ascii="仿宋_GB2312" w:hAnsi="宋体" w:eastAsia="仿宋_GB2312" w:cs="仿宋_GB2312"/>
          <w:sz w:val="24"/>
          <w:szCs w:val="22"/>
        </w:rPr>
        <w:t>意见。</w:t>
      </w:r>
    </w:p>
    <w:p>
      <w:pPr>
        <w:pStyle w:val="2"/>
        <w:numPr>
          <w:ilvl w:val="0"/>
          <w:numId w:val="0"/>
        </w:numPr>
        <w:ind w:firstLine="720" w:firstLineChars="300"/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sz w:val="24"/>
          <w:szCs w:val="22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sz w:val="24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02815"/>
    <w:rsid w:val="30374DBA"/>
    <w:rsid w:val="4CA95526"/>
    <w:rsid w:val="5980583C"/>
    <w:rsid w:val="6626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2023-09-20T06:59:00Z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