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附件6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方正小标宋简体" w:hAnsi="华文中宋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华文中宋" w:eastAsia="方正小标宋简体"/>
          <w:sz w:val="52"/>
          <w:szCs w:val="52"/>
          <w:lang w:val="en-US" w:eastAsia="zh-CN"/>
        </w:rPr>
        <w:t>南沙区</w:t>
      </w:r>
      <w:r>
        <w:rPr>
          <w:rFonts w:hint="eastAsia" w:ascii="方正小标宋简体" w:hAnsi="华文中宋" w:eastAsia="方正小标宋简体"/>
          <w:sz w:val="52"/>
          <w:szCs w:val="52"/>
        </w:rPr>
        <w:t>统计</w:t>
      </w: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工作</w:t>
      </w:r>
      <w:r>
        <w:rPr>
          <w:rFonts w:hint="eastAsia" w:ascii="方正小标宋简体" w:hAnsi="华文中宋" w:eastAsia="方正小标宋简体"/>
          <w:sz w:val="52"/>
          <w:szCs w:val="52"/>
        </w:rPr>
        <w:t>先进</w:t>
      </w:r>
      <w:r>
        <w:rPr>
          <w:rFonts w:hint="eastAsia" w:ascii="方正小标宋简体" w:hAnsi="华文中宋" w:eastAsia="方正小标宋简体"/>
          <w:sz w:val="52"/>
          <w:szCs w:val="52"/>
          <w:lang w:val="en-US" w:eastAsia="zh-CN"/>
        </w:rPr>
        <w:t>单位</w:t>
      </w:r>
    </w:p>
    <w:p>
      <w:pPr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推 荐 审 批 表</w:t>
      </w:r>
    </w:p>
    <w:p>
      <w:pPr>
        <w:spacing w:line="560" w:lineRule="exact"/>
        <w:rPr>
          <w:rFonts w:hint="eastAsia" w:ascii="宋体"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ind w:firstLine="1440" w:firstLineChars="400"/>
        <w:rPr>
          <w:rFonts w:hint="default" w:ascii="Times New Roman" w:hAnsi="Times New Roman" w:eastAsia="楷体_GB2312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名称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spacing w:line="560" w:lineRule="exact"/>
        <w:ind w:firstLine="1440" w:firstLineChars="400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推荐单位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sz w:val="52"/>
          <w:szCs w:val="52"/>
        </w:rPr>
      </w:pPr>
    </w:p>
    <w:p>
      <w:pPr>
        <w:pStyle w:val="2"/>
        <w:rPr>
          <w:rFonts w:hint="default" w:ascii="Times New Roman" w:hAnsi="Times New Roman" w:eastAsia="楷体_GB2312" w:cs="Times New Roman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sz w:val="52"/>
          <w:szCs w:val="5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填报时间：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 月   日</w:t>
      </w:r>
      <w:r>
        <w:rPr>
          <w:rFonts w:ascii="仿宋_GB2312" w:hAnsi="宋体" w:eastAsia="仿宋_GB2312" w:cs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本表是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南沙区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推荐用表，推荐单位指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南沙</w:t>
      </w: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区统计局、南沙区各镇人民政府、街道办事处</w:t>
      </w:r>
      <w:r>
        <w:rPr>
          <w:rFonts w:hint="eastAsia" w:cs="Times New Roman"/>
          <w:bCs/>
          <w:szCs w:val="32"/>
          <w:lang w:val="en-US" w:eastAsia="zh-CN"/>
        </w:rPr>
        <w:t>承接统计工作职能机构</w:t>
      </w: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二、本表用打印方式填写，不得随意更改格式，使用仿宋小四号字，数字统一使用阿拉伯数字；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三、本表中盖章栏均需要相关负责人签字确认并加盖公章；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负责人姓名和职务（需填写全称）等必须填写准确；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性质选填机关、参公单位、事业单位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镇人民政府</w:t>
      </w:r>
      <w:r>
        <w:rPr>
          <w:rFonts w:hint="eastAsia" w:cs="Times New Roman"/>
          <w:bCs/>
          <w:szCs w:val="32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、街道办事处</w:t>
      </w:r>
      <w:r>
        <w:rPr>
          <w:rFonts w:hint="eastAsia" w:cs="Times New Roman"/>
          <w:bCs/>
          <w:szCs w:val="32"/>
          <w:lang w:val="en-US" w:eastAsia="zh-CN"/>
        </w:rPr>
        <w:t>内设机构、企业或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其他，没有行政级别的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级别栏填写</w:t>
      </w:r>
      <w:r>
        <w:rPr>
          <w:rFonts w:hint="eastAsia" w:cs="Times New Roman"/>
          <w:sz w:val="32"/>
          <w:szCs w:val="32"/>
          <w:lang w:eastAsia="zh-CN"/>
        </w:rPr>
        <w:t>“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  <w:bookmarkEnd w:id="0"/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所在行政区划须精确到县、区；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、综合表现字数控制在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00字以内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要求重点突出、准确精炼；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、本表上报一式5份，规格为A4纸。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-95"/>
        <w:rPr>
          <w:rFonts w:ascii="仿宋_GB2312" w:hAnsi="宋体" w:eastAsia="仿宋_GB2312" w:cs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588" w:right="1588" w:bottom="1191" w:left="1588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8846" w:type="dxa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92"/>
        <w:gridCol w:w="772"/>
        <w:gridCol w:w="79"/>
        <w:gridCol w:w="2184"/>
        <w:gridCol w:w="2542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名   称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性   质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szCs w:val="24"/>
              </w:rPr>
              <w:t xml:space="preserve">  级  别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人   数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所在行政区划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spacing w:val="32"/>
                <w:sz w:val="24"/>
                <w:szCs w:val="24"/>
              </w:rPr>
              <w:t>责人姓名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负责人联系电话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负责人单位职务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话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编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</w:rPr>
              <w:t>拟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4"/>
                <w:sz w:val="24"/>
                <w:szCs w:val="24"/>
              </w:rPr>
              <w:t>授予</w:t>
            </w:r>
            <w:r>
              <w:rPr>
                <w:rFonts w:hint="default" w:ascii="Times New Roman" w:hAnsi="Times New Roman" w:eastAsia="仿宋_GB2312" w:cs="Times New Roman"/>
                <w:spacing w:val="36"/>
                <w:sz w:val="24"/>
                <w:szCs w:val="24"/>
              </w:rPr>
              <w:t>称号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exac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327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4" w:hRule="atLeast"/>
        </w:trPr>
        <w:tc>
          <w:tcPr>
            <w:tcW w:w="88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6" w:hRule="atLeast"/>
        </w:trPr>
        <w:tc>
          <w:tcPr>
            <w:tcW w:w="88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6455" w:type="dxa"/>
            <w:gridSpan w:val="4"/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38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（盖  章）</w:t>
            </w:r>
          </w:p>
          <w:p>
            <w:pPr>
              <w:spacing w:line="380" w:lineRule="exact"/>
              <w:ind w:firstLine="360" w:firstLineChars="1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所在镇人民政府/街道办事处（推荐对象为区有关部门免填）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统计局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南沙区人力资源和社会保障局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position w:val="-40"/>
                <w:sz w:val="24"/>
                <w:szCs w:val="24"/>
              </w:rPr>
            </w:pPr>
          </w:p>
        </w:tc>
        <w:tc>
          <w:tcPr>
            <w:tcW w:w="7227" w:type="dxa"/>
            <w:gridSpan w:val="5"/>
            <w:vAlign w:val="center"/>
          </w:tcPr>
          <w:p>
            <w:pPr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  <w:p>
            <w:pPr>
              <w:spacing w:line="56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position w:val="-4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黑体" w:hAnsi="华文楷体" w:eastAsia="黑体" w:cs="华文楷体"/>
          <w:bCs/>
          <w:sz w:val="32"/>
          <w:szCs w:val="32"/>
        </w:rPr>
      </w:pP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8"/>
        <w:rFonts w:hint="eastAsia" w:ascii="宋体" w:hAnsi="宋体" w:cs="宋体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DCFBD"/>
    <w:multiLevelType w:val="singleLevel"/>
    <w:tmpl w:val="C0BDCF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5F07"/>
    <w:rsid w:val="0EDC19A4"/>
    <w:rsid w:val="0F560C7E"/>
    <w:rsid w:val="1038041D"/>
    <w:rsid w:val="186A202D"/>
    <w:rsid w:val="23731EE9"/>
    <w:rsid w:val="24D34367"/>
    <w:rsid w:val="38384B0B"/>
    <w:rsid w:val="3C101F4E"/>
    <w:rsid w:val="51A564BC"/>
    <w:rsid w:val="53E11D3A"/>
    <w:rsid w:val="58680C09"/>
    <w:rsid w:val="5BD44A04"/>
    <w:rsid w:val="63472E3E"/>
    <w:rsid w:val="63915E68"/>
    <w:rsid w:val="66543CBD"/>
    <w:rsid w:val="796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宋体" w:hAnsi="宋体" w:cs="Courier New"/>
      <w:sz w:val="32"/>
      <w:szCs w:val="32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 Char2"/>
    <w:basedOn w:val="1"/>
    <w:link w:val="6"/>
    <w:qFormat/>
    <w:uiPriority w:val="0"/>
    <w:rPr>
      <w:rFonts w:ascii="宋体" w:hAnsi="宋体" w:cs="Courier New"/>
      <w:sz w:val="32"/>
      <w:szCs w:val="32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2023-09-20T07:51:05Z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