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CESI黑体-GB13000"/>
          <w:szCs w:val="32"/>
        </w:rPr>
      </w:pPr>
      <w:r>
        <w:rPr>
          <w:rFonts w:hint="eastAsia" w:ascii="黑体" w:hAnsi="黑体" w:eastAsia="黑体" w:cs="CESI黑体-GB13000"/>
          <w:szCs w:val="32"/>
        </w:rPr>
        <w:t>附件</w:t>
      </w:r>
    </w:p>
    <w:p>
      <w:pPr>
        <w:widowControl/>
        <w:snapToGrid w:val="0"/>
        <w:spacing w:line="560" w:lineRule="exact"/>
        <w:jc w:val="center"/>
        <w:rPr>
          <w:rFonts w:hint="eastAsia" w:ascii="方正小标宋_GBK" w:hAnsi="宋体" w:eastAsia="方正小标宋_GBK"/>
          <w:b/>
          <w:sz w:val="44"/>
          <w:szCs w:val="44"/>
        </w:rPr>
      </w:pPr>
    </w:p>
    <w:p>
      <w:pPr>
        <w:widowControl/>
        <w:snapToGrid w:val="0"/>
        <w:spacing w:line="56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22"/>
        </w:rPr>
        <w:t>202</w:t>
      </w:r>
      <w:r>
        <w:rPr>
          <w:rFonts w:hint="default" w:ascii="方正小标宋_GBK" w:eastAsia="方正小标宋_GBK"/>
          <w:sz w:val="44"/>
          <w:szCs w:val="22"/>
          <w:lang w:val="en"/>
        </w:rPr>
        <w:t>4</w:t>
      </w:r>
      <w:r>
        <w:rPr>
          <w:rFonts w:hint="eastAsia" w:ascii="方正小标宋_GBK" w:eastAsia="方正小标宋_GBK"/>
          <w:sz w:val="44"/>
          <w:szCs w:val="22"/>
        </w:rPr>
        <w:t>年</w:t>
      </w:r>
      <w:r>
        <w:rPr>
          <w:rFonts w:hint="eastAsia" w:ascii="方正小标宋_GBK" w:eastAsia="方正小标宋_GBK"/>
          <w:sz w:val="44"/>
          <w:szCs w:val="44"/>
        </w:rPr>
        <w:t>广州市促进商务高质量发展专</w:t>
      </w:r>
    </w:p>
    <w:p>
      <w:pPr>
        <w:widowControl/>
        <w:snapToGrid w:val="0"/>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项资金服务贸易专题</w:t>
      </w:r>
      <w:r>
        <w:rPr>
          <w:rFonts w:hint="eastAsia" w:ascii="方正小标宋_GBK" w:eastAsia="方正小标宋_GBK"/>
          <w:sz w:val="44"/>
          <w:szCs w:val="44"/>
          <w:lang w:eastAsia="zh-CN"/>
        </w:rPr>
        <w:t>国际邮轮项目</w:t>
      </w:r>
    </w:p>
    <w:p>
      <w:pPr>
        <w:widowControl/>
        <w:snapToGrid w:val="0"/>
        <w:spacing w:line="560" w:lineRule="exact"/>
        <w:jc w:val="center"/>
        <w:rPr>
          <w:rFonts w:hint="eastAsia" w:ascii="方正小标宋_GBK" w:hAnsi="宋体" w:eastAsia="方正小标宋_GBK"/>
          <w:b/>
          <w:sz w:val="44"/>
          <w:szCs w:val="44"/>
        </w:rPr>
      </w:pP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南沙区）（2022年度）</w:t>
      </w:r>
      <w:r>
        <w:rPr>
          <w:rFonts w:hint="eastAsia" w:ascii="方正小标宋_GBK" w:eastAsia="方正小标宋_GBK"/>
          <w:sz w:val="44"/>
          <w:szCs w:val="44"/>
        </w:rPr>
        <w:t>申报指引</w:t>
      </w:r>
    </w:p>
    <w:bookmarkEnd w:id="0"/>
    <w:p>
      <w:pPr>
        <w:widowControl/>
        <w:spacing w:line="560" w:lineRule="exact"/>
        <w:jc w:val="center"/>
        <w:rPr>
          <w:rFonts w:hint="eastAsia" w:ascii="方正小标宋_GBK" w:hAnsi="黑体" w:eastAsia="方正小标宋_GBK"/>
          <w:szCs w:val="22"/>
        </w:rPr>
      </w:pPr>
    </w:p>
    <w:p>
      <w:pPr>
        <w:spacing w:line="560" w:lineRule="exact"/>
        <w:ind w:firstLine="640" w:firstLineChars="200"/>
        <w:rPr>
          <w:rFonts w:ascii="黑体" w:hAnsi="黑体" w:eastAsia="黑体"/>
          <w:szCs w:val="32"/>
        </w:rPr>
      </w:pPr>
      <w:r>
        <w:rPr>
          <w:rFonts w:hint="eastAsia" w:ascii="黑体" w:hAnsi="黑体" w:eastAsia="黑体"/>
          <w:szCs w:val="32"/>
        </w:rPr>
        <w:t>一、资金依据</w:t>
      </w:r>
    </w:p>
    <w:p>
      <w:pPr>
        <w:spacing w:line="560" w:lineRule="exact"/>
        <w:ind w:firstLine="640" w:firstLineChars="200"/>
        <w:rPr>
          <w:szCs w:val="32"/>
        </w:rPr>
      </w:pPr>
      <w:r>
        <w:rPr>
          <w:rFonts w:hint="eastAsia"/>
          <w:szCs w:val="32"/>
        </w:rPr>
        <w:t>参照</w:t>
      </w:r>
      <w:r>
        <w:rPr>
          <w:rFonts w:hint="eastAsia" w:ascii="Times New Roman" w:hAnsi="Times New Roman" w:cs="Times New Roman"/>
          <w:szCs w:val="32"/>
          <w:lang w:val="en-US" w:eastAsia="zh-CN"/>
        </w:rPr>
        <w:t>《广州市市级财政专项资金管理办法》（穗府办函〔2020〕12号）、《广州市商务局扶持资金管理操作流程指引（试行）》、《广州市商务局关于进一步加强审批权下放专项资金管理的通知》（穗商务函〔2022〕150号）</w:t>
      </w:r>
      <w:r>
        <w:rPr>
          <w:rFonts w:hint="eastAsia"/>
          <w:szCs w:val="32"/>
        </w:rPr>
        <w:t>，</w:t>
      </w:r>
      <w:r>
        <w:rPr>
          <w:szCs w:val="32"/>
        </w:rPr>
        <w:t>制定</w:t>
      </w:r>
      <w:r>
        <w:rPr>
          <w:rFonts w:hint="eastAsia"/>
          <w:szCs w:val="32"/>
        </w:rPr>
        <w:t>本申报指引</w:t>
      </w:r>
      <w:r>
        <w:rPr>
          <w:szCs w:val="32"/>
        </w:rPr>
        <w:t>。</w:t>
      </w:r>
    </w:p>
    <w:p>
      <w:pPr>
        <w:spacing w:line="560" w:lineRule="exact"/>
        <w:ind w:firstLine="640" w:firstLineChars="200"/>
        <w:rPr>
          <w:rFonts w:eastAsia="黑体"/>
          <w:szCs w:val="32"/>
        </w:rPr>
      </w:pPr>
      <w:r>
        <w:rPr>
          <w:rFonts w:hint="eastAsia" w:eastAsia="黑体"/>
          <w:szCs w:val="32"/>
        </w:rPr>
        <w:t>二</w:t>
      </w:r>
      <w:r>
        <w:rPr>
          <w:rFonts w:eastAsia="黑体"/>
          <w:szCs w:val="32"/>
        </w:rPr>
        <w:t>、支持对象</w:t>
      </w:r>
    </w:p>
    <w:p>
      <w:pPr>
        <w:spacing w:line="560" w:lineRule="exact"/>
        <w:ind w:firstLine="640" w:firstLineChars="200"/>
        <w:rPr>
          <w:szCs w:val="32"/>
        </w:rPr>
      </w:pPr>
      <w:r>
        <w:rPr>
          <w:szCs w:val="32"/>
        </w:rPr>
        <w:t>支持对象应当符合以下基本条件：</w:t>
      </w:r>
    </w:p>
    <w:p>
      <w:pPr>
        <w:spacing w:line="560" w:lineRule="exact"/>
        <w:ind w:firstLine="640" w:firstLineChars="200"/>
        <w:rPr>
          <w:szCs w:val="32"/>
        </w:rPr>
      </w:pPr>
      <w:r>
        <w:rPr>
          <w:rFonts w:hint="eastAsia"/>
          <w:szCs w:val="32"/>
          <w:lang w:eastAsia="zh-CN"/>
        </w:rPr>
        <w:t>（</w:t>
      </w:r>
      <w:r>
        <w:rPr>
          <w:rFonts w:hint="eastAsia"/>
          <w:szCs w:val="32"/>
          <w:lang w:val="en-US" w:eastAsia="zh-CN"/>
        </w:rPr>
        <w:t>一）</w:t>
      </w:r>
      <w:r>
        <w:rPr>
          <w:szCs w:val="32"/>
        </w:rPr>
        <w:t>在广州开展邮轮相关业务的邮轮公司</w:t>
      </w:r>
      <w:r>
        <w:rPr>
          <w:rFonts w:hint="eastAsia"/>
          <w:szCs w:val="32"/>
        </w:rPr>
        <w:t>、</w:t>
      </w:r>
      <w:r>
        <w:rPr>
          <w:szCs w:val="32"/>
        </w:rPr>
        <w:t>港口运营保障服务等邮轮产业相关的企事业单位</w:t>
      </w:r>
      <w:r>
        <w:rPr>
          <w:rFonts w:hint="eastAsia"/>
          <w:szCs w:val="32"/>
        </w:rPr>
        <w:t>；</w:t>
      </w:r>
    </w:p>
    <w:p>
      <w:pPr>
        <w:spacing w:line="560" w:lineRule="exact"/>
        <w:ind w:firstLine="640" w:firstLineChars="200"/>
        <w:rPr>
          <w:color w:val="010101"/>
          <w:szCs w:val="32"/>
        </w:rPr>
      </w:pPr>
      <w:r>
        <w:rPr>
          <w:rFonts w:hint="eastAsia"/>
          <w:color w:val="010101"/>
          <w:szCs w:val="32"/>
          <w:lang w:eastAsia="zh-CN"/>
        </w:rPr>
        <w:t>（</w:t>
      </w:r>
      <w:r>
        <w:rPr>
          <w:rFonts w:hint="eastAsia"/>
          <w:color w:val="010101"/>
          <w:szCs w:val="32"/>
          <w:lang w:val="en-US" w:eastAsia="zh-CN"/>
        </w:rPr>
        <w:t>二）</w:t>
      </w:r>
      <w:r>
        <w:rPr>
          <w:color w:val="010101"/>
          <w:szCs w:val="32"/>
        </w:rPr>
        <w:t>依据信用管理部门规定，未被列入</w:t>
      </w:r>
      <w:r>
        <w:rPr>
          <w:rFonts w:hint="eastAsia"/>
          <w:color w:val="010101"/>
          <w:szCs w:val="32"/>
        </w:rPr>
        <w:t>“失信联合惩戒黑名单”</w:t>
      </w:r>
      <w:r>
        <w:rPr>
          <w:color w:val="010101"/>
          <w:szCs w:val="32"/>
        </w:rPr>
        <w:t>。</w:t>
      </w:r>
    </w:p>
    <w:p>
      <w:pPr>
        <w:spacing w:line="560" w:lineRule="exact"/>
        <w:ind w:firstLine="640" w:firstLineChars="200"/>
        <w:rPr>
          <w:rFonts w:ascii="黑体" w:hAnsi="黑体" w:eastAsia="黑体"/>
          <w:szCs w:val="32"/>
        </w:rPr>
      </w:pPr>
      <w:r>
        <w:rPr>
          <w:rFonts w:hint="eastAsia" w:ascii="黑体" w:hAnsi="黑体" w:eastAsia="黑体"/>
          <w:szCs w:val="32"/>
        </w:rPr>
        <w:t>三、支持时段</w:t>
      </w:r>
    </w:p>
    <w:p>
      <w:pPr>
        <w:spacing w:line="560" w:lineRule="exact"/>
        <w:ind w:firstLine="640" w:firstLineChars="200"/>
        <w:rPr>
          <w:szCs w:val="32"/>
        </w:rPr>
      </w:pPr>
      <w:r>
        <w:rPr>
          <w:rFonts w:hint="eastAsia"/>
          <w:szCs w:val="32"/>
        </w:rPr>
        <w:t>202</w:t>
      </w:r>
      <w:r>
        <w:rPr>
          <w:rFonts w:hint="default"/>
          <w:szCs w:val="32"/>
          <w:lang w:val="en"/>
        </w:rPr>
        <w:t>2</w:t>
      </w:r>
      <w:r>
        <w:rPr>
          <w:rFonts w:hint="eastAsia"/>
          <w:szCs w:val="32"/>
        </w:rPr>
        <w:t>年1月1日-12月31日。</w:t>
      </w:r>
    </w:p>
    <w:p>
      <w:pPr>
        <w:spacing w:line="560" w:lineRule="exact"/>
        <w:ind w:firstLine="640" w:firstLineChars="200"/>
        <w:rPr>
          <w:kern w:val="0"/>
          <w:szCs w:val="32"/>
        </w:rPr>
      </w:pPr>
      <w:r>
        <w:rPr>
          <w:rFonts w:ascii="黑体" w:hAnsi="黑体" w:eastAsia="黑体"/>
          <w:szCs w:val="32"/>
        </w:rPr>
        <w:t>四、支持方向和标准</w:t>
      </w:r>
    </w:p>
    <w:p>
      <w:pPr>
        <w:spacing w:line="560" w:lineRule="exact"/>
        <w:ind w:firstLine="640" w:firstLineChars="200"/>
        <w:rPr>
          <w:kern w:val="0"/>
          <w:szCs w:val="32"/>
        </w:rPr>
      </w:pPr>
      <w:r>
        <w:rPr>
          <w:rFonts w:hint="eastAsia"/>
          <w:kern w:val="0"/>
          <w:szCs w:val="32"/>
          <w:lang w:eastAsia="zh-CN"/>
        </w:rPr>
        <w:t>（</w:t>
      </w:r>
      <w:r>
        <w:rPr>
          <w:rFonts w:hint="eastAsia"/>
          <w:kern w:val="0"/>
          <w:szCs w:val="32"/>
          <w:lang w:val="en-US" w:eastAsia="zh-CN"/>
        </w:rPr>
        <w:t>一）</w:t>
      </w:r>
      <w:r>
        <w:rPr>
          <w:kern w:val="0"/>
          <w:szCs w:val="32"/>
        </w:rPr>
        <w:t>邮轮母港运营服务</w:t>
      </w:r>
      <w:r>
        <w:rPr>
          <w:rFonts w:hint="eastAsia"/>
          <w:kern w:val="0"/>
          <w:szCs w:val="32"/>
        </w:rPr>
        <w:t>奖励。</w:t>
      </w:r>
      <w:r>
        <w:rPr>
          <w:kern w:val="0"/>
          <w:szCs w:val="32"/>
        </w:rPr>
        <w:t>对20</w:t>
      </w:r>
      <w:r>
        <w:rPr>
          <w:rFonts w:hint="eastAsia"/>
          <w:kern w:val="0"/>
          <w:szCs w:val="32"/>
        </w:rPr>
        <w:t>2</w:t>
      </w:r>
      <w:r>
        <w:rPr>
          <w:rFonts w:hint="default"/>
          <w:kern w:val="0"/>
          <w:szCs w:val="32"/>
          <w:lang w:val="en"/>
        </w:rPr>
        <w:t>2</w:t>
      </w:r>
      <w:r>
        <w:rPr>
          <w:kern w:val="0"/>
          <w:szCs w:val="32"/>
        </w:rPr>
        <w:t>年1月1日至12月31日</w:t>
      </w:r>
      <w:r>
        <w:rPr>
          <w:rFonts w:hint="eastAsia"/>
          <w:kern w:val="0"/>
          <w:szCs w:val="32"/>
        </w:rPr>
        <w:t>期间</w:t>
      </w:r>
      <w:r>
        <w:rPr>
          <w:kern w:val="0"/>
          <w:szCs w:val="32"/>
        </w:rPr>
        <w:t>为邮轮开展业务提供母港港口运营保障服务的企业，</w:t>
      </w:r>
      <w:r>
        <w:rPr>
          <w:rFonts w:hint="eastAsia"/>
          <w:kern w:val="0"/>
          <w:szCs w:val="32"/>
        </w:rPr>
        <w:t>按邮轮母港运营服务相关建设和运营投入（包括设备、仪器、技术、信息化软件购置或租赁等）给予不高于</w:t>
      </w:r>
      <w:r>
        <w:rPr>
          <w:kern w:val="0"/>
          <w:szCs w:val="32"/>
        </w:rPr>
        <w:t>50%</w:t>
      </w:r>
      <w:r>
        <w:rPr>
          <w:rFonts w:hint="eastAsia"/>
          <w:kern w:val="0"/>
          <w:szCs w:val="32"/>
        </w:rPr>
        <w:t>奖励，</w:t>
      </w:r>
      <w:r>
        <w:rPr>
          <w:kern w:val="0"/>
          <w:szCs w:val="32"/>
        </w:rPr>
        <w:t>金额不高于300</w:t>
      </w:r>
      <w:r>
        <w:rPr>
          <w:rFonts w:hint="eastAsia"/>
          <w:kern w:val="0"/>
          <w:szCs w:val="32"/>
        </w:rPr>
        <w:t>万元。</w:t>
      </w:r>
    </w:p>
    <w:p>
      <w:pPr>
        <w:spacing w:line="560" w:lineRule="exact"/>
        <w:ind w:firstLine="640" w:firstLineChars="200"/>
        <w:rPr>
          <w:kern w:val="0"/>
          <w:szCs w:val="32"/>
        </w:rPr>
      </w:pPr>
      <w:r>
        <w:rPr>
          <w:rFonts w:hint="eastAsia"/>
          <w:kern w:val="0"/>
          <w:szCs w:val="32"/>
          <w:lang w:eastAsia="zh-CN"/>
        </w:rPr>
        <w:t>（</w:t>
      </w:r>
      <w:r>
        <w:rPr>
          <w:rFonts w:hint="eastAsia"/>
          <w:kern w:val="0"/>
          <w:szCs w:val="32"/>
          <w:lang w:val="en-US" w:eastAsia="zh-CN"/>
        </w:rPr>
        <w:t>二）</w:t>
      </w:r>
      <w:r>
        <w:rPr>
          <w:rFonts w:hint="eastAsia"/>
          <w:kern w:val="0"/>
          <w:szCs w:val="32"/>
        </w:rPr>
        <w:t>邮</w:t>
      </w:r>
      <w:r>
        <w:rPr>
          <w:kern w:val="0"/>
          <w:szCs w:val="32"/>
        </w:rPr>
        <w:t>轮母港港口查验配套服务</w:t>
      </w:r>
      <w:r>
        <w:rPr>
          <w:rFonts w:hint="eastAsia"/>
          <w:kern w:val="0"/>
          <w:szCs w:val="32"/>
        </w:rPr>
        <w:t>奖励。</w:t>
      </w:r>
      <w:r>
        <w:rPr>
          <w:kern w:val="0"/>
          <w:szCs w:val="32"/>
        </w:rPr>
        <w:t>对20</w:t>
      </w:r>
      <w:r>
        <w:rPr>
          <w:rFonts w:hint="eastAsia"/>
          <w:kern w:val="0"/>
          <w:szCs w:val="32"/>
        </w:rPr>
        <w:t>2</w:t>
      </w:r>
      <w:r>
        <w:rPr>
          <w:rFonts w:hint="default"/>
          <w:kern w:val="0"/>
          <w:szCs w:val="32"/>
          <w:lang w:val="en"/>
        </w:rPr>
        <w:t>2</w:t>
      </w:r>
      <w:r>
        <w:rPr>
          <w:kern w:val="0"/>
          <w:szCs w:val="32"/>
        </w:rPr>
        <w:t>年1月1日至12月31日</w:t>
      </w:r>
      <w:r>
        <w:rPr>
          <w:rFonts w:hint="eastAsia"/>
          <w:kern w:val="0"/>
          <w:szCs w:val="32"/>
        </w:rPr>
        <w:t>期间</w:t>
      </w:r>
      <w:r>
        <w:rPr>
          <w:kern w:val="0"/>
          <w:szCs w:val="32"/>
        </w:rPr>
        <w:t>为母港口岸查验单位配备查验设施和工作条件的企业，按邮轮母港港口查验配套服务相关投入</w:t>
      </w:r>
      <w:r>
        <w:rPr>
          <w:rFonts w:hint="eastAsia"/>
          <w:kern w:val="0"/>
          <w:szCs w:val="32"/>
        </w:rPr>
        <w:t>（包括设备、仪器、技术、信息化软件购置或租赁等）</w:t>
      </w:r>
      <w:r>
        <w:rPr>
          <w:kern w:val="0"/>
          <w:szCs w:val="32"/>
        </w:rPr>
        <w:t>给予不高于50%</w:t>
      </w:r>
      <w:r>
        <w:rPr>
          <w:rFonts w:hint="eastAsia"/>
          <w:kern w:val="0"/>
          <w:szCs w:val="32"/>
        </w:rPr>
        <w:t>奖励</w:t>
      </w:r>
      <w:r>
        <w:rPr>
          <w:kern w:val="0"/>
          <w:szCs w:val="32"/>
        </w:rPr>
        <w:t>，金额不高于200万元。</w:t>
      </w:r>
    </w:p>
    <w:p>
      <w:pPr>
        <w:spacing w:line="560" w:lineRule="exact"/>
        <w:ind w:firstLine="645"/>
        <w:rPr>
          <w:rFonts w:eastAsia="黑体"/>
          <w:szCs w:val="32"/>
        </w:rPr>
      </w:pPr>
      <w:r>
        <w:rPr>
          <w:rFonts w:eastAsia="黑体"/>
          <w:szCs w:val="32"/>
        </w:rPr>
        <w:t>五、</w:t>
      </w:r>
      <w:r>
        <w:rPr>
          <w:rFonts w:hint="eastAsia" w:eastAsia="黑体"/>
          <w:szCs w:val="32"/>
        </w:rPr>
        <w:t>申报材料</w:t>
      </w:r>
    </w:p>
    <w:p>
      <w:pPr>
        <w:spacing w:line="560" w:lineRule="exact"/>
        <w:ind w:firstLine="640" w:firstLineChars="200"/>
        <w:rPr>
          <w:kern w:val="0"/>
          <w:szCs w:val="32"/>
        </w:rPr>
      </w:pPr>
      <w:r>
        <w:rPr>
          <w:rFonts w:hint="eastAsia"/>
          <w:kern w:val="0"/>
          <w:szCs w:val="32"/>
        </w:rPr>
        <w:t>申报邮轮</w:t>
      </w:r>
      <w:r>
        <w:rPr>
          <w:rFonts w:hint="eastAsia"/>
          <w:kern w:val="0"/>
          <w:szCs w:val="32"/>
          <w:lang w:val="en-US" w:eastAsia="zh-CN"/>
        </w:rPr>
        <w:t>项目</w:t>
      </w:r>
      <w:r>
        <w:rPr>
          <w:rFonts w:hint="eastAsia"/>
          <w:kern w:val="0"/>
          <w:szCs w:val="32"/>
        </w:rPr>
        <w:t>的单位，需提供以下材料：</w:t>
      </w:r>
    </w:p>
    <w:p>
      <w:pPr>
        <w:spacing w:line="560" w:lineRule="exact"/>
        <w:ind w:firstLine="640" w:firstLineChars="200"/>
        <w:rPr>
          <w:rFonts w:ascii="楷体_GB2312" w:eastAsia="楷体_GB2312"/>
          <w:kern w:val="0"/>
          <w:szCs w:val="32"/>
        </w:rPr>
      </w:pPr>
      <w:r>
        <w:rPr>
          <w:rFonts w:hint="eastAsia" w:ascii="楷体_GB2312" w:eastAsia="楷体_GB2312"/>
          <w:kern w:val="0"/>
          <w:szCs w:val="32"/>
        </w:rPr>
        <w:t>（一）基本申报材料。</w:t>
      </w:r>
    </w:p>
    <w:p>
      <w:pPr>
        <w:spacing w:line="560" w:lineRule="exact"/>
        <w:ind w:firstLine="640" w:firstLineChars="200"/>
        <w:rPr>
          <w:kern w:val="0"/>
          <w:szCs w:val="32"/>
        </w:rPr>
      </w:pPr>
      <w:r>
        <w:rPr>
          <w:rFonts w:hint="eastAsia"/>
          <w:kern w:val="0"/>
          <w:szCs w:val="32"/>
        </w:rPr>
        <w:t>1.202</w:t>
      </w:r>
      <w:r>
        <w:rPr>
          <w:rFonts w:hint="default"/>
          <w:kern w:val="0"/>
          <w:szCs w:val="32"/>
          <w:lang w:val="en"/>
        </w:rPr>
        <w:t>4</w:t>
      </w:r>
      <w:r>
        <w:rPr>
          <w:rFonts w:hint="eastAsia"/>
          <w:kern w:val="0"/>
          <w:szCs w:val="32"/>
        </w:rPr>
        <w:t>年广州市促进商务高质量发展专项资金服务贸易专题申请书（附1：含封面、申请表、承诺书）。</w:t>
      </w:r>
    </w:p>
    <w:p>
      <w:pPr>
        <w:spacing w:line="560" w:lineRule="exact"/>
        <w:ind w:firstLine="640" w:firstLineChars="200"/>
        <w:rPr>
          <w:rFonts w:hint="eastAsia"/>
          <w:kern w:val="0"/>
          <w:szCs w:val="32"/>
        </w:rPr>
      </w:pPr>
      <w:r>
        <w:rPr>
          <w:rFonts w:hint="eastAsia"/>
          <w:kern w:val="0"/>
          <w:szCs w:val="32"/>
        </w:rPr>
        <w:t>2.营业执照副本（复印件）或统一社会信用代码证。</w:t>
      </w:r>
    </w:p>
    <w:p>
      <w:pPr>
        <w:spacing w:line="560" w:lineRule="exact"/>
        <w:ind w:firstLine="640" w:firstLineChars="200"/>
        <w:rPr>
          <w:rFonts w:hint="eastAsia"/>
          <w:kern w:val="0"/>
          <w:szCs w:val="32"/>
        </w:rPr>
      </w:pPr>
      <w:r>
        <w:rPr>
          <w:rFonts w:hint="eastAsia"/>
          <w:kern w:val="0"/>
          <w:szCs w:val="32"/>
          <w:lang w:val="en-US" w:eastAsia="zh-CN"/>
        </w:rPr>
        <w:t>3.</w:t>
      </w:r>
      <w:r>
        <w:rPr>
          <w:rFonts w:hint="eastAsia"/>
          <w:kern w:val="0"/>
          <w:szCs w:val="32"/>
        </w:rPr>
        <w:t>企业所申报年份年度审计报告；</w:t>
      </w:r>
    </w:p>
    <w:p>
      <w:pPr>
        <w:spacing w:line="560" w:lineRule="exact"/>
        <w:ind w:firstLine="640" w:firstLineChars="200"/>
        <w:rPr>
          <w:rFonts w:hint="eastAsia"/>
          <w:kern w:val="0"/>
          <w:szCs w:val="32"/>
        </w:rPr>
      </w:pPr>
      <w:r>
        <w:rPr>
          <w:rFonts w:hint="eastAsia"/>
          <w:kern w:val="0"/>
          <w:szCs w:val="32"/>
          <w:lang w:val="en-US" w:eastAsia="zh-CN"/>
        </w:rPr>
        <w:t>4.</w:t>
      </w:r>
      <w:r>
        <w:rPr>
          <w:rFonts w:hint="eastAsia"/>
          <w:kern w:val="0"/>
          <w:szCs w:val="32"/>
        </w:rPr>
        <w:t>企业所申报年份年度税务汇算清缴报告；</w:t>
      </w:r>
    </w:p>
    <w:p>
      <w:pPr>
        <w:spacing w:line="560" w:lineRule="exact"/>
        <w:ind w:firstLine="640" w:firstLineChars="200"/>
        <w:rPr>
          <w:rFonts w:hint="eastAsia"/>
          <w:kern w:val="0"/>
          <w:szCs w:val="32"/>
        </w:rPr>
      </w:pPr>
      <w:r>
        <w:rPr>
          <w:rFonts w:hint="eastAsia"/>
          <w:kern w:val="0"/>
          <w:szCs w:val="32"/>
          <w:lang w:val="en-US" w:eastAsia="zh-CN"/>
        </w:rPr>
        <w:t>5.</w:t>
      </w:r>
      <w:r>
        <w:rPr>
          <w:rFonts w:hint="eastAsia"/>
          <w:kern w:val="0"/>
          <w:szCs w:val="32"/>
        </w:rPr>
        <w:t>申报企业法人代表身份证复印件；</w:t>
      </w:r>
    </w:p>
    <w:p>
      <w:pPr>
        <w:spacing w:line="560" w:lineRule="exact"/>
        <w:ind w:firstLine="640" w:firstLineChars="200"/>
        <w:rPr>
          <w:rFonts w:hint="eastAsia"/>
          <w:kern w:val="0"/>
          <w:szCs w:val="32"/>
        </w:rPr>
      </w:pPr>
      <w:r>
        <w:rPr>
          <w:rFonts w:hint="eastAsia"/>
          <w:kern w:val="0"/>
          <w:szCs w:val="32"/>
          <w:lang w:val="en-US" w:eastAsia="zh-CN"/>
        </w:rPr>
        <w:t>6.</w:t>
      </w:r>
      <w:r>
        <w:rPr>
          <w:rFonts w:hint="eastAsia"/>
          <w:kern w:val="0"/>
          <w:szCs w:val="32"/>
        </w:rPr>
        <w:t>申报企业经办人身份证复印件。</w:t>
      </w:r>
    </w:p>
    <w:p>
      <w:pPr>
        <w:spacing w:line="560" w:lineRule="exact"/>
        <w:ind w:firstLine="640" w:firstLineChars="200"/>
        <w:rPr>
          <w:rFonts w:ascii="楷体_GB2312" w:eastAsia="楷体_GB2312"/>
          <w:kern w:val="0"/>
          <w:szCs w:val="32"/>
        </w:rPr>
      </w:pPr>
      <w:r>
        <w:rPr>
          <w:rFonts w:hint="eastAsia" w:ascii="楷体_GB2312" w:eastAsia="楷体_GB2312"/>
          <w:kern w:val="0"/>
          <w:szCs w:val="32"/>
        </w:rPr>
        <w:t>（二）专项申报材料。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kern w:val="0"/>
          <w:szCs w:val="32"/>
        </w:rPr>
      </w:pPr>
      <w:r>
        <w:rPr>
          <w:rFonts w:hint="eastAsia"/>
          <w:kern w:val="0"/>
          <w:szCs w:val="32"/>
        </w:rPr>
        <w:t>1</w:t>
      </w:r>
      <w:r>
        <w:rPr>
          <w:rFonts w:hint="eastAsia"/>
          <w:kern w:val="0"/>
          <w:szCs w:val="32"/>
          <w:lang w:val="en-US" w:eastAsia="zh-CN"/>
        </w:rPr>
        <w:t>.</w:t>
      </w:r>
      <w:r>
        <w:rPr>
          <w:kern w:val="0"/>
          <w:szCs w:val="32"/>
        </w:rPr>
        <w:t>母港运营服务项目。</w:t>
      </w:r>
      <w:r>
        <w:rPr>
          <w:rFonts w:hint="eastAsia"/>
          <w:kern w:val="0"/>
          <w:szCs w:val="32"/>
        </w:rPr>
        <w:t>需提供相关</w:t>
      </w:r>
      <w:r>
        <w:rPr>
          <w:kern w:val="0"/>
          <w:szCs w:val="32"/>
        </w:rPr>
        <w:t>投入发票</w:t>
      </w:r>
      <w:r>
        <w:rPr>
          <w:rFonts w:hint="eastAsia"/>
          <w:kern w:val="0"/>
          <w:szCs w:val="32"/>
        </w:rPr>
        <w:t>等凭证材料</w:t>
      </w:r>
      <w:r>
        <w:rPr>
          <w:kern w:val="0"/>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kern w:val="0"/>
          <w:szCs w:val="32"/>
        </w:rPr>
      </w:pPr>
      <w:r>
        <w:rPr>
          <w:rFonts w:hint="eastAsia"/>
          <w:kern w:val="0"/>
          <w:szCs w:val="32"/>
        </w:rPr>
        <w:t>2</w:t>
      </w:r>
      <w:r>
        <w:rPr>
          <w:rFonts w:hint="eastAsia"/>
          <w:kern w:val="0"/>
          <w:szCs w:val="32"/>
          <w:lang w:val="en-US" w:eastAsia="zh-CN"/>
        </w:rPr>
        <w:t>.</w:t>
      </w:r>
      <w:r>
        <w:rPr>
          <w:kern w:val="0"/>
          <w:szCs w:val="32"/>
        </w:rPr>
        <w:t>港口查验配套服务项目。</w:t>
      </w:r>
      <w:r>
        <w:rPr>
          <w:rFonts w:hint="eastAsia"/>
          <w:kern w:val="0"/>
          <w:szCs w:val="32"/>
        </w:rPr>
        <w:t>需</w:t>
      </w:r>
      <w:r>
        <w:rPr>
          <w:kern w:val="0"/>
          <w:szCs w:val="32"/>
        </w:rPr>
        <w:t>提供相关投入发票</w:t>
      </w:r>
      <w:r>
        <w:rPr>
          <w:rFonts w:hint="eastAsia"/>
          <w:kern w:val="0"/>
          <w:szCs w:val="32"/>
        </w:rPr>
        <w:t>等凭证材料</w:t>
      </w:r>
      <w:r>
        <w:rPr>
          <w:kern w:val="0"/>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kern w:val="0"/>
          <w:szCs w:val="32"/>
        </w:rPr>
      </w:pPr>
      <w:r>
        <w:rPr>
          <w:rFonts w:hint="eastAsia"/>
          <w:kern w:val="0"/>
          <w:szCs w:val="32"/>
        </w:rPr>
        <w:t>3</w:t>
      </w:r>
      <w:r>
        <w:rPr>
          <w:rFonts w:hint="eastAsia"/>
          <w:kern w:val="0"/>
          <w:szCs w:val="32"/>
          <w:lang w:val="en-US" w:eastAsia="zh-CN"/>
        </w:rPr>
        <w:t>.</w:t>
      </w:r>
      <w:r>
        <w:rPr>
          <w:kern w:val="0"/>
          <w:szCs w:val="32"/>
        </w:rPr>
        <w:t>投入发票汇总表</w:t>
      </w:r>
      <w:r>
        <w:rPr>
          <w:rFonts w:hint="eastAsia"/>
          <w:kern w:val="0"/>
          <w:szCs w:val="32"/>
        </w:rPr>
        <w:t>（附</w:t>
      </w:r>
      <w:r>
        <w:rPr>
          <w:rFonts w:hint="eastAsia"/>
          <w:kern w:val="0"/>
          <w:szCs w:val="32"/>
          <w:lang w:val="en-US" w:eastAsia="zh-CN"/>
        </w:rPr>
        <w:t>2</w:t>
      </w:r>
      <w:r>
        <w:rPr>
          <w:rFonts w:hint="eastAsia"/>
          <w:kern w:val="0"/>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b w:val="0"/>
          <w:bCs w:val="0"/>
          <w:kern w:val="0"/>
          <w:szCs w:val="32"/>
          <w:lang w:val="en-US" w:eastAsia="zh-CN"/>
        </w:rPr>
      </w:pPr>
      <w:r>
        <w:rPr>
          <w:rFonts w:hint="eastAsia" w:ascii="仿宋_GB2312" w:hAnsi="仿宋_GB2312" w:eastAsia="仿宋_GB2312" w:cs="仿宋_GB2312"/>
          <w:b w:val="0"/>
          <w:bCs w:val="0"/>
          <w:kern w:val="0"/>
          <w:szCs w:val="32"/>
          <w:lang w:val="en-US" w:eastAsia="zh-CN"/>
        </w:rPr>
        <w:t>(注：申报材料</w:t>
      </w:r>
      <w:r>
        <w:rPr>
          <w:rFonts w:hint="eastAsia" w:ascii="仿宋_GB2312" w:hAnsi="仿宋_GB2312" w:cs="仿宋_GB2312"/>
          <w:b w:val="0"/>
          <w:bCs w:val="0"/>
          <w:kern w:val="0"/>
          <w:szCs w:val="32"/>
          <w:lang w:val="en-US" w:eastAsia="zh-CN"/>
        </w:rPr>
        <w:t>格式</w:t>
      </w:r>
      <w:r>
        <w:rPr>
          <w:rFonts w:hint="eastAsia" w:ascii="仿宋_GB2312" w:hAnsi="仿宋_GB2312" w:eastAsia="仿宋_GB2312" w:cs="仿宋_GB2312"/>
          <w:b w:val="0"/>
          <w:bCs w:val="0"/>
          <w:kern w:val="0"/>
          <w:szCs w:val="32"/>
          <w:lang w:val="en-US" w:eastAsia="zh-CN"/>
        </w:rPr>
        <w:t>要求</w:t>
      </w:r>
      <w:r>
        <w:rPr>
          <w:rFonts w:hint="eastAsia" w:ascii="仿宋_GB2312" w:hAnsi="仿宋_GB2312" w:cs="仿宋_GB2312"/>
          <w:b w:val="0"/>
          <w:bCs w:val="0"/>
          <w:kern w:val="0"/>
          <w:szCs w:val="32"/>
          <w:lang w:val="en-US" w:eastAsia="zh-CN"/>
        </w:rPr>
        <w:t>：1.材料需要目录，并按顺序装订成册；2.汇总表应按照EXCEL格式提供纸质版及电子版（电子版发送邮箱：496629590@qq.com）；3.应在每份合同后面放对应的单据，无法确认对应关系的合同和票据无效。4.如有英文合同，应要有翻译件，并加盖单位公章；5.同一份合同内的单据按日期排序；6.每份票据均需填写页码；7.一张票据对应多个合同的，应在票据上面注明，在汇总表中填写对应金额；8.专项审计报告的结论页需加盖审计单位的公章。）</w:t>
      </w:r>
    </w:p>
    <w:p>
      <w:pPr>
        <w:spacing w:line="560" w:lineRule="exact"/>
        <w:ind w:firstLine="640" w:firstLineChars="200"/>
        <w:rPr>
          <w:rFonts w:hint="eastAsia"/>
          <w:kern w:val="0"/>
          <w:szCs w:val="32"/>
        </w:rPr>
      </w:pPr>
    </w:p>
    <w:p>
      <w:pPr>
        <w:spacing w:line="560" w:lineRule="exact"/>
        <w:ind w:left="1600" w:leftChars="200" w:hanging="960" w:hangingChars="300"/>
        <w:rPr>
          <w:kern w:val="0"/>
          <w:szCs w:val="32"/>
        </w:rPr>
      </w:pPr>
      <w:r>
        <w:rPr>
          <w:rFonts w:hint="eastAsia"/>
          <w:kern w:val="0"/>
          <w:szCs w:val="32"/>
        </w:rPr>
        <w:t>附：1. 202</w:t>
      </w:r>
      <w:r>
        <w:rPr>
          <w:rFonts w:hint="default"/>
          <w:kern w:val="0"/>
          <w:szCs w:val="32"/>
          <w:lang w:val="en"/>
        </w:rPr>
        <w:t>4</w:t>
      </w:r>
      <w:r>
        <w:rPr>
          <w:rFonts w:hint="eastAsia"/>
          <w:kern w:val="0"/>
          <w:szCs w:val="32"/>
        </w:rPr>
        <w:t>年广州市促进商务高质量发展专项资金服务贸易专题申报书</w:t>
      </w:r>
    </w:p>
    <w:p>
      <w:pPr>
        <w:spacing w:line="560" w:lineRule="exact"/>
        <w:ind w:firstLine="640" w:firstLineChars="200"/>
        <w:rPr>
          <w:rFonts w:hint="eastAsia"/>
          <w:kern w:val="0"/>
          <w:szCs w:val="32"/>
        </w:rPr>
      </w:pPr>
      <w:r>
        <w:rPr>
          <w:rFonts w:hint="eastAsia"/>
          <w:kern w:val="0"/>
          <w:szCs w:val="32"/>
        </w:rPr>
        <w:t xml:space="preserve">    </w:t>
      </w:r>
      <w:r>
        <w:rPr>
          <w:rFonts w:hint="eastAsia"/>
          <w:kern w:val="0"/>
          <w:szCs w:val="32"/>
          <w:lang w:val="en-US" w:eastAsia="zh-CN"/>
        </w:rPr>
        <w:t>2</w:t>
      </w:r>
      <w:r>
        <w:rPr>
          <w:kern w:val="0"/>
          <w:szCs w:val="32"/>
        </w:rPr>
        <w:t>.投入发票汇总表</w:t>
      </w: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left="0" w:leftChars="0" w:firstLine="0" w:firstLineChars="0"/>
        <w:rPr>
          <w:rFonts w:hint="eastAsia" w:eastAsia="黑体"/>
        </w:rPr>
      </w:pPr>
    </w:p>
    <w:p>
      <w:pPr>
        <w:widowControl/>
        <w:spacing w:line="560" w:lineRule="exact"/>
        <w:jc w:val="left"/>
        <w:rPr>
          <w:rFonts w:ascii="黑体" w:hAnsi="黑体" w:eastAsia="黑体"/>
          <w:szCs w:val="22"/>
        </w:rPr>
      </w:pPr>
      <w:r>
        <w:rPr>
          <w:rFonts w:hint="eastAsia" w:ascii="黑体" w:hAnsi="黑体" w:eastAsia="黑体"/>
          <w:szCs w:val="22"/>
        </w:rPr>
        <w:t>附1</w:t>
      </w:r>
    </w:p>
    <w:p>
      <w:pPr>
        <w:rPr>
          <w:szCs w:val="22"/>
        </w:rPr>
      </w:pPr>
    </w:p>
    <w:p>
      <w:pPr>
        <w:tabs>
          <w:tab w:val="left" w:pos="0"/>
        </w:tabs>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default" w:ascii="方正小标宋_GBK" w:eastAsia="方正小标宋_GBK"/>
          <w:sz w:val="44"/>
          <w:szCs w:val="44"/>
          <w:lang w:val="en"/>
        </w:rPr>
        <w:t>4</w:t>
      </w:r>
      <w:r>
        <w:rPr>
          <w:rFonts w:hint="eastAsia" w:ascii="方正小标宋_GBK" w:eastAsia="方正小标宋_GBK"/>
          <w:sz w:val="44"/>
          <w:szCs w:val="44"/>
        </w:rPr>
        <w:t>年广州市促进商务高质量发展</w:t>
      </w:r>
    </w:p>
    <w:p>
      <w:pPr>
        <w:tabs>
          <w:tab w:val="left" w:pos="0"/>
        </w:tabs>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专项资金服务贸易专题申报书</w:t>
      </w:r>
    </w:p>
    <w:p>
      <w:pPr>
        <w:tabs>
          <w:tab w:val="left" w:pos="0"/>
        </w:tabs>
        <w:spacing w:line="520" w:lineRule="exact"/>
        <w:rPr>
          <w:rFonts w:ascii="仿宋_GB2312"/>
          <w:szCs w:val="32"/>
        </w:rPr>
      </w:pPr>
      <w:r>
        <w:rPr>
          <w:rFonts w:hint="eastAsia" w:ascii="仿宋_GB2312"/>
          <w:szCs w:val="32"/>
        </w:rPr>
        <w:t xml:space="preserve"> </w:t>
      </w: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ind w:firstLine="640" w:firstLineChars="200"/>
        <w:rPr>
          <w:szCs w:val="32"/>
        </w:rPr>
      </w:pPr>
      <w:r>
        <w:rPr>
          <w:szCs w:val="32"/>
        </w:rPr>
        <w:t>企业名称：</w:t>
      </w:r>
    </w:p>
    <w:p>
      <w:pPr>
        <w:tabs>
          <w:tab w:val="left" w:pos="0"/>
        </w:tabs>
        <w:spacing w:line="520" w:lineRule="exact"/>
        <w:ind w:firstLine="640" w:firstLineChars="200"/>
        <w:rPr>
          <w:szCs w:val="32"/>
        </w:rPr>
      </w:pPr>
    </w:p>
    <w:p>
      <w:pPr>
        <w:tabs>
          <w:tab w:val="left" w:pos="0"/>
        </w:tabs>
        <w:spacing w:line="700" w:lineRule="exact"/>
        <w:ind w:firstLine="640" w:firstLineChars="200"/>
        <w:rPr>
          <w:szCs w:val="32"/>
        </w:rPr>
      </w:pPr>
      <w:r>
        <w:rPr>
          <w:szCs w:val="32"/>
        </w:rPr>
        <w:t>申报项目：</w:t>
      </w:r>
      <w:r>
        <w:rPr>
          <w:szCs w:val="32"/>
        </w:rPr>
        <w:sym w:font="Wingdings 2" w:char="00A3"/>
      </w:r>
      <w:r>
        <w:rPr>
          <w:szCs w:val="32"/>
        </w:rPr>
        <w:t xml:space="preserve"> 服务贸易业绩 （含离岸服务外包）</w:t>
      </w:r>
    </w:p>
    <w:p>
      <w:pPr>
        <w:tabs>
          <w:tab w:val="left" w:pos="0"/>
        </w:tabs>
        <w:spacing w:line="700" w:lineRule="exact"/>
        <w:ind w:firstLine="2240" w:firstLineChars="700"/>
        <w:rPr>
          <w:szCs w:val="32"/>
        </w:rPr>
      </w:pPr>
      <w:r>
        <w:rPr>
          <w:szCs w:val="32"/>
        </w:rPr>
        <w:sym w:font="Wingdings 2" w:char="00A3"/>
      </w:r>
      <w:r>
        <w:rPr>
          <w:szCs w:val="32"/>
        </w:rPr>
        <w:t xml:space="preserve"> 在岸服务外包业绩</w:t>
      </w:r>
    </w:p>
    <w:p>
      <w:pPr>
        <w:tabs>
          <w:tab w:val="left" w:pos="0"/>
        </w:tabs>
        <w:spacing w:line="700" w:lineRule="exact"/>
        <w:ind w:firstLine="2240" w:firstLineChars="700"/>
        <w:rPr>
          <w:szCs w:val="32"/>
        </w:rPr>
      </w:pPr>
      <w:r>
        <w:rPr>
          <w:szCs w:val="32"/>
        </w:rPr>
        <w:sym w:font="Wingdings 2" w:char="00A3"/>
      </w:r>
      <w:r>
        <w:rPr>
          <w:szCs w:val="32"/>
        </w:rPr>
        <w:t xml:space="preserve"> 国际认证和称号、荣誉奖励 </w:t>
      </w:r>
    </w:p>
    <w:p>
      <w:pPr>
        <w:tabs>
          <w:tab w:val="left" w:pos="0"/>
        </w:tabs>
        <w:spacing w:line="700" w:lineRule="exact"/>
        <w:ind w:firstLine="2240" w:firstLineChars="700"/>
        <w:rPr>
          <w:szCs w:val="32"/>
        </w:rPr>
      </w:pPr>
      <w:r>
        <w:rPr>
          <w:szCs w:val="32"/>
        </w:rPr>
        <w:sym w:font="Wingdings 2" w:char="00A3"/>
      </w:r>
      <w:r>
        <w:rPr>
          <w:szCs w:val="32"/>
        </w:rPr>
        <w:t xml:space="preserve"> 国家或省新认定的服务贸易类示范区</w:t>
      </w:r>
    </w:p>
    <w:p>
      <w:pPr>
        <w:tabs>
          <w:tab w:val="left" w:pos="0"/>
        </w:tabs>
        <w:spacing w:line="700" w:lineRule="exact"/>
        <w:ind w:firstLine="960" w:firstLineChars="300"/>
        <w:rPr>
          <w:szCs w:val="32"/>
        </w:rPr>
      </w:pPr>
      <w:r>
        <w:rPr>
          <w:szCs w:val="32"/>
        </w:rPr>
        <w:t xml:space="preserve">        </w:t>
      </w:r>
      <w:r>
        <w:rPr>
          <w:szCs w:val="32"/>
        </w:rPr>
        <w:sym w:font="Wingdings 2" w:char="00A3"/>
      </w:r>
      <w:r>
        <w:rPr>
          <w:szCs w:val="32"/>
        </w:rPr>
        <w:t xml:space="preserve"> 生物医药企业进口先进技术</w:t>
      </w:r>
    </w:p>
    <w:p>
      <w:pPr>
        <w:tabs>
          <w:tab w:val="left" w:pos="0"/>
        </w:tabs>
        <w:spacing w:line="700" w:lineRule="exact"/>
        <w:ind w:firstLine="960" w:firstLineChars="300"/>
        <w:rPr>
          <w:szCs w:val="32"/>
        </w:rPr>
      </w:pPr>
      <w:r>
        <w:rPr>
          <w:szCs w:val="32"/>
        </w:rPr>
        <w:t xml:space="preserve">        </w:t>
      </w:r>
      <w:r>
        <w:rPr>
          <w:szCs w:val="32"/>
        </w:rPr>
        <w:sym w:font="Wingdings 2" w:char="00A3"/>
      </w:r>
      <w:r>
        <w:rPr>
          <w:szCs w:val="32"/>
        </w:rPr>
        <w:t xml:space="preserve"> 国际邮轮</w:t>
      </w:r>
    </w:p>
    <w:p>
      <w:pPr>
        <w:tabs>
          <w:tab w:val="left" w:pos="0"/>
        </w:tabs>
        <w:spacing w:line="520" w:lineRule="exact"/>
        <w:ind w:firstLine="640" w:firstLineChars="200"/>
        <w:rPr>
          <w:szCs w:val="32"/>
        </w:rPr>
      </w:pPr>
    </w:p>
    <w:p>
      <w:pPr>
        <w:tabs>
          <w:tab w:val="left" w:pos="0"/>
        </w:tabs>
        <w:spacing w:line="520" w:lineRule="exact"/>
        <w:ind w:firstLine="640" w:firstLineChars="200"/>
        <w:rPr>
          <w:szCs w:val="32"/>
        </w:rPr>
      </w:pPr>
      <w:r>
        <w:rPr>
          <w:szCs w:val="32"/>
        </w:rPr>
        <w:t>联系人及联系方式：</w:t>
      </w:r>
    </w:p>
    <w:p>
      <w:pPr>
        <w:tabs>
          <w:tab w:val="left" w:pos="0"/>
        </w:tabs>
        <w:spacing w:line="520" w:lineRule="exact"/>
        <w:ind w:firstLine="960" w:firstLineChars="300"/>
        <w:rPr>
          <w:szCs w:val="32"/>
        </w:rPr>
      </w:pPr>
    </w:p>
    <w:p>
      <w:pPr>
        <w:pStyle w:val="5"/>
        <w:ind w:firstLine="624"/>
      </w:pPr>
      <w:r>
        <w:rPr>
          <w:szCs w:val="32"/>
        </w:rPr>
        <w:t>202</w:t>
      </w:r>
      <w:r>
        <w:rPr>
          <w:rFonts w:hint="default"/>
          <w:szCs w:val="32"/>
          <w:lang w:val="en"/>
        </w:rPr>
        <w:t>3</w:t>
      </w:r>
      <w:r>
        <w:rPr>
          <w:szCs w:val="32"/>
        </w:rPr>
        <w:t>年    月    日</w:t>
      </w:r>
    </w:p>
    <w:p>
      <w:pPr>
        <w:pStyle w:val="5"/>
        <w:ind w:firstLine="624"/>
        <w:rPr>
          <w:rFonts w:hint="eastAsia" w:eastAsia="黑体"/>
        </w:rPr>
      </w:pPr>
    </w:p>
    <w:p>
      <w:pPr>
        <w:tabs>
          <w:tab w:val="left" w:pos="0"/>
        </w:tabs>
        <w:spacing w:line="640" w:lineRule="exact"/>
        <w:jc w:val="center"/>
        <w:rPr>
          <w:rFonts w:hint="eastAsia" w:ascii="方正小标宋_GBK" w:eastAsia="方正小标宋_GBK"/>
          <w:sz w:val="44"/>
          <w:szCs w:val="44"/>
        </w:rPr>
      </w:pPr>
    </w:p>
    <w:p>
      <w:pPr>
        <w:tabs>
          <w:tab w:val="left" w:pos="0"/>
        </w:tabs>
        <w:spacing w:line="640" w:lineRule="exact"/>
        <w:jc w:val="center"/>
        <w:rPr>
          <w:rFonts w:hint="eastAsia" w:ascii="方正小标宋_GBK" w:eastAsia="方正小标宋_GBK"/>
          <w:sz w:val="44"/>
          <w:szCs w:val="44"/>
        </w:rPr>
      </w:pPr>
    </w:p>
    <w:p>
      <w:pPr>
        <w:tabs>
          <w:tab w:val="left" w:pos="0"/>
        </w:tabs>
        <w:spacing w:line="640" w:lineRule="exact"/>
        <w:jc w:val="center"/>
        <w:rPr>
          <w:rFonts w:hint="eastAsia" w:ascii="方正小标宋_GBK" w:eastAsia="方正小标宋_GBK"/>
          <w:sz w:val="44"/>
          <w:szCs w:val="44"/>
        </w:rPr>
      </w:pPr>
    </w:p>
    <w:p>
      <w:pPr>
        <w:tabs>
          <w:tab w:val="left" w:pos="0"/>
        </w:tabs>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default" w:ascii="方正小标宋_GBK" w:eastAsia="方正小标宋_GBK"/>
          <w:sz w:val="44"/>
          <w:szCs w:val="44"/>
          <w:lang w:val="en"/>
        </w:rPr>
        <w:t>4</w:t>
      </w:r>
      <w:r>
        <w:rPr>
          <w:rFonts w:hint="eastAsia" w:ascii="方正小标宋_GBK" w:eastAsia="方正小标宋_GBK"/>
          <w:sz w:val="44"/>
          <w:szCs w:val="44"/>
        </w:rPr>
        <w:t>年广州市促进商务高质量发展</w:t>
      </w:r>
    </w:p>
    <w:p>
      <w:pPr>
        <w:tabs>
          <w:tab w:val="left" w:pos="0"/>
        </w:tabs>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专项资金服务贸易专题申请表</w:t>
      </w:r>
    </w:p>
    <w:tbl>
      <w:tblPr>
        <w:tblStyle w:val="3"/>
        <w:tblW w:w="8718"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20"/>
        <w:gridCol w:w="1473"/>
        <w:gridCol w:w="1601"/>
        <w:gridCol w:w="6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718" w:type="dxa"/>
            <w:gridSpan w:val="6"/>
            <w:noWrap w:val="0"/>
            <w:vAlign w:val="center"/>
          </w:tcPr>
          <w:p>
            <w:pPr>
              <w:tabs>
                <w:tab w:val="left" w:pos="0"/>
              </w:tabs>
              <w:spacing w:line="360" w:lineRule="exact"/>
              <w:rPr>
                <w:rFonts w:ascii="黑体" w:hAnsi="黑体" w:eastAsia="黑体"/>
                <w:sz w:val="21"/>
                <w:szCs w:val="21"/>
              </w:rPr>
            </w:pPr>
            <w:r>
              <w:rPr>
                <w:rFonts w:ascii="黑体" w:hAnsi="黑体" w:eastAsia="黑体"/>
                <w:sz w:val="21"/>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企业（或机构）名称（盖章）</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开户银行名称</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银行账户户名</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银行账户账号</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项目负责人</w:t>
            </w:r>
          </w:p>
        </w:tc>
        <w:tc>
          <w:tcPr>
            <w:tcW w:w="1120" w:type="dxa"/>
            <w:noWrap w:val="0"/>
            <w:vAlign w:val="center"/>
          </w:tcPr>
          <w:p>
            <w:pPr>
              <w:tabs>
                <w:tab w:val="left" w:pos="0"/>
              </w:tabs>
              <w:spacing w:line="300" w:lineRule="exact"/>
              <w:rPr>
                <w:rFonts w:eastAsia="宋体"/>
                <w:sz w:val="21"/>
                <w:szCs w:val="21"/>
              </w:rPr>
            </w:pPr>
          </w:p>
        </w:tc>
        <w:tc>
          <w:tcPr>
            <w:tcW w:w="1473" w:type="dxa"/>
            <w:noWrap w:val="0"/>
            <w:vAlign w:val="center"/>
          </w:tcPr>
          <w:p>
            <w:pPr>
              <w:tabs>
                <w:tab w:val="left" w:pos="0"/>
              </w:tabs>
              <w:spacing w:line="300" w:lineRule="exact"/>
              <w:rPr>
                <w:rFonts w:eastAsia="宋体"/>
                <w:sz w:val="21"/>
                <w:szCs w:val="21"/>
              </w:rPr>
            </w:pPr>
            <w:r>
              <w:rPr>
                <w:rFonts w:eastAsia="宋体"/>
                <w:sz w:val="21"/>
                <w:szCs w:val="21"/>
              </w:rPr>
              <w:t>电话（手机）</w:t>
            </w:r>
          </w:p>
        </w:tc>
        <w:tc>
          <w:tcPr>
            <w:tcW w:w="1601" w:type="dxa"/>
            <w:noWrap w:val="0"/>
            <w:vAlign w:val="center"/>
          </w:tcPr>
          <w:p>
            <w:pPr>
              <w:tabs>
                <w:tab w:val="left" w:pos="0"/>
              </w:tabs>
              <w:spacing w:line="300" w:lineRule="exact"/>
              <w:rPr>
                <w:rFonts w:eastAsia="宋体"/>
                <w:sz w:val="21"/>
                <w:szCs w:val="21"/>
              </w:rPr>
            </w:pPr>
          </w:p>
        </w:tc>
        <w:tc>
          <w:tcPr>
            <w:tcW w:w="698" w:type="dxa"/>
            <w:noWrap w:val="0"/>
            <w:vAlign w:val="center"/>
          </w:tcPr>
          <w:p>
            <w:pPr>
              <w:tabs>
                <w:tab w:val="left" w:pos="0"/>
              </w:tabs>
              <w:spacing w:line="300" w:lineRule="exact"/>
              <w:rPr>
                <w:rFonts w:eastAsia="宋体"/>
                <w:sz w:val="21"/>
                <w:szCs w:val="21"/>
              </w:rPr>
            </w:pPr>
            <w:r>
              <w:rPr>
                <w:rFonts w:eastAsia="宋体"/>
                <w:sz w:val="21"/>
                <w:szCs w:val="21"/>
              </w:rPr>
              <w:t>邮箱</w:t>
            </w:r>
          </w:p>
        </w:tc>
        <w:tc>
          <w:tcPr>
            <w:tcW w:w="2125" w:type="dxa"/>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项目经办人</w:t>
            </w:r>
          </w:p>
        </w:tc>
        <w:tc>
          <w:tcPr>
            <w:tcW w:w="1120" w:type="dxa"/>
            <w:noWrap w:val="0"/>
            <w:vAlign w:val="center"/>
          </w:tcPr>
          <w:p>
            <w:pPr>
              <w:tabs>
                <w:tab w:val="left" w:pos="0"/>
              </w:tabs>
              <w:spacing w:line="300" w:lineRule="exact"/>
              <w:rPr>
                <w:rFonts w:eastAsia="宋体"/>
                <w:sz w:val="21"/>
                <w:szCs w:val="21"/>
              </w:rPr>
            </w:pPr>
          </w:p>
        </w:tc>
        <w:tc>
          <w:tcPr>
            <w:tcW w:w="1473" w:type="dxa"/>
            <w:noWrap w:val="0"/>
            <w:vAlign w:val="center"/>
          </w:tcPr>
          <w:p>
            <w:pPr>
              <w:tabs>
                <w:tab w:val="left" w:pos="0"/>
              </w:tabs>
              <w:spacing w:line="300" w:lineRule="exact"/>
              <w:rPr>
                <w:rFonts w:eastAsia="宋体"/>
                <w:sz w:val="21"/>
                <w:szCs w:val="21"/>
              </w:rPr>
            </w:pPr>
            <w:r>
              <w:rPr>
                <w:rFonts w:eastAsia="宋体"/>
                <w:sz w:val="21"/>
                <w:szCs w:val="21"/>
              </w:rPr>
              <w:t>电话（手机）</w:t>
            </w:r>
          </w:p>
        </w:tc>
        <w:tc>
          <w:tcPr>
            <w:tcW w:w="1601" w:type="dxa"/>
            <w:noWrap w:val="0"/>
            <w:vAlign w:val="center"/>
          </w:tcPr>
          <w:p>
            <w:pPr>
              <w:tabs>
                <w:tab w:val="left" w:pos="0"/>
              </w:tabs>
              <w:spacing w:line="300" w:lineRule="exact"/>
              <w:rPr>
                <w:rFonts w:eastAsia="宋体"/>
                <w:sz w:val="21"/>
                <w:szCs w:val="21"/>
              </w:rPr>
            </w:pPr>
          </w:p>
        </w:tc>
        <w:tc>
          <w:tcPr>
            <w:tcW w:w="698" w:type="dxa"/>
            <w:noWrap w:val="0"/>
            <w:vAlign w:val="center"/>
          </w:tcPr>
          <w:p>
            <w:pPr>
              <w:tabs>
                <w:tab w:val="left" w:pos="0"/>
              </w:tabs>
              <w:spacing w:line="300" w:lineRule="exact"/>
              <w:rPr>
                <w:rFonts w:eastAsia="宋体"/>
                <w:sz w:val="21"/>
                <w:szCs w:val="21"/>
              </w:rPr>
            </w:pPr>
            <w:r>
              <w:rPr>
                <w:rFonts w:eastAsia="宋体"/>
                <w:sz w:val="21"/>
                <w:szCs w:val="21"/>
              </w:rPr>
              <w:t>邮箱</w:t>
            </w:r>
          </w:p>
        </w:tc>
        <w:tc>
          <w:tcPr>
            <w:tcW w:w="2125" w:type="dxa"/>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18" w:type="dxa"/>
            <w:gridSpan w:val="6"/>
            <w:noWrap w:val="0"/>
            <w:vAlign w:val="center"/>
          </w:tcPr>
          <w:p>
            <w:pPr>
              <w:spacing w:line="320" w:lineRule="exact"/>
              <w:rPr>
                <w:rFonts w:ascii="黑体" w:hAnsi="黑体" w:eastAsia="黑体"/>
                <w:sz w:val="21"/>
                <w:szCs w:val="21"/>
              </w:rPr>
            </w:pPr>
            <w:r>
              <w:rPr>
                <w:rFonts w:hint="eastAsia" w:ascii="黑体" w:hAnsi="黑体" w:eastAsia="黑体"/>
                <w:bCs/>
                <w:sz w:val="21"/>
                <w:szCs w:val="21"/>
              </w:rPr>
              <w:t>二、</w:t>
            </w:r>
            <w:r>
              <w:rPr>
                <w:rFonts w:ascii="黑体" w:hAnsi="黑体" w:eastAsia="黑体"/>
                <w:bCs/>
                <w:sz w:val="21"/>
                <w:szCs w:val="21"/>
              </w:rPr>
              <w:t>申</w:t>
            </w:r>
            <w:r>
              <w:rPr>
                <w:rFonts w:hint="eastAsia" w:ascii="黑体" w:hAnsi="黑体" w:eastAsia="黑体"/>
                <w:bCs/>
                <w:sz w:val="21"/>
                <w:szCs w:val="21"/>
              </w:rPr>
              <w:t>报项目类别（请打“√”）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服务贸易进口\出口（含离岸服务外包）业绩奖励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在岸服务外包业绩奖励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国家级荣誉称号奖励                         </w:t>
            </w:r>
            <w:r>
              <w:rPr>
                <w:rFonts w:eastAsia="宋体"/>
                <w:sz w:val="21"/>
                <w:szCs w:val="21"/>
              </w:rPr>
              <w:sym w:font="Wingdings 2" w:char="00A3"/>
            </w:r>
            <w:r>
              <w:rPr>
                <w:rFonts w:eastAsia="宋体"/>
                <w:sz w:val="21"/>
                <w:szCs w:val="21"/>
              </w:rPr>
              <w:t xml:space="preserve">国际认证奖励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国家或省新认定的服务贸易示范基地           </w:t>
            </w:r>
            <w:r>
              <w:rPr>
                <w:rFonts w:eastAsia="宋体"/>
                <w:sz w:val="21"/>
                <w:szCs w:val="21"/>
              </w:rPr>
              <w:sym w:font="Wingdings 2" w:char="00A3"/>
            </w:r>
            <w:r>
              <w:rPr>
                <w:rFonts w:eastAsia="宋体"/>
                <w:sz w:val="21"/>
                <w:szCs w:val="21"/>
              </w:rPr>
              <w:t xml:space="preserve">生物医药企业进口先进技术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母港运营服务                               </w:t>
            </w:r>
            <w:r>
              <w:rPr>
                <w:rFonts w:eastAsia="宋体"/>
                <w:sz w:val="21"/>
                <w:szCs w:val="21"/>
              </w:rPr>
              <w:sym w:font="Wingdings 2" w:char="00A3"/>
            </w:r>
            <w:r>
              <w:rPr>
                <w:rFonts w:eastAsia="宋体"/>
                <w:sz w:val="21"/>
                <w:szCs w:val="21"/>
              </w:rPr>
              <w:t>港口查验配套服务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21" w:type="dxa"/>
            <w:gridSpan w:val="2"/>
            <w:noWrap w:val="0"/>
            <w:vAlign w:val="top"/>
          </w:tcPr>
          <w:p>
            <w:pPr>
              <w:tabs>
                <w:tab w:val="left" w:pos="0"/>
              </w:tabs>
              <w:spacing w:line="300" w:lineRule="exact"/>
              <w:jc w:val="center"/>
              <w:rPr>
                <w:rFonts w:eastAsia="宋体"/>
                <w:sz w:val="21"/>
                <w:szCs w:val="21"/>
              </w:rPr>
            </w:pPr>
            <w:r>
              <w:rPr>
                <w:rFonts w:hint="eastAsia" w:eastAsia="宋体"/>
                <w:sz w:val="21"/>
                <w:szCs w:val="21"/>
              </w:rPr>
              <w:t>申请金额</w:t>
            </w:r>
          </w:p>
          <w:p>
            <w:pPr>
              <w:tabs>
                <w:tab w:val="left" w:pos="0"/>
              </w:tabs>
              <w:spacing w:line="300" w:lineRule="exact"/>
              <w:jc w:val="center"/>
              <w:rPr>
                <w:rFonts w:ascii="Times New Roman" w:hAnsi="Times New Roman" w:eastAsia="宋体" w:cs="Times New Roman"/>
                <w:kern w:val="2"/>
                <w:sz w:val="21"/>
                <w:szCs w:val="21"/>
                <w:lang w:val="en-US" w:eastAsia="zh-CN" w:bidi="ar-SA"/>
              </w:rPr>
            </w:pPr>
            <w:r>
              <w:rPr>
                <w:rFonts w:hint="eastAsia" w:eastAsia="宋体"/>
                <w:sz w:val="21"/>
                <w:szCs w:val="21"/>
              </w:rPr>
              <w:t>（</w:t>
            </w:r>
            <w:r>
              <w:rPr>
                <w:rFonts w:eastAsia="宋体"/>
                <w:sz w:val="21"/>
                <w:szCs w:val="21"/>
              </w:rPr>
              <w:t>万元）</w:t>
            </w:r>
          </w:p>
        </w:tc>
        <w:tc>
          <w:tcPr>
            <w:tcW w:w="5897" w:type="dxa"/>
            <w:gridSpan w:val="4"/>
            <w:noWrap w:val="0"/>
            <w:vAlign w:val="top"/>
          </w:tcPr>
          <w:p>
            <w:pPr>
              <w:tabs>
                <w:tab w:val="left" w:pos="0"/>
              </w:tabs>
              <w:spacing w:line="300" w:lineRule="exact"/>
              <w:jc w:val="center"/>
              <w:rPr>
                <w:rFonts w:hint="eastAsia" w:ascii="Times New Roman" w:hAnsi="Times New Roman" w:eastAsia="宋体" w:cs="Times New Roman"/>
                <w:kern w:val="2"/>
                <w:sz w:val="21"/>
                <w:szCs w:val="21"/>
                <w:lang w:val="en-US" w:eastAsia="zh-CN" w:bidi="ar-SA"/>
              </w:rPr>
            </w:pPr>
          </w:p>
        </w:tc>
      </w:tr>
    </w:tbl>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tbl>
      <w:tblPr>
        <w:tblStyle w:val="3"/>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3" w:hRule="atLeast"/>
        </w:trPr>
        <w:tc>
          <w:tcPr>
            <w:tcW w:w="87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宋体" w:eastAsia="黑体"/>
                <w:sz w:val="28"/>
              </w:rPr>
            </w:pPr>
            <w:r>
              <w:rPr>
                <w:rFonts w:hint="eastAsia" w:ascii="黑体" w:hAnsi="宋体" w:eastAsia="黑体"/>
                <w:sz w:val="28"/>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360" w:firstLineChars="150"/>
              <w:jc w:val="left"/>
              <w:textAlignment w:val="auto"/>
              <w:rPr>
                <w:rFonts w:eastAsia="宋体"/>
                <w:sz w:val="21"/>
                <w:szCs w:val="21"/>
              </w:rPr>
            </w:pPr>
            <w:r>
              <w:rPr>
                <w:rFonts w:hint="eastAsia" w:hAnsi="宋体"/>
                <w:sz w:val="24"/>
                <w:szCs w:val="22"/>
              </w:rPr>
              <w:t>（包括：企业简介、申报项目情况介绍等）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1" w:hRule="atLeast"/>
        </w:trPr>
        <w:tc>
          <w:tcPr>
            <w:tcW w:w="87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宋体" w:eastAsia="黑体"/>
                <w:sz w:val="28"/>
              </w:rPr>
            </w:pPr>
            <w:r>
              <w:rPr>
                <w:rFonts w:hint="eastAsia" w:ascii="黑体" w:hAnsi="宋体" w:eastAsia="黑体"/>
                <w:sz w:val="28"/>
              </w:rPr>
              <w:t>二、项目建设情况</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480" w:firstLineChars="200"/>
              <w:jc w:val="both"/>
              <w:textAlignment w:val="auto"/>
              <w:rPr>
                <w:rFonts w:eastAsia="宋体"/>
                <w:sz w:val="21"/>
                <w:szCs w:val="21"/>
              </w:rPr>
            </w:pPr>
            <w:r>
              <w:rPr>
                <w:rFonts w:hint="eastAsia" w:hAnsi="宋体"/>
                <w:sz w:val="24"/>
                <w:szCs w:val="22"/>
              </w:rPr>
              <w:t>（包括：项目建设和运营情况等）</w:t>
            </w:r>
          </w:p>
        </w:tc>
      </w:tr>
    </w:tbl>
    <w:p>
      <w:pPr>
        <w:pStyle w:val="5"/>
        <w:ind w:firstLine="624"/>
        <w:rPr>
          <w:rFonts w:hint="eastAsia" w:eastAsia="黑体"/>
        </w:rPr>
      </w:pPr>
    </w:p>
    <w:p>
      <w:pPr>
        <w:pStyle w:val="5"/>
        <w:ind w:firstLine="624"/>
        <w:rPr>
          <w:rFonts w:hint="eastAsia" w:eastAsia="黑体"/>
        </w:rPr>
      </w:pPr>
    </w:p>
    <w:p>
      <w:pPr>
        <w:tabs>
          <w:tab w:val="left" w:pos="0"/>
        </w:tabs>
        <w:spacing w:line="560" w:lineRule="exact"/>
        <w:jc w:val="center"/>
        <w:rPr>
          <w:rFonts w:hint="eastAsia" w:ascii="方正小标宋_GBK" w:hAnsi="宋体" w:eastAsia="方正小标宋_GBK"/>
          <w:sz w:val="44"/>
          <w:szCs w:val="44"/>
        </w:rPr>
      </w:pPr>
    </w:p>
    <w:p>
      <w:pPr>
        <w:tabs>
          <w:tab w:val="left" w:pos="0"/>
        </w:tabs>
        <w:spacing w:line="560" w:lineRule="exact"/>
        <w:jc w:val="center"/>
        <w:rPr>
          <w:rFonts w:hint="eastAsia" w:ascii="方正小标宋_GBK" w:hAnsi="宋体" w:eastAsia="方正小标宋_GBK"/>
          <w:sz w:val="44"/>
          <w:szCs w:val="44"/>
        </w:rPr>
      </w:pPr>
    </w:p>
    <w:p>
      <w:pPr>
        <w:tabs>
          <w:tab w:val="left" w:pos="0"/>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tabs>
          <w:tab w:val="left" w:pos="0"/>
        </w:tabs>
        <w:spacing w:line="560" w:lineRule="exact"/>
        <w:rPr>
          <w:rFonts w:ascii="仿宋_GB2312" w:hAnsi="宋体"/>
          <w:szCs w:val="32"/>
        </w:rPr>
      </w:pPr>
    </w:p>
    <w:p>
      <w:pPr>
        <w:tabs>
          <w:tab w:val="left" w:pos="0"/>
        </w:tabs>
        <w:spacing w:line="560" w:lineRule="exact"/>
        <w:rPr>
          <w:rFonts w:hint="default" w:ascii="仿宋_GB2312" w:hAnsi="宋体" w:eastAsia="仿宋_GB2312"/>
          <w:szCs w:val="32"/>
          <w:lang w:val="en-US" w:eastAsia="zh-CN"/>
        </w:rPr>
      </w:pPr>
      <w:r>
        <w:rPr>
          <w:rFonts w:hint="eastAsia" w:ascii="仿宋_GB2312" w:hAnsi="宋体"/>
          <w:szCs w:val="32"/>
          <w:lang w:val="en-US" w:eastAsia="zh-CN"/>
        </w:rPr>
        <w:t>广州南沙经济技术开发区商务局：</w:t>
      </w:r>
    </w:p>
    <w:p>
      <w:pPr>
        <w:tabs>
          <w:tab w:val="left" w:pos="0"/>
        </w:tabs>
        <w:spacing w:line="560" w:lineRule="exact"/>
        <w:ind w:firstLine="640" w:firstLineChars="200"/>
        <w:rPr>
          <w:rFonts w:hint="eastAsia" w:ascii="仿宋_GB2312" w:hAnsi="宋体"/>
          <w:szCs w:val="32"/>
          <w:lang w:eastAsia="zh-CN"/>
        </w:rPr>
      </w:pPr>
      <w:r>
        <w:rPr>
          <w:rFonts w:ascii="仿宋_GB2312" w:hAnsi="宋体"/>
          <w:szCs w:val="32"/>
        </w:rPr>
        <w:t>本单位郑重承诺</w:t>
      </w:r>
      <w:r>
        <w:rPr>
          <w:rFonts w:hint="eastAsia" w:ascii="仿宋_GB2312" w:hAnsi="宋体"/>
          <w:szCs w:val="32"/>
        </w:rPr>
        <w:t>：</w:t>
      </w:r>
      <w:r>
        <w:rPr>
          <w:rFonts w:ascii="仿宋_GB2312" w:hAnsi="宋体"/>
          <w:szCs w:val="32"/>
        </w:rPr>
        <w:t>申请</w:t>
      </w:r>
      <w:r>
        <w:rPr>
          <w:rFonts w:hint="eastAsia" w:ascii="方正仿宋_GBK" w:hAnsi="方正仿宋_GBK" w:eastAsia="方正仿宋_GBK" w:cs="方正仿宋_GBK"/>
          <w:szCs w:val="22"/>
        </w:rPr>
        <w:t>广州市促进商务高质量发展专项资金服务贸易专题</w:t>
      </w:r>
      <w:r>
        <w:rPr>
          <w:rFonts w:ascii="仿宋_GB2312" w:hAnsi="宋体"/>
          <w:szCs w:val="32"/>
        </w:rPr>
        <w:t>所提供的</w:t>
      </w:r>
      <w:r>
        <w:rPr>
          <w:rFonts w:hint="eastAsia" w:ascii="仿宋_GB2312" w:hAnsi="宋体"/>
          <w:szCs w:val="32"/>
        </w:rPr>
        <w:t>申报</w:t>
      </w:r>
      <w:r>
        <w:rPr>
          <w:rFonts w:ascii="仿宋_GB2312" w:hAnsi="宋体"/>
          <w:szCs w:val="32"/>
        </w:rPr>
        <w:t>材料真实、可靠</w:t>
      </w:r>
      <w:r>
        <w:rPr>
          <w:rFonts w:hint="eastAsia" w:ascii="仿宋" w:hAnsi="仿宋" w:eastAsia="仿宋"/>
          <w:szCs w:val="32"/>
        </w:rPr>
        <w:t>，</w:t>
      </w:r>
      <w:r>
        <w:rPr>
          <w:rFonts w:hint="eastAsia" w:ascii="仿宋_GB2312" w:hAnsi="宋体"/>
          <w:szCs w:val="32"/>
        </w:rPr>
        <w:t>如有虚假，愿意承担相关法律责任。如获专项资金资助，将按文件规定的资金使用范围和有关财务规定使用，并接受商务和财政部门的监管。若本企业存在申报资料不实或违反该次申报指引有关规定，本企业承诺五年内不再申报广州市和南沙区邮轮产业资金扶持相关事宜</w:t>
      </w:r>
      <w:r>
        <w:rPr>
          <w:rFonts w:hint="eastAsia" w:ascii="仿宋_GB2312" w:hAnsi="宋体"/>
          <w:szCs w:val="32"/>
          <w:lang w:eastAsia="zh-CN"/>
        </w:rPr>
        <w:t>。</w:t>
      </w:r>
    </w:p>
    <w:p>
      <w:pPr>
        <w:tabs>
          <w:tab w:val="left" w:pos="0"/>
        </w:tabs>
        <w:spacing w:line="560" w:lineRule="exact"/>
        <w:ind w:firstLine="640" w:firstLineChars="200"/>
        <w:rPr>
          <w:rFonts w:hint="default" w:eastAsia="仿宋_GB2312"/>
          <w:lang w:val="en-US" w:eastAsia="zh-CN"/>
        </w:rPr>
      </w:pPr>
      <w:r>
        <w:rPr>
          <w:rFonts w:hint="eastAsia" w:ascii="仿宋_GB2312" w:hAnsi="宋体"/>
          <w:szCs w:val="32"/>
          <w:lang w:val="en-US" w:eastAsia="zh-CN"/>
        </w:rPr>
        <w:t>特此承诺。</w:t>
      </w:r>
    </w:p>
    <w:p>
      <w:pPr>
        <w:tabs>
          <w:tab w:val="left" w:pos="0"/>
        </w:tabs>
        <w:spacing w:line="500" w:lineRule="exact"/>
        <w:rPr>
          <w:rFonts w:ascii="仿宋_GB2312" w:hAnsi="宋体"/>
          <w:szCs w:val="32"/>
        </w:rPr>
      </w:pPr>
    </w:p>
    <w:p>
      <w:pPr>
        <w:tabs>
          <w:tab w:val="left" w:pos="0"/>
        </w:tabs>
        <w:spacing w:line="500" w:lineRule="exact"/>
        <w:rPr>
          <w:rFonts w:ascii="仿宋_GB2312" w:hAnsi="宋体"/>
          <w:szCs w:val="32"/>
        </w:rPr>
      </w:pPr>
    </w:p>
    <w:p>
      <w:pPr>
        <w:pStyle w:val="2"/>
      </w:pPr>
    </w:p>
    <w:p>
      <w:pPr>
        <w:tabs>
          <w:tab w:val="left" w:pos="0"/>
        </w:tabs>
        <w:spacing w:line="560" w:lineRule="exact"/>
        <w:rPr>
          <w:rFonts w:ascii="仿宋_GB2312" w:hAnsi="宋体"/>
          <w:szCs w:val="32"/>
        </w:rPr>
      </w:pPr>
      <w:r>
        <w:rPr>
          <w:rFonts w:ascii="仿宋_GB2312" w:hAnsi="宋体"/>
          <w:szCs w:val="32"/>
        </w:rPr>
        <w:t>法定代表人签</w:t>
      </w:r>
      <w:r>
        <w:rPr>
          <w:rFonts w:hint="eastAsia" w:ascii="仿宋_GB2312" w:hAnsi="宋体"/>
          <w:szCs w:val="32"/>
        </w:rPr>
        <w:t>字（或签章）：                单位公章</w:t>
      </w:r>
    </w:p>
    <w:p>
      <w:pPr>
        <w:tabs>
          <w:tab w:val="left" w:pos="0"/>
        </w:tabs>
        <w:spacing w:line="560" w:lineRule="exact"/>
        <w:rPr>
          <w:szCs w:val="22"/>
        </w:rPr>
      </w:pPr>
      <w:r>
        <w:rPr>
          <w:rFonts w:ascii="仿宋_GB2312" w:hAnsi="宋体"/>
          <w:szCs w:val="32"/>
        </w:rPr>
        <w:t xml:space="preserve">                      　</w:t>
      </w:r>
      <w:r>
        <w:rPr>
          <w:rFonts w:hint="eastAsia" w:ascii="仿宋_GB2312" w:hAnsi="宋体"/>
          <w:szCs w:val="32"/>
        </w:rPr>
        <w:t xml:space="preserve">    </w:t>
      </w:r>
    </w:p>
    <w:p>
      <w:pPr>
        <w:pStyle w:val="5"/>
        <w:ind w:firstLine="624"/>
        <w:rPr>
          <w:rFonts w:hint="eastAsia" w:eastAsia="黑体"/>
        </w:rPr>
      </w:pPr>
      <w:r>
        <w:rPr>
          <w:rFonts w:hint="eastAsia"/>
          <w:szCs w:val="22"/>
        </w:rPr>
        <w:t>202</w:t>
      </w:r>
      <w:r>
        <w:rPr>
          <w:rFonts w:hint="default"/>
          <w:szCs w:val="22"/>
          <w:lang w:val="en"/>
        </w:rPr>
        <w:t>3</w:t>
      </w:r>
      <w:r>
        <w:rPr>
          <w:rFonts w:hint="eastAsia"/>
          <w:szCs w:val="22"/>
        </w:rPr>
        <w:t>年  月  日</w:t>
      </w: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pStyle w:val="5"/>
        <w:ind w:firstLine="624"/>
        <w:rPr>
          <w:rFonts w:hint="eastAsia" w:eastAsia="黑体"/>
        </w:rPr>
      </w:pPr>
    </w:p>
    <w:p>
      <w:pPr>
        <w:spacing w:line="600" w:lineRule="exact"/>
        <w:jc w:val="both"/>
        <w:rPr>
          <w:rFonts w:hint="eastAsia" w:ascii="黑体" w:hAnsi="黑体" w:eastAsia="黑体"/>
          <w:color w:val="000000"/>
          <w:szCs w:val="32"/>
        </w:rPr>
      </w:pPr>
      <w:r>
        <mc:AlternateContent>
          <mc:Choice Requires="wps">
            <w:drawing>
              <wp:anchor distT="0" distB="0" distL="114300" distR="114300" simplePos="0" relativeHeight="251660288" behindDoc="0" locked="0" layoutInCell="1" allowOverlap="1">
                <wp:simplePos x="0" y="0"/>
                <wp:positionH relativeFrom="column">
                  <wp:posOffset>7915275</wp:posOffset>
                </wp:positionH>
                <wp:positionV relativeFrom="paragraph">
                  <wp:posOffset>-462280</wp:posOffset>
                </wp:positionV>
                <wp:extent cx="550545" cy="8331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附2</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3.25pt;margin-top:-36.4pt;height:65.6pt;width:43.35pt;z-index:251660288;mso-width-relative:margin;mso-height-relative:page;mso-width-percent:400;" filled="f" stroked="f" coordsize="21600,21600" o:gfxdata="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bDzptsAAAAMAQAADwAAAAAAAAABACAAAAAiAAAAZHJzL2Rvd25yZXYu&#10;eG1sUEsBAhQAFAAAAAgAh07iQJCi4qu/AQAAcwMAAA4AAAAAAAAAAQAgAAAAKgEAAGRycy9lMm9E&#10;b2MueG1sUEsFBgAAAAAGAAYAWQEAAFsFA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附2</w:t>
                      </w:r>
                    </w:p>
                  </w:txbxContent>
                </v:textbox>
              </v:shape>
            </w:pict>
          </mc:Fallback>
        </mc:AlternateContent>
      </w:r>
      <w:r>
        <w:rPr>
          <w:rFonts w:hint="eastAsia"/>
          <w:sz w:val="24"/>
          <w:szCs w:val="22"/>
        </w:rPr>
        <mc:AlternateContent>
          <mc:Choice Requires="wps">
            <w:drawing>
              <wp:anchor distT="0" distB="0" distL="114300" distR="114300" simplePos="0" relativeHeight="251661312" behindDoc="0" locked="0" layoutInCell="1" allowOverlap="1">
                <wp:simplePos x="0" y="0"/>
                <wp:positionH relativeFrom="column">
                  <wp:posOffset>7939405</wp:posOffset>
                </wp:positionH>
                <wp:positionV relativeFrom="paragraph">
                  <wp:posOffset>-541020</wp:posOffset>
                </wp:positionV>
                <wp:extent cx="550545" cy="8331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附6</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5.15pt;margin-top:-42.6pt;height:65.6pt;width:43.35pt;z-index:251661312;mso-width-relative:margin;mso-height-relative:page;mso-width-percent:400;" filled="f" stroked="f" coordsize="21600,21600" o:gfxdata="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CIeY9oAAAAMAQAADwAAAAAAAAABACAAAAAiAAAAZHJzL2Rvd25yZXYu&#10;eG1sUEsBAhQAFAAAAAgAh07iQMiXJ9bAAQAAcwMAAA4AAAAAAAAAAQAgAAAAKQEAAGRycy9lMm9E&#10;b2MueG1sUEsFBgAAAAAGAAYAWQEAAFsFA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附6</w:t>
                      </w:r>
                    </w:p>
                  </w:txbxContent>
                </v:textbox>
              </v:shape>
            </w:pict>
          </mc:Fallback>
        </mc:AlternateContent>
      </w:r>
      <w:r>
        <w:rPr>
          <w:rFonts w:ascii="黑体" w:hAnsi="黑体" w:eastAsia="黑体"/>
          <w:color w:val="000000"/>
          <w:szCs w:val="32"/>
        </w:rPr>
        <mc:AlternateContent>
          <mc:Choice Requires="wps">
            <w:drawing>
              <wp:anchor distT="0" distB="0" distL="114300" distR="114300" simplePos="0" relativeHeight="251662336" behindDoc="0" locked="0" layoutInCell="1" allowOverlap="1">
                <wp:simplePos x="0" y="0"/>
                <wp:positionH relativeFrom="column">
                  <wp:posOffset>7939405</wp:posOffset>
                </wp:positionH>
                <wp:positionV relativeFrom="paragraph">
                  <wp:posOffset>-490220</wp:posOffset>
                </wp:positionV>
                <wp:extent cx="550545" cy="8331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附7</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5.15pt;margin-top:-38.6pt;height:65.6pt;width:43.35pt;z-index:251662336;mso-width-relative:margin;mso-height-relative:page;mso-width-percent:400;" filled="f" stroked="f" coordsize="21600,21600" o:gfxdata="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5Jf93aAAAADAEAAA8AAAAAAAAAAQAgAAAAIgAAAGRycy9kb3ducmV2Lnht&#10;bFBLAQIUABQAAAAIAIdO4kCT41Z1vgEAAHMDAAAOAAAAAAAAAAEAIAAAACkBAABkcnMvZTJvRG9j&#10;LnhtbFBLBQYAAAAABgAGAFkBAABZBQ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附7</w:t>
                      </w:r>
                    </w:p>
                  </w:txbxContent>
                </v:textbox>
              </v:shape>
            </w:pict>
          </mc:Fallback>
        </mc:AlternateContent>
      </w:r>
    </w:p>
    <w:p>
      <w:pPr>
        <w:tabs>
          <w:tab w:val="left" w:pos="0"/>
        </w:tabs>
        <w:spacing w:line="560" w:lineRule="exact"/>
        <w:rPr>
          <w:rFonts w:hint="default" w:ascii="黑体" w:hAnsi="黑体" w:eastAsia="黑体"/>
          <w:color w:val="000000"/>
          <w:szCs w:val="32"/>
          <w:lang w:val="en-US"/>
        </w:rPr>
      </w:pPr>
      <w:r>
        <w:rPr>
          <w:rFonts w:ascii="黑体" w:hAnsi="黑体" w:eastAsia="黑体"/>
          <w:color w:val="000000"/>
          <w:szCs w:val="32"/>
        </w:rPr>
        <mc:AlternateContent>
          <mc:Choice Requires="wps">
            <w:drawing>
              <wp:anchor distT="0" distB="0" distL="114300" distR="114300" simplePos="0" relativeHeight="251663360" behindDoc="0" locked="0" layoutInCell="1" allowOverlap="1">
                <wp:simplePos x="0" y="0"/>
                <wp:positionH relativeFrom="column">
                  <wp:posOffset>7973060</wp:posOffset>
                </wp:positionH>
                <wp:positionV relativeFrom="paragraph">
                  <wp:posOffset>-445135</wp:posOffset>
                </wp:positionV>
                <wp:extent cx="550545" cy="8331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附8</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7.8pt;margin-top:-35.05pt;height:65.6pt;width:43.35pt;z-index:251663360;mso-width-relative:margin;mso-height-relative:page;mso-width-percent:400;" filled="f" stroked="f" coordsize="21600,21600" o:gfxdata="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6fSHNoAAAAMAQAADwAAAAAAAAABACAAAAAiAAAAZHJzL2Rvd25yZXYu&#10;eG1sUEsBAhQAFAAAAAgAh07iQMvWkwjAAQAAcwMAAA4AAAAAAAAAAQAgAAAAKQEAAGRycy9lMm9E&#10;b2MueG1sUEsFBgAAAAAGAAYAWQEAAFsFA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附8</w:t>
                      </w:r>
                    </w:p>
                  </w:txbxContent>
                </v:textbox>
              </v:shape>
            </w:pict>
          </mc:Fallback>
        </mc:AlternateContent>
      </w:r>
      <w:r>
        <w:rPr>
          <w:rFonts w:hint="eastAsia" w:ascii="黑体" w:hAnsi="黑体" w:eastAsia="黑体"/>
          <w:color w:val="000000"/>
          <w:szCs w:val="32"/>
          <w:lang w:val="en-US" w:eastAsia="zh-CN"/>
        </w:rPr>
        <w:t>附2</w:t>
      </w:r>
    </w:p>
    <w:p>
      <w:pPr>
        <w:tabs>
          <w:tab w:val="left" w:pos="0"/>
        </w:tabs>
        <w:spacing w:line="560" w:lineRule="exact"/>
        <w:jc w:val="center"/>
        <w:rPr>
          <w:rFonts w:hint="eastAsia" w:ascii="方正小标宋_GBK" w:hAnsi="??_GB2312" w:eastAsia="方正小标宋_GBK" w:cs="方正小标宋简体"/>
          <w:kern w:val="0"/>
          <w:sz w:val="44"/>
          <w:szCs w:val="44"/>
          <w:lang w:val="zh-CN"/>
        </w:rPr>
      </w:pPr>
      <w:r>
        <w:rPr>
          <w:rFonts w:hint="eastAsia" w:ascii="方正小标宋_GBK" w:hAnsi="??_GB2312" w:eastAsia="方正小标宋_GBK" w:cs="方正小标宋简体"/>
          <w:kern w:val="0"/>
          <w:sz w:val="44"/>
          <w:szCs w:val="44"/>
          <w:lang w:val="zh-CN"/>
        </w:rPr>
        <w:t>投入发票汇总表</w:t>
      </w:r>
    </w:p>
    <w:p>
      <w:pPr>
        <w:autoSpaceDE w:val="0"/>
        <w:autoSpaceDN w:val="0"/>
        <w:adjustRightInd w:val="0"/>
        <w:spacing w:line="300" w:lineRule="exact"/>
        <w:rPr>
          <w:rFonts w:hint="eastAsia" w:eastAsia="宋体"/>
          <w:sz w:val="21"/>
          <w:szCs w:val="21"/>
        </w:rPr>
      </w:pPr>
    </w:p>
    <w:p>
      <w:pPr>
        <w:autoSpaceDE w:val="0"/>
        <w:autoSpaceDN w:val="0"/>
        <w:adjustRightInd w:val="0"/>
        <w:rPr>
          <w:rFonts w:eastAsia="宋体"/>
          <w:color w:val="000000"/>
          <w:kern w:val="0"/>
          <w:sz w:val="21"/>
          <w:szCs w:val="21"/>
          <w:u w:val="single"/>
        </w:rPr>
      </w:pPr>
      <w:r>
        <w:rPr>
          <w:rFonts w:eastAsia="宋体"/>
          <w:sz w:val="21"/>
          <w:szCs w:val="21"/>
        </w:rPr>
        <w:t>项目申报单位（盖章）：</w:t>
      </w:r>
      <w:r>
        <w:rPr>
          <w:rFonts w:eastAsia="宋体"/>
          <w:color w:val="000000"/>
          <w:kern w:val="0"/>
          <w:sz w:val="21"/>
          <w:szCs w:val="21"/>
          <w:u w:val="single"/>
          <w:lang w:val="zh-CN"/>
        </w:rPr>
        <w:t xml:space="preserve">          </w:t>
      </w:r>
      <w:r>
        <w:rPr>
          <w:rFonts w:eastAsia="宋体"/>
          <w:color w:val="000000"/>
          <w:kern w:val="0"/>
          <w:sz w:val="21"/>
          <w:szCs w:val="21"/>
          <w:u w:val="single"/>
        </w:rPr>
        <w:t xml:space="preserve">    </w:t>
      </w:r>
      <w:r>
        <w:rPr>
          <w:rFonts w:eastAsia="宋体"/>
          <w:color w:val="000000"/>
          <w:kern w:val="0"/>
          <w:sz w:val="21"/>
          <w:szCs w:val="21"/>
          <w:u w:val="single"/>
          <w:lang w:val="zh-CN"/>
        </w:rPr>
        <w:t xml:space="preserve">  </w:t>
      </w:r>
      <w:r>
        <w:rPr>
          <w:rFonts w:eastAsia="宋体"/>
          <w:color w:val="000000"/>
          <w:kern w:val="0"/>
          <w:sz w:val="21"/>
          <w:szCs w:val="21"/>
          <w:u w:val="single"/>
        </w:rPr>
        <w:t xml:space="preserve">  </w:t>
      </w:r>
      <w:r>
        <w:rPr>
          <w:rFonts w:eastAsia="宋体"/>
          <w:color w:val="000000"/>
          <w:kern w:val="0"/>
          <w:sz w:val="21"/>
          <w:szCs w:val="21"/>
        </w:rPr>
        <w:t xml:space="preserve">  </w:t>
      </w:r>
      <w:r>
        <w:rPr>
          <w:rFonts w:hint="eastAsia" w:eastAsia="宋体"/>
          <w:color w:val="000000"/>
          <w:kern w:val="0"/>
          <w:sz w:val="21"/>
          <w:szCs w:val="21"/>
        </w:rPr>
        <w:t xml:space="preserve">            </w:t>
      </w:r>
      <w:r>
        <w:rPr>
          <w:rFonts w:eastAsia="宋体"/>
          <w:color w:val="000000"/>
          <w:kern w:val="0"/>
          <w:sz w:val="21"/>
          <w:szCs w:val="21"/>
        </w:rPr>
        <w:t xml:space="preserve">  申报项目名称：</w:t>
      </w:r>
      <w:r>
        <w:rPr>
          <w:rFonts w:eastAsia="宋体"/>
          <w:color w:val="000000"/>
          <w:kern w:val="0"/>
          <w:sz w:val="21"/>
          <w:szCs w:val="21"/>
          <w:u w:val="single"/>
        </w:rPr>
        <w:t xml:space="preserve">                  </w:t>
      </w:r>
    </w:p>
    <w:tbl>
      <w:tblPr>
        <w:tblStyle w:val="3"/>
        <w:tblW w:w="5000" w:type="pct"/>
        <w:tblInd w:w="0" w:type="dxa"/>
        <w:tblLayout w:type="autofit"/>
        <w:tblCellMar>
          <w:top w:w="0" w:type="dxa"/>
          <w:left w:w="108" w:type="dxa"/>
          <w:bottom w:w="0" w:type="dxa"/>
          <w:right w:w="108" w:type="dxa"/>
        </w:tblCellMar>
      </w:tblPr>
      <w:tblGrid>
        <w:gridCol w:w="396"/>
        <w:gridCol w:w="746"/>
        <w:gridCol w:w="802"/>
        <w:gridCol w:w="821"/>
        <w:gridCol w:w="636"/>
        <w:gridCol w:w="728"/>
        <w:gridCol w:w="994"/>
        <w:gridCol w:w="1021"/>
        <w:gridCol w:w="907"/>
        <w:gridCol w:w="822"/>
        <w:gridCol w:w="649"/>
      </w:tblGrid>
      <w:tr>
        <w:tblPrEx>
          <w:tblCellMar>
            <w:top w:w="0" w:type="dxa"/>
            <w:left w:w="108" w:type="dxa"/>
            <w:bottom w:w="0" w:type="dxa"/>
            <w:right w:w="108" w:type="dxa"/>
          </w:tblCellMar>
        </w:tblPrEx>
        <w:trPr>
          <w:trHeight w:val="285" w:hRule="atLeast"/>
        </w:trPr>
        <w:tc>
          <w:tcPr>
            <w:tcW w:w="232"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序号</w:t>
            </w:r>
          </w:p>
        </w:tc>
        <w:tc>
          <w:tcPr>
            <w:tcW w:w="437"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经费开支内容</w:t>
            </w:r>
          </w:p>
        </w:tc>
        <w:tc>
          <w:tcPr>
            <w:tcW w:w="471"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开支项目用途</w:t>
            </w:r>
          </w:p>
        </w:tc>
        <w:tc>
          <w:tcPr>
            <w:tcW w:w="482"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发票号码</w:t>
            </w:r>
          </w:p>
        </w:tc>
        <w:tc>
          <w:tcPr>
            <w:tcW w:w="373"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hint="eastAsia" w:ascii="黑体" w:hAnsi="黑体" w:eastAsia="黑体"/>
                <w:color w:val="000000"/>
                <w:kern w:val="0"/>
                <w:sz w:val="18"/>
                <w:szCs w:val="18"/>
                <w:lang w:val="zh-CN" w:bidi="ar"/>
              </w:rPr>
            </w:pPr>
            <w:r>
              <w:rPr>
                <w:rFonts w:ascii="黑体" w:hAnsi="黑体" w:eastAsia="黑体"/>
                <w:color w:val="000000"/>
                <w:kern w:val="0"/>
                <w:sz w:val="18"/>
                <w:szCs w:val="18"/>
                <w:lang w:val="zh-CN" w:bidi="ar"/>
              </w:rPr>
              <w:t>资料</w:t>
            </w:r>
          </w:p>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页码</w:t>
            </w:r>
          </w:p>
        </w:tc>
        <w:tc>
          <w:tcPr>
            <w:tcW w:w="427"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开票时间</w:t>
            </w:r>
          </w:p>
        </w:tc>
        <w:tc>
          <w:tcPr>
            <w:tcW w:w="1182" w:type="pct"/>
            <w:gridSpan w:val="2"/>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金    额</w:t>
            </w:r>
          </w:p>
        </w:tc>
        <w:tc>
          <w:tcPr>
            <w:tcW w:w="532"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初审符合规定金额</w:t>
            </w:r>
          </w:p>
        </w:tc>
        <w:tc>
          <w:tcPr>
            <w:tcW w:w="482"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复审符合规定金额</w:t>
            </w:r>
          </w:p>
        </w:tc>
        <w:tc>
          <w:tcPr>
            <w:tcW w:w="377" w:type="pct"/>
            <w:vMerge w:val="restar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备  注</w:t>
            </w:r>
          </w:p>
        </w:tc>
      </w:tr>
      <w:tr>
        <w:tblPrEx>
          <w:tblCellMar>
            <w:top w:w="0" w:type="dxa"/>
            <w:left w:w="108" w:type="dxa"/>
            <w:bottom w:w="0" w:type="dxa"/>
            <w:right w:w="108" w:type="dxa"/>
          </w:tblCellMar>
        </w:tblPrEx>
        <w:trPr>
          <w:trHeight w:val="450" w:hRule="atLeast"/>
        </w:trPr>
        <w:tc>
          <w:tcPr>
            <w:tcW w:w="232"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437"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471"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482"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373"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427"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增值税专用发票</w:t>
            </w: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widowControl/>
              <w:jc w:val="center"/>
              <w:textAlignment w:val="center"/>
              <w:rPr>
                <w:rFonts w:ascii="黑体" w:hAnsi="黑体" w:eastAsia="黑体"/>
                <w:color w:val="000000"/>
                <w:kern w:val="0"/>
                <w:sz w:val="18"/>
                <w:szCs w:val="18"/>
                <w:lang w:val="zh-CN" w:bidi="ar"/>
              </w:rPr>
            </w:pPr>
            <w:r>
              <w:rPr>
                <w:rFonts w:ascii="黑体" w:hAnsi="黑体" w:eastAsia="黑体"/>
                <w:color w:val="000000"/>
                <w:kern w:val="0"/>
                <w:sz w:val="18"/>
                <w:szCs w:val="18"/>
                <w:lang w:val="zh-CN" w:bidi="ar"/>
              </w:rPr>
              <w:t>其他发票或有效文件</w:t>
            </w:r>
          </w:p>
        </w:tc>
        <w:tc>
          <w:tcPr>
            <w:tcW w:w="532"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482"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c>
          <w:tcPr>
            <w:tcW w:w="377" w:type="pct"/>
            <w:vMerge w:val="continue"/>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spacing w:after="200" w:line="276" w:lineRule="auto"/>
              <w:jc w:val="left"/>
              <w:rPr>
                <w:rFonts w:ascii="黑体" w:hAnsi="黑体" w:eastAsia="黑体"/>
                <w:kern w:val="0"/>
                <w:sz w:val="18"/>
                <w:szCs w:val="18"/>
                <w:lang w:val="zh-CN"/>
              </w:rPr>
            </w:pPr>
          </w:p>
        </w:tc>
      </w:tr>
      <w:tr>
        <w:tblPrEx>
          <w:tblCellMar>
            <w:top w:w="0" w:type="dxa"/>
            <w:left w:w="108" w:type="dxa"/>
            <w:bottom w:w="0" w:type="dxa"/>
            <w:right w:w="108" w:type="dxa"/>
          </w:tblCellMar>
        </w:tblPrEx>
        <w:trPr>
          <w:trHeight w:val="285" w:hRule="atLeast"/>
        </w:trPr>
        <w:tc>
          <w:tcPr>
            <w:tcW w:w="5000" w:type="pct"/>
            <w:gridSpan w:val="11"/>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r>
              <w:rPr>
                <w:rFonts w:eastAsia="宋体"/>
                <w:color w:val="000000"/>
                <w:kern w:val="0"/>
                <w:sz w:val="18"/>
                <w:szCs w:val="18"/>
                <w:lang w:val="zh-CN"/>
              </w:rPr>
              <w:t>一、项目开支类别：</w:t>
            </w:r>
          </w:p>
        </w:tc>
      </w:tr>
      <w:tr>
        <w:tblPrEx>
          <w:tblCellMar>
            <w:top w:w="0" w:type="dxa"/>
            <w:left w:w="108" w:type="dxa"/>
            <w:bottom w:w="0" w:type="dxa"/>
            <w:right w:w="108" w:type="dxa"/>
          </w:tblCellMar>
        </w:tblPrEx>
        <w:trPr>
          <w:trHeight w:val="285" w:hRule="atLeast"/>
        </w:trPr>
        <w:tc>
          <w:tcPr>
            <w:tcW w:w="2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1</w:t>
            </w:r>
          </w:p>
        </w:tc>
        <w:tc>
          <w:tcPr>
            <w:tcW w:w="43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670" w:type="pct"/>
            <w:gridSpan w:val="2"/>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小    计</w:t>
            </w: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5000" w:type="pct"/>
            <w:gridSpan w:val="11"/>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r>
              <w:rPr>
                <w:rFonts w:eastAsia="宋体"/>
                <w:color w:val="000000"/>
                <w:kern w:val="0"/>
                <w:sz w:val="18"/>
                <w:szCs w:val="18"/>
                <w:lang w:val="zh-CN"/>
              </w:rPr>
              <w:t>二、项目开支类别：</w:t>
            </w:r>
          </w:p>
        </w:tc>
      </w:tr>
      <w:tr>
        <w:tblPrEx>
          <w:tblCellMar>
            <w:top w:w="0" w:type="dxa"/>
            <w:left w:w="108" w:type="dxa"/>
            <w:bottom w:w="0" w:type="dxa"/>
            <w:right w:w="108" w:type="dxa"/>
          </w:tblCellMar>
        </w:tblPrEx>
        <w:trPr>
          <w:trHeight w:val="285" w:hRule="atLeast"/>
        </w:trPr>
        <w:tc>
          <w:tcPr>
            <w:tcW w:w="2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1</w:t>
            </w:r>
          </w:p>
        </w:tc>
        <w:tc>
          <w:tcPr>
            <w:tcW w:w="43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670" w:type="pct"/>
            <w:gridSpan w:val="2"/>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小    计</w:t>
            </w: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5000" w:type="pct"/>
            <w:gridSpan w:val="11"/>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r>
              <w:rPr>
                <w:rFonts w:eastAsia="宋体"/>
                <w:color w:val="000000"/>
                <w:kern w:val="0"/>
                <w:sz w:val="18"/>
                <w:szCs w:val="18"/>
                <w:lang w:val="zh-CN"/>
              </w:rPr>
              <w:t>三、项目开支类别：</w:t>
            </w:r>
          </w:p>
        </w:tc>
      </w:tr>
      <w:tr>
        <w:tblPrEx>
          <w:tblCellMar>
            <w:top w:w="0" w:type="dxa"/>
            <w:left w:w="108" w:type="dxa"/>
            <w:bottom w:w="0" w:type="dxa"/>
            <w:right w:w="108" w:type="dxa"/>
          </w:tblCellMar>
        </w:tblPrEx>
        <w:trPr>
          <w:trHeight w:val="285" w:hRule="atLeast"/>
        </w:trPr>
        <w:tc>
          <w:tcPr>
            <w:tcW w:w="2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1</w:t>
            </w:r>
          </w:p>
        </w:tc>
        <w:tc>
          <w:tcPr>
            <w:tcW w:w="43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670" w:type="pct"/>
            <w:gridSpan w:val="2"/>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小    计</w:t>
            </w: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5000" w:type="pct"/>
            <w:gridSpan w:val="11"/>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r>
              <w:rPr>
                <w:rFonts w:eastAsia="宋体"/>
                <w:color w:val="000000"/>
                <w:kern w:val="0"/>
                <w:sz w:val="18"/>
                <w:szCs w:val="18"/>
                <w:lang w:val="zh-CN"/>
              </w:rPr>
              <w:t>四、项目开支类别：</w:t>
            </w:r>
          </w:p>
        </w:tc>
      </w:tr>
      <w:tr>
        <w:tblPrEx>
          <w:tblCellMar>
            <w:top w:w="0" w:type="dxa"/>
            <w:left w:w="108" w:type="dxa"/>
            <w:bottom w:w="0" w:type="dxa"/>
            <w:right w:w="108" w:type="dxa"/>
          </w:tblCellMar>
        </w:tblPrEx>
        <w:trPr>
          <w:trHeight w:val="285" w:hRule="atLeast"/>
        </w:trPr>
        <w:tc>
          <w:tcPr>
            <w:tcW w:w="2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1</w:t>
            </w:r>
          </w:p>
        </w:tc>
        <w:tc>
          <w:tcPr>
            <w:tcW w:w="43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670" w:type="pct"/>
            <w:gridSpan w:val="2"/>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小    计</w:t>
            </w: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85" w:hRule="atLeast"/>
        </w:trPr>
        <w:tc>
          <w:tcPr>
            <w:tcW w:w="670" w:type="pct"/>
            <w:gridSpan w:val="2"/>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合    计</w:t>
            </w:r>
          </w:p>
        </w:tc>
        <w:tc>
          <w:tcPr>
            <w:tcW w:w="471"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2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83"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99"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53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482"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c>
          <w:tcPr>
            <w:tcW w:w="377" w:type="pct"/>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autoSpaceDE w:val="0"/>
              <w:autoSpaceDN w:val="0"/>
              <w:adjustRightInd w:val="0"/>
              <w:jc w:val="left"/>
              <w:rPr>
                <w:rFonts w:eastAsia="宋体"/>
                <w:kern w:val="0"/>
                <w:sz w:val="18"/>
                <w:szCs w:val="18"/>
                <w:lang w:val="zh-CN"/>
              </w:rPr>
            </w:pPr>
          </w:p>
        </w:tc>
      </w:tr>
    </w:tbl>
    <w:p>
      <w:pPr>
        <w:autoSpaceDE w:val="0"/>
        <w:autoSpaceDN w:val="0"/>
        <w:adjustRightInd w:val="0"/>
        <w:spacing w:line="300" w:lineRule="exact"/>
        <w:rPr>
          <w:rFonts w:eastAsia="宋体"/>
          <w:kern w:val="0"/>
          <w:sz w:val="21"/>
        </w:rPr>
      </w:pPr>
      <w:r>
        <w:rPr>
          <w:rFonts w:hint="eastAsia" w:eastAsia="宋体"/>
          <w:kern w:val="0"/>
          <w:sz w:val="21"/>
          <w:lang w:val="zh-CN"/>
        </w:rPr>
        <w:t>说明</w:t>
      </w:r>
      <w:r>
        <w:rPr>
          <w:rFonts w:eastAsia="宋体"/>
          <w:kern w:val="0"/>
          <w:sz w:val="21"/>
          <w:lang w:val="zh-CN"/>
        </w:rPr>
        <w:t>：</w:t>
      </w:r>
    </w:p>
    <w:p>
      <w:pPr>
        <w:autoSpaceDE w:val="0"/>
        <w:autoSpaceDN w:val="0"/>
        <w:adjustRightInd w:val="0"/>
        <w:spacing w:line="300" w:lineRule="exact"/>
        <w:rPr>
          <w:rFonts w:eastAsia="宋体"/>
          <w:kern w:val="0"/>
          <w:sz w:val="21"/>
          <w:szCs w:val="22"/>
          <w:lang w:val="zh-CN"/>
        </w:rPr>
      </w:pPr>
      <w:r>
        <w:rPr>
          <w:rFonts w:eastAsia="宋体"/>
          <w:kern w:val="0"/>
          <w:sz w:val="21"/>
          <w:szCs w:val="22"/>
          <w:lang w:val="zh-CN"/>
        </w:rPr>
        <w:t>1.项目名称：如母港运营服务项目、港口查验配套服务项目。</w:t>
      </w:r>
      <w:r>
        <w:rPr>
          <w:rFonts w:eastAsia="宋体"/>
          <w:kern w:val="0"/>
          <w:sz w:val="21"/>
          <w:lang w:val="zh-CN"/>
        </w:rPr>
        <w:t>经费开支内容与项目支持内容应严格一致。</w:t>
      </w:r>
    </w:p>
    <w:p>
      <w:pPr>
        <w:autoSpaceDE w:val="0"/>
        <w:autoSpaceDN w:val="0"/>
        <w:adjustRightInd w:val="0"/>
        <w:spacing w:line="300" w:lineRule="exact"/>
        <w:rPr>
          <w:rFonts w:eastAsia="宋体"/>
          <w:kern w:val="0"/>
          <w:sz w:val="21"/>
          <w:szCs w:val="22"/>
          <w:lang w:val="zh-CN"/>
        </w:rPr>
      </w:pPr>
      <w:r>
        <w:rPr>
          <w:rFonts w:eastAsia="宋体"/>
          <w:kern w:val="0"/>
          <w:sz w:val="21"/>
          <w:szCs w:val="22"/>
          <w:lang w:val="zh-CN"/>
        </w:rPr>
        <w:t>2.项目开支类别：应注明单个项目名称及具体开支内容。如“设备、仪器购置费”、“软件购置费”等。</w:t>
      </w:r>
    </w:p>
    <w:p>
      <w:pPr>
        <w:autoSpaceDE w:val="0"/>
        <w:autoSpaceDN w:val="0"/>
        <w:adjustRightInd w:val="0"/>
        <w:spacing w:line="300" w:lineRule="exact"/>
        <w:rPr>
          <w:rFonts w:eastAsia="宋体"/>
          <w:kern w:val="0"/>
          <w:sz w:val="21"/>
          <w:szCs w:val="22"/>
          <w:lang w:val="zh-CN"/>
        </w:rPr>
      </w:pPr>
      <w:r>
        <w:rPr>
          <w:rFonts w:eastAsia="宋体"/>
          <w:kern w:val="0"/>
          <w:sz w:val="21"/>
          <w:szCs w:val="22"/>
          <w:lang w:val="zh-CN"/>
        </w:rPr>
        <w:t>3.开支项目用途：指经费开支内容的具体用途。如“经费开支内容”为“投影仪”，“开支项目用途”为“培训器材”等。</w:t>
      </w:r>
    </w:p>
    <w:p>
      <w:pPr>
        <w:autoSpaceDE w:val="0"/>
        <w:autoSpaceDN w:val="0"/>
        <w:adjustRightInd w:val="0"/>
        <w:spacing w:line="300" w:lineRule="exact"/>
        <w:rPr>
          <w:rFonts w:eastAsia="宋体"/>
          <w:kern w:val="0"/>
          <w:sz w:val="21"/>
          <w:lang w:val="zh-CN"/>
        </w:rPr>
      </w:pPr>
      <w:r>
        <w:rPr>
          <w:rFonts w:eastAsia="宋体"/>
          <w:kern w:val="0"/>
          <w:sz w:val="21"/>
        </w:rPr>
        <w:t>4.</w:t>
      </w:r>
      <w:r>
        <w:rPr>
          <w:rFonts w:eastAsia="宋体"/>
          <w:kern w:val="0"/>
          <w:sz w:val="21"/>
          <w:lang w:val="zh-CN"/>
        </w:rPr>
        <w:t>表格所涉及的发票及相关票、证、资料的复印件要清楚、齐全。对不能辨别主要内容的及不按规定提供资料的，不予以确认。</w:t>
      </w:r>
    </w:p>
    <w:p>
      <w:pPr>
        <w:autoSpaceDE w:val="0"/>
        <w:autoSpaceDN w:val="0"/>
        <w:adjustRightInd w:val="0"/>
        <w:spacing w:line="560" w:lineRule="exact"/>
        <w:rPr>
          <w:rFonts w:hint="eastAsia" w:ascii="宋体" w:hAnsi="??_GB2312" w:eastAsia="宋体" w:cs="宋体"/>
          <w:kern w:val="0"/>
          <w:sz w:val="22"/>
          <w:lang w:val="zh-CN"/>
        </w:rPr>
      </w:pPr>
      <w:r>
        <mc:AlternateContent>
          <mc:Choice Requires="wps">
            <w:drawing>
              <wp:anchor distT="0" distB="0" distL="114300" distR="114300" simplePos="0" relativeHeight="251659264" behindDoc="0" locked="0" layoutInCell="1" allowOverlap="1">
                <wp:simplePos x="0" y="0"/>
                <wp:positionH relativeFrom="column">
                  <wp:posOffset>7974965</wp:posOffset>
                </wp:positionH>
                <wp:positionV relativeFrom="paragraph">
                  <wp:posOffset>-629285</wp:posOffset>
                </wp:positionV>
                <wp:extent cx="550545" cy="733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0545" cy="733425"/>
                        </a:xfrm>
                        <a:prstGeom prst="rect">
                          <a:avLst/>
                        </a:prstGeom>
                        <a:noFill/>
                        <a:ln>
                          <a:noFill/>
                        </a:ln>
                      </wps:spPr>
                      <wps:txbx>
                        <w:txbxContent>
                          <w:p>
                            <w:pPr>
                              <w:rPr>
                                <w:rFonts w:ascii="黑体" w:hAnsi="黑体" w:eastAsia="黑体"/>
                              </w:rPr>
                            </w:pPr>
                            <w:r>
                              <w:rPr>
                                <w:rFonts w:hint="eastAsia" w:ascii="黑体" w:hAnsi="黑体" w:eastAsia="黑体"/>
                              </w:rPr>
                              <w:t>附件2</w:t>
                            </w:r>
                          </w:p>
                        </w:txbxContent>
                      </wps:txbx>
                      <wps:bodyPr vert="vert" upright="1">
                        <a:spAutoFit/>
                      </wps:bodyPr>
                    </wps:wsp>
                  </a:graphicData>
                </a:graphic>
              </wp:anchor>
            </w:drawing>
          </mc:Choice>
          <mc:Fallback>
            <w:pict>
              <v:shape id="_x0000_s1026" o:spid="_x0000_s1026" o:spt="202" type="#_x0000_t202" style="position:absolute;left:0pt;margin-left:627.95pt;margin-top:-49.55pt;height:57.75pt;width:43.35pt;z-index:251659264;mso-width-relative:page;mso-height-relative:page;" filled="f" stroked="f" coordsize="21600,21600" o:gfxdata="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AW/2wAAAAwBAAAPAAAAAAAAAAEAIAAAACIAAABkcnMvZG93bnJldi54&#10;bWxQSwECFAAUAAAACACHTuJA+dJ9Sb4BAABzAwAADgAAAAAAAAABACAAAAAqAQAAZHJzL2Uyb0Rv&#10;Yy54bWxQSwUGAAAAAAYABgBZAQAAWgU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附件2</w:t>
                      </w:r>
                    </w:p>
                  </w:txbxContent>
                </v:textbox>
              </v:shape>
            </w:pict>
          </mc:Fallback>
        </mc:AlternateContent>
      </w:r>
    </w:p>
    <w:p>
      <w:pPr>
        <w:pStyle w:val="5"/>
        <w:ind w:firstLine="624"/>
        <w:rPr>
          <w:rFonts w:hint="eastAsia" w:eastAsia="黑体"/>
        </w:rPr>
      </w:pPr>
    </w:p>
    <w:p>
      <w:pPr>
        <w:pStyle w:val="5"/>
        <w:ind w:firstLine="624"/>
        <w:rPr>
          <w:rFonts w:hint="eastAsia"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ZjhmMDk0NDE5OTM5YjA2Mzk2MGE5MzMzMDRkZTkifQ=="/>
  </w:docVars>
  <w:rsids>
    <w:rsidRoot w:val="73924151"/>
    <w:rsid w:val="5A61454F"/>
    <w:rsid w:val="6F467634"/>
    <w:rsid w:val="7392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1923</Words>
  <Characters>2023</Characters>
  <Lines>0</Lines>
  <Paragraphs>0</Paragraphs>
  <TotalTime>216</TotalTime>
  <ScaleCrop>false</ScaleCrop>
  <LinksUpToDate>false</LinksUpToDate>
  <CharactersWithSpaces>2262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2023-07-14T02:10:00Z</dcterms:created>
  <dc:creator>余秋虹</dc:creator>
  <cp:lastModifiedBy>余秋虹</cp:lastModifiedBy>
  <cp:lastPrinted>2023-07-14T02:43:46Z</cp:lastPrinted>
  <dcterms:modified xsi:type="dcterms:W3CDTF">2023-07-14T06:58:35Z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F3400706E84543D4957F180AA6F1C6AB_13</vt:lpwstr>
  </property>
</Properties>
</file>