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autoSpaceDN/>
        <w:bidi w:val="0"/>
        <w:adjustRightInd/>
        <w:spacing w:beforeAutospacing="0" w:afterAutospacing="0" w:line="560" w:lineRule="exact"/>
        <w:ind w:left="0" w:leftChars="0"/>
        <w:textAlignment w:val="auto"/>
        <w:rPr>
          <w:rFonts w:hint="default" w:ascii="Times New Roman" w:hAnsi="Times New Roman" w:eastAsia="黑体" w:cs="Times New Roman"/>
          <w:bCs/>
          <w:sz w:val="32"/>
          <w:szCs w:val="32"/>
        </w:rPr>
      </w:pPr>
      <w:r>
        <w:rPr>
          <w:rFonts w:hint="eastAsia" w:ascii="黑体" w:hAnsi="黑体" w:eastAsia="黑体" w:cs="黑体"/>
          <w:sz w:val="28"/>
          <w:szCs w:val="28"/>
        </w:rPr>
        <w:t>附件1</w:t>
      </w:r>
    </w:p>
    <w:p>
      <w:pPr>
        <w:pStyle w:val="6"/>
        <w:keepNext w:val="0"/>
        <w:keepLines w:val="0"/>
        <w:pageBreakBefore w:val="0"/>
        <w:kinsoku/>
        <w:overflowPunct/>
        <w:topLinePunct w:val="0"/>
        <w:autoSpaceDN/>
        <w:bidi w:val="0"/>
        <w:adjustRightInd/>
        <w:snapToGrid w:val="0"/>
        <w:spacing w:beforeAutospacing="0" w:afterAutospacing="0" w:line="560" w:lineRule="exact"/>
        <w:ind w:left="0" w:leftChars="0"/>
        <w:jc w:val="center"/>
        <w:textAlignment w:val="auto"/>
        <w:rPr>
          <w:rFonts w:hint="default" w:ascii="Times New Roman" w:hAnsi="Times New Roman" w:eastAsia="黑体" w:cs="Times New Roman"/>
          <w:bCs/>
          <w:sz w:val="32"/>
          <w:szCs w:val="32"/>
        </w:rPr>
      </w:pPr>
      <w:r>
        <w:rPr>
          <w:rFonts w:hint="default" w:ascii="Times New Roman" w:hAnsi="Times New Roman" w:eastAsia="黑体" w:cs="Times New Roman"/>
          <w:bCs/>
          <w:sz w:val="32"/>
          <w:szCs w:val="32"/>
        </w:rPr>
        <w:t>南沙区2023年一季度限额以上商贸企业业务量增量奖励项目申请表</w:t>
      </w:r>
    </w:p>
    <w:p>
      <w:pPr>
        <w:pStyle w:val="6"/>
        <w:keepNext w:val="0"/>
        <w:keepLines w:val="0"/>
        <w:pageBreakBefore w:val="0"/>
        <w:kinsoku/>
        <w:overflowPunct/>
        <w:topLinePunct w:val="0"/>
        <w:autoSpaceDN/>
        <w:bidi w:val="0"/>
        <w:adjustRightInd/>
        <w:snapToGrid w:val="0"/>
        <w:spacing w:beforeAutospacing="0" w:afterAutospacing="0" w:line="560" w:lineRule="exact"/>
        <w:ind w:left="0" w:leftChars="0"/>
        <w:textAlignment w:val="auto"/>
        <w:rPr>
          <w:rFonts w:hint="default" w:ascii="Times New Roman" w:hAnsi="Times New Roman" w:eastAsia="华文中宋" w:cs="Times New Roman"/>
          <w:color w:val="000000"/>
          <w:sz w:val="44"/>
          <w:szCs w:val="44"/>
        </w:rPr>
      </w:pPr>
      <w:r>
        <w:rPr>
          <w:rFonts w:hint="default" w:ascii="Times New Roman" w:hAnsi="Times New Roman" w:cs="Times New Roman"/>
          <w:color w:val="000000"/>
          <w:kern w:val="0"/>
          <w:sz w:val="24"/>
        </w:rPr>
        <w:t xml:space="preserve">                                                        金额单位：</w:t>
      </w:r>
      <w:r>
        <w:rPr>
          <w:rFonts w:hint="eastAsia" w:ascii="Times New Roman" w:hAnsi="Times New Roman" w:cs="Times New Roman"/>
          <w:color w:val="000000"/>
          <w:kern w:val="0"/>
          <w:sz w:val="24"/>
          <w:lang w:val="en-US" w:eastAsia="zh-CN"/>
        </w:rPr>
        <w:t>亿</w:t>
      </w:r>
      <w:r>
        <w:rPr>
          <w:rFonts w:hint="default" w:ascii="Times New Roman" w:hAnsi="Times New Roman" w:cs="Times New Roman"/>
          <w:color w:val="000000"/>
          <w:kern w:val="0"/>
          <w:sz w:val="24"/>
        </w:rPr>
        <w:t>元</w:t>
      </w:r>
    </w:p>
    <w:tbl>
      <w:tblPr>
        <w:tblStyle w:val="4"/>
        <w:tblW w:w="93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1117"/>
        <w:gridCol w:w="1227"/>
        <w:gridCol w:w="173"/>
        <w:gridCol w:w="914"/>
        <w:gridCol w:w="253"/>
        <w:gridCol w:w="251"/>
        <w:gridCol w:w="392"/>
        <w:gridCol w:w="790"/>
        <w:gridCol w:w="377"/>
        <w:gridCol w:w="700"/>
        <w:gridCol w:w="73"/>
        <w:gridCol w:w="15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314" w:type="dxa"/>
            <w:gridSpan w:val="1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jc w:val="left"/>
              <w:textAlignment w:val="auto"/>
              <w:rPr>
                <w:rFonts w:hint="default" w:ascii="Times New Roman" w:hAnsi="Times New Roman" w:eastAsia="黑体" w:cs="Times New Roman"/>
                <w:b/>
                <w:bCs/>
                <w:color w:val="000000"/>
                <w:kern w:val="0"/>
                <w:sz w:val="28"/>
                <w:szCs w:val="28"/>
              </w:rPr>
            </w:pPr>
            <w:r>
              <w:rPr>
                <w:rFonts w:hint="default" w:ascii="Times New Roman" w:hAnsi="Times New Roman" w:eastAsia="黑体" w:cs="Times New Roman"/>
                <w:b/>
                <w:bCs/>
                <w:color w:val="000000"/>
                <w:kern w:val="0"/>
                <w:sz w:val="28"/>
                <w:szCs w:val="28"/>
              </w:rPr>
              <w:t>一、企业基本情况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企业名称</w:t>
            </w:r>
          </w:p>
        </w:tc>
        <w:tc>
          <w:tcPr>
            <w:tcW w:w="2344"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1087"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统一社会信用代码</w:t>
            </w:r>
          </w:p>
        </w:tc>
        <w:tc>
          <w:tcPr>
            <w:tcW w:w="2063" w:type="dxa"/>
            <w:gridSpan w:val="5"/>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注册资本</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8"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注册地址</w:t>
            </w:r>
          </w:p>
        </w:tc>
        <w:tc>
          <w:tcPr>
            <w:tcW w:w="5494" w:type="dxa"/>
            <w:gridSpan w:val="9"/>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textAlignment w:val="auto"/>
              <w:rPr>
                <w:rFonts w:hint="default" w:ascii="Times New Roman" w:hAnsi="Times New Roman" w:cs="Times New Roman"/>
                <w:color w:val="000000"/>
                <w:kern w:val="0"/>
                <w:szCs w:val="21"/>
              </w:rPr>
            </w:pPr>
          </w:p>
        </w:tc>
        <w:tc>
          <w:tcPr>
            <w:tcW w:w="700"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成立时间</w:t>
            </w:r>
          </w:p>
        </w:tc>
        <w:tc>
          <w:tcPr>
            <w:tcW w:w="1594"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企业类别</w:t>
            </w:r>
          </w:p>
        </w:tc>
        <w:tc>
          <w:tcPr>
            <w:tcW w:w="7788" w:type="dxa"/>
            <w:gridSpan w:val="1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　</w:t>
            </w:r>
            <w:r>
              <w:rPr>
                <w:rFonts w:hint="default" w:ascii="Times New Roman" w:hAnsi="Times New Roman" w:cs="Times New Roman"/>
                <w:bCs/>
                <w:szCs w:val="21"/>
              </w:rPr>
              <w:sym w:font="Wingdings 2" w:char="00A3"/>
            </w:r>
            <w:r>
              <w:rPr>
                <w:rFonts w:hint="default" w:ascii="Times New Roman" w:hAnsi="Times New Roman" w:cs="Times New Roman"/>
                <w:bCs/>
                <w:szCs w:val="21"/>
              </w:rPr>
              <w:t xml:space="preserve">批发业   </w:t>
            </w:r>
            <w:r>
              <w:rPr>
                <w:rFonts w:hint="default" w:ascii="Times New Roman" w:hAnsi="Times New Roman" w:cs="Times New Roman"/>
                <w:bCs/>
                <w:szCs w:val="21"/>
              </w:rPr>
              <w:sym w:font="Wingdings 2" w:char="00A3"/>
            </w:r>
            <w:r>
              <w:rPr>
                <w:rFonts w:hint="default" w:ascii="Times New Roman" w:hAnsi="Times New Roman" w:cs="Times New Roman"/>
                <w:bCs/>
                <w:szCs w:val="21"/>
              </w:rPr>
              <w:t>零售业</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 xml:space="preserve">  </w:t>
            </w:r>
            <w:r>
              <w:rPr>
                <w:rFonts w:hint="default" w:ascii="Times New Roman" w:hAnsi="Times New Roman" w:cs="Times New Roman"/>
                <w:bCs/>
                <w:szCs w:val="21"/>
              </w:rPr>
              <w:sym w:font="Wingdings 2" w:char="00A3"/>
            </w:r>
            <w:r>
              <w:rPr>
                <w:rFonts w:hint="default" w:ascii="Times New Roman" w:hAnsi="Times New Roman" w:cs="Times New Roman"/>
                <w:bCs/>
                <w:szCs w:val="21"/>
              </w:rPr>
              <w:t xml:space="preserve">住宿业 </w:t>
            </w:r>
            <w:r>
              <w:rPr>
                <w:rFonts w:hint="default" w:ascii="Times New Roman" w:hAnsi="Times New Roman" w:cs="Times New Roman"/>
                <w:bCs/>
                <w:szCs w:val="21"/>
                <w:lang w:val="en-US" w:eastAsia="zh-CN"/>
              </w:rPr>
              <w:t xml:space="preserve"> </w:t>
            </w:r>
            <w:r>
              <w:rPr>
                <w:rFonts w:hint="default" w:ascii="Times New Roman" w:hAnsi="Times New Roman" w:cs="Times New Roman"/>
                <w:bCs/>
                <w:szCs w:val="21"/>
              </w:rPr>
              <w:t xml:space="preserve"> </w:t>
            </w:r>
            <w:r>
              <w:rPr>
                <w:rFonts w:hint="default" w:ascii="Times New Roman" w:hAnsi="Times New Roman" w:cs="Times New Roman"/>
                <w:bCs/>
                <w:szCs w:val="21"/>
              </w:rPr>
              <w:sym w:font="Wingdings 2" w:char="00A3"/>
            </w:r>
            <w:r>
              <w:rPr>
                <w:rFonts w:hint="default" w:ascii="Times New Roman" w:hAnsi="Times New Roman" w:cs="Times New Roman"/>
                <w:bCs/>
                <w:szCs w:val="21"/>
              </w:rPr>
              <w:t>餐饮业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法定代表人</w:t>
            </w:r>
          </w:p>
        </w:tc>
        <w:tc>
          <w:tcPr>
            <w:tcW w:w="2344"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p>
        </w:tc>
        <w:tc>
          <w:tcPr>
            <w:tcW w:w="1983" w:type="dxa"/>
            <w:gridSpan w:val="5"/>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eastAsia" w:ascii="Times New Roman" w:hAnsi="Times New Roman" w:eastAsia="宋体" w:cs="Times New Roman"/>
                <w:color w:val="000000"/>
                <w:kern w:val="0"/>
                <w:szCs w:val="21"/>
                <w:lang w:eastAsia="zh-CN"/>
              </w:rPr>
            </w:pPr>
            <w:r>
              <w:rPr>
                <w:rFonts w:hint="eastAsia" w:ascii="Times New Roman" w:hAnsi="Times New Roman" w:cs="Times New Roman"/>
                <w:color w:val="000000"/>
                <w:kern w:val="0"/>
                <w:szCs w:val="21"/>
                <w:lang w:val="en-US" w:eastAsia="zh-CN"/>
              </w:rPr>
              <w:t>邮箱地址</w:t>
            </w:r>
          </w:p>
        </w:tc>
        <w:tc>
          <w:tcPr>
            <w:tcW w:w="3461" w:type="dxa"/>
            <w:gridSpan w:val="5"/>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联系人</w:t>
            </w:r>
          </w:p>
        </w:tc>
        <w:tc>
          <w:tcPr>
            <w:tcW w:w="2344" w:type="dxa"/>
            <w:gridSpan w:val="2"/>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p>
        </w:tc>
        <w:tc>
          <w:tcPr>
            <w:tcW w:w="1983" w:type="dxa"/>
            <w:gridSpan w:val="5"/>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eastAsia="宋体" w:cs="Times New Roman"/>
                <w:color w:val="000000"/>
                <w:kern w:val="0"/>
                <w:szCs w:val="21"/>
                <w:lang w:eastAsia="zh-CN"/>
              </w:rPr>
            </w:pPr>
            <w:r>
              <w:rPr>
                <w:rFonts w:hint="default" w:ascii="Times New Roman" w:hAnsi="Times New Roman" w:cs="Times New Roman"/>
                <w:color w:val="000000"/>
                <w:kern w:val="0"/>
                <w:szCs w:val="21"/>
                <w:lang w:eastAsia="zh-CN"/>
              </w:rPr>
              <w:t>联系电话</w:t>
            </w:r>
          </w:p>
        </w:tc>
        <w:tc>
          <w:tcPr>
            <w:tcW w:w="3461" w:type="dxa"/>
            <w:gridSpan w:val="5"/>
            <w:tcBorders>
              <w:top w:val="single" w:color="auto" w:sz="4" w:space="0"/>
              <w:left w:val="single" w:color="auto" w:sz="4" w:space="0"/>
              <w:bottom w:val="single" w:color="auto" w:sz="4" w:space="0"/>
              <w:right w:val="single" w:color="auto" w:sz="4" w:space="0"/>
            </w:tcBorders>
            <w:noWrap w:val="0"/>
            <w:vAlign w:val="center"/>
          </w:tcPr>
          <w:p>
            <w:pPr>
              <w:pStyle w:val="7"/>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9314" w:type="dxa"/>
            <w:gridSpan w:val="1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jc w:val="left"/>
              <w:textAlignment w:val="auto"/>
              <w:rPr>
                <w:rFonts w:hint="default" w:ascii="Times New Roman" w:hAnsi="Times New Roman" w:eastAsia="黑体" w:cs="Times New Roman"/>
                <w:b/>
                <w:bCs/>
                <w:color w:val="000000"/>
                <w:kern w:val="0"/>
                <w:sz w:val="28"/>
                <w:szCs w:val="28"/>
              </w:rPr>
            </w:pPr>
            <w:r>
              <w:rPr>
                <w:rFonts w:hint="default" w:ascii="Times New Roman" w:hAnsi="Times New Roman" w:eastAsia="黑体" w:cs="Times New Roman"/>
                <w:b/>
                <w:bCs/>
                <w:color w:val="000000"/>
                <w:kern w:val="0"/>
                <w:sz w:val="28"/>
                <w:szCs w:val="28"/>
              </w:rPr>
              <w:t>二、企业</w:t>
            </w:r>
            <w:r>
              <w:rPr>
                <w:rFonts w:hint="default" w:ascii="Times New Roman" w:hAnsi="Times New Roman" w:eastAsia="黑体" w:cs="Times New Roman"/>
                <w:b/>
                <w:bCs/>
                <w:color w:val="000000"/>
                <w:kern w:val="0"/>
                <w:sz w:val="28"/>
                <w:szCs w:val="28"/>
                <w:lang w:val="en-US" w:eastAsia="zh-CN"/>
              </w:rPr>
              <w:t>2023年一季度</w:t>
            </w:r>
            <w:r>
              <w:rPr>
                <w:rFonts w:hint="default" w:ascii="Times New Roman" w:hAnsi="Times New Roman" w:eastAsia="黑体" w:cs="Times New Roman"/>
                <w:b/>
                <w:bCs/>
                <w:color w:val="000000"/>
                <w:kern w:val="0"/>
                <w:sz w:val="28"/>
                <w:szCs w:val="28"/>
              </w:rPr>
              <w:t>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jc w:val="center"/>
        </w:trPr>
        <w:tc>
          <w:tcPr>
            <w:tcW w:w="1526" w:type="dxa"/>
            <w:tcBorders>
              <w:top w:val="single" w:color="auto" w:sz="4" w:space="0"/>
              <w:left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主营业务收入</w:t>
            </w:r>
          </w:p>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lang w:val="en-US" w:eastAsia="zh-CN"/>
              </w:rPr>
            </w:pPr>
            <w:r>
              <w:rPr>
                <w:rFonts w:hint="eastAsia" w:ascii="Times New Roman" w:hAnsi="Times New Roman" w:cs="Times New Roman"/>
                <w:color w:val="000000"/>
                <w:kern w:val="0"/>
                <w:szCs w:val="21"/>
                <w:lang w:val="en-US" w:eastAsia="zh-CN"/>
              </w:rPr>
              <w:t>（不含税）</w:t>
            </w:r>
          </w:p>
        </w:tc>
        <w:tc>
          <w:tcPr>
            <w:tcW w:w="1117"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2022</w:t>
            </w:r>
            <w:r>
              <w:rPr>
                <w:rFonts w:hint="default" w:ascii="Times New Roman" w:hAnsi="Times New Roman" w:cs="Times New Roman"/>
                <w:color w:val="000000"/>
                <w:kern w:val="0"/>
                <w:szCs w:val="21"/>
              </w:rPr>
              <w:t>年</w:t>
            </w:r>
          </w:p>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highlight w:val="yellow"/>
              </w:rPr>
            </w:pPr>
            <w:r>
              <w:rPr>
                <w:rFonts w:hint="default" w:ascii="Times New Roman" w:hAnsi="Times New Roman" w:cs="Times New Roman"/>
                <w:color w:val="000000"/>
                <w:kern w:val="0"/>
                <w:szCs w:val="21"/>
                <w:lang w:val="en-US" w:eastAsia="zh-CN"/>
              </w:rPr>
              <w:t>一季度（亿元）</w:t>
            </w:r>
          </w:p>
        </w:tc>
        <w:tc>
          <w:tcPr>
            <w:tcW w:w="1400"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eastAsia="宋体" w:cs="Times New Roman"/>
                <w:color w:val="000000"/>
                <w:kern w:val="0"/>
                <w:szCs w:val="21"/>
                <w:highlight w:val="yellow"/>
                <w:lang w:val="en-US" w:eastAsia="zh-CN"/>
              </w:rPr>
            </w:pPr>
          </w:p>
        </w:tc>
        <w:tc>
          <w:tcPr>
            <w:tcW w:w="1167"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2023年</w:t>
            </w:r>
          </w:p>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lang w:val="en-US" w:eastAsia="zh-CN"/>
              </w:rPr>
            </w:pPr>
            <w:r>
              <w:rPr>
                <w:rFonts w:hint="default" w:ascii="Times New Roman" w:hAnsi="Times New Roman" w:cs="Times New Roman"/>
                <w:color w:val="000000"/>
                <w:kern w:val="0"/>
                <w:szCs w:val="21"/>
                <w:lang w:val="en-US" w:eastAsia="zh-CN"/>
              </w:rPr>
              <w:t>一季度</w:t>
            </w:r>
          </w:p>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lang w:val="en-US"/>
              </w:rPr>
            </w:pPr>
            <w:r>
              <w:rPr>
                <w:rFonts w:hint="default" w:ascii="Times New Roman" w:hAnsi="Times New Roman" w:cs="Times New Roman"/>
                <w:color w:val="000000"/>
                <w:kern w:val="0"/>
                <w:szCs w:val="21"/>
                <w:lang w:val="en-US" w:eastAsia="zh-CN"/>
              </w:rPr>
              <w:t>（亿元）</w:t>
            </w:r>
          </w:p>
        </w:tc>
        <w:tc>
          <w:tcPr>
            <w:tcW w:w="1433" w:type="dxa"/>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p>
        </w:tc>
        <w:tc>
          <w:tcPr>
            <w:tcW w:w="1150" w:type="dxa"/>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eastAsia="宋体" w:cs="Times New Roman"/>
                <w:color w:val="000000"/>
                <w:kern w:val="0"/>
                <w:szCs w:val="21"/>
                <w:lang w:val="en-US" w:eastAsia="zh-CN"/>
              </w:rPr>
            </w:pPr>
            <w:r>
              <w:rPr>
                <w:rFonts w:hint="eastAsia" w:ascii="Times New Roman" w:hAnsi="Times New Roman" w:cs="Times New Roman"/>
                <w:color w:val="000000"/>
                <w:kern w:val="0"/>
                <w:szCs w:val="21"/>
                <w:lang w:val="en-US" w:eastAsia="zh-CN"/>
              </w:rPr>
              <w:t>同比增量（亿元）</w:t>
            </w:r>
          </w:p>
        </w:tc>
        <w:tc>
          <w:tcPr>
            <w:tcW w:w="1521"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4" w:hRule="atLeast"/>
          <w:jc w:val="center"/>
        </w:trPr>
        <w:tc>
          <w:tcPr>
            <w:tcW w:w="9314" w:type="dxa"/>
            <w:gridSpan w:val="1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560" w:lineRule="exact"/>
              <w:ind w:left="0" w:leftChars="0"/>
              <w:jc w:val="both"/>
              <w:textAlignment w:val="auto"/>
              <w:rPr>
                <w:rFonts w:hint="default" w:ascii="Times New Roman" w:hAnsi="Times New Roman" w:cs="Times New Roman"/>
                <w:color w:val="000000"/>
                <w:kern w:val="0"/>
                <w:szCs w:val="21"/>
              </w:rPr>
            </w:pPr>
            <w:r>
              <w:rPr>
                <w:rFonts w:hint="default" w:ascii="Times New Roman" w:hAnsi="Times New Roman" w:eastAsia="黑体" w:cs="Times New Roman"/>
                <w:b/>
                <w:bCs/>
                <w:color w:val="000000"/>
                <w:kern w:val="0"/>
                <w:sz w:val="28"/>
                <w:szCs w:val="28"/>
              </w:rPr>
              <w:t>三、申请奖励项目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eastAsia" w:ascii="Times New Roman" w:hAnsi="Times New Roman" w:eastAsia="宋体" w:cs="Times New Roman"/>
                <w:color w:val="000000"/>
                <w:kern w:val="0"/>
                <w:szCs w:val="21"/>
                <w:lang w:val="en-US" w:eastAsia="zh-CN"/>
              </w:rPr>
            </w:pPr>
            <w:r>
              <w:rPr>
                <w:rFonts w:hint="default" w:ascii="Times New Roman" w:hAnsi="Times New Roman" w:cs="Times New Roman"/>
                <w:color w:val="000000"/>
                <w:kern w:val="0"/>
                <w:szCs w:val="21"/>
              </w:rPr>
              <w:t>申请</w:t>
            </w:r>
            <w:r>
              <w:rPr>
                <w:rFonts w:hint="eastAsia" w:ascii="Times New Roman" w:hAnsi="Times New Roman" w:cs="Times New Roman"/>
                <w:color w:val="000000"/>
                <w:kern w:val="0"/>
                <w:szCs w:val="21"/>
                <w:lang w:val="en-US" w:eastAsia="zh-CN"/>
              </w:rPr>
              <w:t>季度</w:t>
            </w:r>
          </w:p>
        </w:tc>
        <w:tc>
          <w:tcPr>
            <w:tcW w:w="2344" w:type="dxa"/>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lang w:val="en-US" w:eastAsia="zh-CN"/>
              </w:rPr>
              <w:t>202</w:t>
            </w:r>
            <w:r>
              <w:rPr>
                <w:rFonts w:hint="eastAsia" w:ascii="Times New Roman" w:hAnsi="Times New Roman" w:cs="Times New Roman"/>
                <w:color w:val="000000"/>
                <w:kern w:val="0"/>
                <w:szCs w:val="21"/>
                <w:lang w:val="en-US" w:eastAsia="zh-CN"/>
              </w:rPr>
              <w:t>3</w:t>
            </w:r>
            <w:r>
              <w:rPr>
                <w:rFonts w:hint="default" w:ascii="Times New Roman" w:hAnsi="Times New Roman" w:cs="Times New Roman"/>
                <w:color w:val="000000"/>
                <w:kern w:val="0"/>
                <w:szCs w:val="21"/>
              </w:rPr>
              <w:t>年</w:t>
            </w:r>
            <w:r>
              <w:rPr>
                <w:rFonts w:hint="eastAsia" w:ascii="Times New Roman" w:hAnsi="Times New Roman" w:cs="Times New Roman"/>
                <w:color w:val="000000"/>
                <w:kern w:val="0"/>
                <w:szCs w:val="21"/>
                <w:lang w:val="en-US" w:eastAsia="zh-CN"/>
              </w:rPr>
              <w:t>一季</w:t>
            </w:r>
            <w:r>
              <w:rPr>
                <w:rFonts w:hint="default" w:ascii="Times New Roman" w:hAnsi="Times New Roman" w:cs="Times New Roman"/>
                <w:color w:val="000000"/>
                <w:kern w:val="0"/>
                <w:szCs w:val="21"/>
              </w:rPr>
              <w:t>度</w:t>
            </w:r>
          </w:p>
        </w:tc>
        <w:tc>
          <w:tcPr>
            <w:tcW w:w="1591" w:type="dxa"/>
            <w:gridSpan w:val="4"/>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color w:val="000000"/>
                <w:kern w:val="0"/>
                <w:szCs w:val="21"/>
              </w:rPr>
              <w:t>申请奖励类别</w:t>
            </w:r>
          </w:p>
        </w:tc>
        <w:tc>
          <w:tcPr>
            <w:tcW w:w="3853" w:type="dxa"/>
            <w:gridSpan w:val="6"/>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kinsoku/>
              <w:overflowPunct/>
              <w:topLinePunct w:val="0"/>
              <w:autoSpaceDN/>
              <w:bidi w:val="0"/>
              <w:adjustRightInd/>
              <w:spacing w:beforeAutospacing="0" w:afterAutospacing="0" w:line="240" w:lineRule="auto"/>
              <w:ind w:left="0" w:leftChars="0"/>
              <w:textAlignment w:val="auto"/>
              <w:rPr>
                <w:rFonts w:hint="default" w:ascii="Times New Roman" w:hAnsi="Times New Roman" w:cs="Times New Roman"/>
                <w:bCs/>
                <w:szCs w:val="21"/>
              </w:rPr>
            </w:pPr>
            <w:r>
              <w:rPr>
                <w:rFonts w:hint="default" w:ascii="Times New Roman" w:hAnsi="Times New Roman" w:cs="Times New Roman"/>
                <w:bCs/>
                <w:szCs w:val="21"/>
              </w:rPr>
              <w:sym w:font="Wingdings 2" w:char="00A3"/>
            </w:r>
            <w:r>
              <w:rPr>
                <w:rFonts w:hint="default" w:ascii="Times New Roman" w:hAnsi="Times New Roman" w:cs="Times New Roman"/>
                <w:bCs/>
                <w:szCs w:val="21"/>
              </w:rPr>
              <w:t>批发业零售业奖励</w:t>
            </w:r>
          </w:p>
          <w:p>
            <w:pPr>
              <w:pStyle w:val="6"/>
              <w:keepNext w:val="0"/>
              <w:keepLines w:val="0"/>
              <w:pageBreakBefore w:val="0"/>
              <w:widowControl/>
              <w:kinsoku/>
              <w:overflowPunct/>
              <w:topLinePunct w:val="0"/>
              <w:autoSpaceDN/>
              <w:bidi w:val="0"/>
              <w:adjustRightInd/>
              <w:spacing w:beforeAutospacing="0" w:afterAutospacing="0" w:line="240" w:lineRule="auto"/>
              <w:ind w:left="0" w:leftChars="0"/>
              <w:textAlignment w:val="auto"/>
              <w:rPr>
                <w:rFonts w:hint="default" w:ascii="Times New Roman" w:hAnsi="Times New Roman" w:cs="Times New Roman"/>
                <w:color w:val="000000"/>
                <w:kern w:val="0"/>
                <w:szCs w:val="21"/>
              </w:rPr>
            </w:pPr>
            <w:r>
              <w:rPr>
                <w:rFonts w:hint="default" w:ascii="Times New Roman" w:hAnsi="Times New Roman" w:cs="Times New Roman"/>
                <w:bCs/>
                <w:szCs w:val="21"/>
              </w:rPr>
              <w:sym w:font="Wingdings 2" w:char="00A3"/>
            </w:r>
            <w:r>
              <w:rPr>
                <w:rFonts w:hint="default" w:ascii="Times New Roman" w:hAnsi="Times New Roman" w:cs="Times New Roman"/>
                <w:bCs/>
                <w:szCs w:val="21"/>
              </w:rPr>
              <w:t>住宿</w:t>
            </w:r>
            <w:r>
              <w:rPr>
                <w:rFonts w:hint="default" w:ascii="Times New Roman" w:hAnsi="Times New Roman" w:cs="Times New Roman"/>
                <w:bCs/>
                <w:szCs w:val="21"/>
                <w:lang w:val="en-US" w:eastAsia="zh-CN"/>
              </w:rPr>
              <w:t>业</w:t>
            </w:r>
            <w:r>
              <w:rPr>
                <w:rFonts w:hint="default" w:ascii="Times New Roman" w:hAnsi="Times New Roman" w:cs="Times New Roman"/>
                <w:bCs/>
                <w:szCs w:val="21"/>
              </w:rPr>
              <w:t>餐饮业奖励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1526" w:type="dxa"/>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rPr>
            </w:pPr>
            <w:r>
              <w:rPr>
                <w:rFonts w:hint="default" w:ascii="Times New Roman" w:hAnsi="Times New Roman" w:cs="Times New Roman"/>
              </w:rPr>
              <w:t>政策享受</w:t>
            </w:r>
          </w:p>
          <w:p>
            <w:pPr>
              <w:pStyle w:val="8"/>
              <w:keepNext w:val="0"/>
              <w:keepLines w:val="0"/>
              <w:pageBreakBefore w:val="0"/>
              <w:kinsoku/>
              <w:overflowPunct/>
              <w:topLinePunct w:val="0"/>
              <w:autoSpaceDN/>
              <w:bidi w:val="0"/>
              <w:adjustRightInd/>
              <w:spacing w:beforeAutospacing="0" w:afterAutospacing="0" w:line="240" w:lineRule="auto"/>
              <w:ind w:left="0" w:leftChars="0"/>
              <w:jc w:val="center"/>
              <w:textAlignment w:val="auto"/>
              <w:rPr>
                <w:rFonts w:hint="default" w:ascii="Times New Roman" w:hAnsi="Times New Roman" w:cs="Times New Roman"/>
                <w:color w:val="000000"/>
                <w:kern w:val="0"/>
                <w:szCs w:val="21"/>
              </w:rPr>
            </w:pPr>
            <w:r>
              <w:rPr>
                <w:rFonts w:hint="default" w:ascii="Times New Roman" w:hAnsi="Times New Roman" w:cs="Times New Roman"/>
              </w:rPr>
              <w:t>情况</w:t>
            </w:r>
          </w:p>
        </w:tc>
        <w:tc>
          <w:tcPr>
            <w:tcW w:w="7788" w:type="dxa"/>
            <w:gridSpan w:val="12"/>
            <w:tcBorders>
              <w:top w:val="single" w:color="auto" w:sz="4" w:space="0"/>
              <w:left w:val="single" w:color="auto" w:sz="4" w:space="0"/>
              <w:bottom w:val="single" w:color="auto" w:sz="4" w:space="0"/>
              <w:right w:val="single" w:color="auto" w:sz="4" w:space="0"/>
            </w:tcBorders>
            <w:noWrap w:val="0"/>
            <w:vAlign w:val="center"/>
          </w:tcPr>
          <w:p>
            <w:pPr>
              <w:pStyle w:val="8"/>
              <w:keepNext w:val="0"/>
              <w:keepLines w:val="0"/>
              <w:pageBreakBefore w:val="0"/>
              <w:kinsoku/>
              <w:overflowPunct/>
              <w:topLinePunct w:val="0"/>
              <w:autoSpaceDN/>
              <w:bidi w:val="0"/>
              <w:adjustRightInd/>
              <w:spacing w:beforeAutospacing="0" w:afterAutospacing="0" w:line="240" w:lineRule="auto"/>
              <w:ind w:left="0" w:leftChars="0"/>
              <w:jc w:val="both"/>
              <w:textAlignment w:val="auto"/>
              <w:rPr>
                <w:rFonts w:hint="eastAsia" w:ascii="Times New Roman" w:hAnsi="Times New Roman" w:eastAsia="宋体" w:cs="Times New Roman"/>
                <w:szCs w:val="21"/>
                <w:lang w:eastAsia="zh-CN"/>
              </w:rPr>
            </w:pPr>
            <w:r>
              <w:rPr>
                <w:rFonts w:hint="eastAsia" w:ascii="Times New Roman" w:hAnsi="Times New Roman" w:cs="Times New Roman"/>
                <w:szCs w:val="21"/>
                <w:lang w:val="en-US" w:eastAsia="zh-CN"/>
              </w:rPr>
              <w:t>1.</w:t>
            </w:r>
            <w:r>
              <w:rPr>
                <w:rFonts w:hint="default" w:ascii="Times New Roman" w:hAnsi="Times New Roman" w:cs="Times New Roman"/>
                <w:szCs w:val="21"/>
              </w:rPr>
              <w:t>企业是否</w:t>
            </w:r>
            <w:r>
              <w:rPr>
                <w:rFonts w:hint="eastAsia" w:ascii="Times New Roman" w:hAnsi="Times New Roman" w:cs="Times New Roman"/>
                <w:szCs w:val="21"/>
                <w:lang w:val="en-US" w:eastAsia="zh-CN"/>
              </w:rPr>
              <w:t>已申请同一项目、同一事项、同一时间段的国家、省、市相关支持政策</w:t>
            </w:r>
            <w:r>
              <w:rPr>
                <w:rFonts w:hint="eastAsia" w:ascii="Times New Roman" w:hAnsi="Times New Roman" w:cs="Times New Roman"/>
                <w:szCs w:val="21"/>
                <w:lang w:eastAsia="zh-CN"/>
              </w:rPr>
              <w:t>：</w:t>
            </w:r>
          </w:p>
          <w:p>
            <w:pPr>
              <w:pStyle w:val="8"/>
              <w:keepNext w:val="0"/>
              <w:keepLines w:val="0"/>
              <w:pageBreakBefore w:val="0"/>
              <w:kinsoku/>
              <w:overflowPunct/>
              <w:topLinePunct w:val="0"/>
              <w:autoSpaceDN/>
              <w:bidi w:val="0"/>
              <w:adjustRightInd/>
              <w:spacing w:beforeAutospacing="0" w:afterAutospacing="0" w:line="240" w:lineRule="auto"/>
              <w:ind w:left="0" w:leftChars="0"/>
              <w:jc w:val="both"/>
              <w:textAlignment w:val="auto"/>
              <w:rPr>
                <w:rFonts w:hint="default" w:ascii="Times New Roman" w:hAnsi="Times New Roman" w:cs="Times New Roman"/>
                <w:szCs w:val="21"/>
              </w:rPr>
            </w:pPr>
            <w:r>
              <w:rPr>
                <w:rFonts w:hint="default" w:ascii="Times New Roman" w:hAnsi="Times New Roman" w:cs="Times New Roman"/>
                <w:szCs w:val="21"/>
              </w:rPr>
              <w:sym w:font="Wingdings 2" w:char="00A3"/>
            </w:r>
            <w:r>
              <w:rPr>
                <w:rFonts w:hint="default" w:ascii="Times New Roman" w:hAnsi="Times New Roman" w:cs="Times New Roman"/>
                <w:szCs w:val="21"/>
              </w:rPr>
              <w:t>是，</w:t>
            </w:r>
            <w:r>
              <w:rPr>
                <w:rFonts w:hint="eastAsia" w:ascii="Times New Roman" w:hAnsi="Times New Roman" w:cs="Times New Roman"/>
                <w:szCs w:val="21"/>
                <w:lang w:val="en-US" w:eastAsia="zh-CN"/>
              </w:rPr>
              <w:t>申请</w:t>
            </w:r>
            <w:r>
              <w:rPr>
                <w:rFonts w:hint="default" w:ascii="Times New Roman" w:hAnsi="Times New Roman" w:cs="Times New Roman"/>
                <w:szCs w:val="21"/>
              </w:rPr>
              <w:t>情况：</w:t>
            </w:r>
          </w:p>
          <w:p>
            <w:pPr>
              <w:pStyle w:val="8"/>
              <w:keepNext w:val="0"/>
              <w:keepLines w:val="0"/>
              <w:pageBreakBefore w:val="0"/>
              <w:kinsoku/>
              <w:overflowPunct/>
              <w:topLinePunct w:val="0"/>
              <w:autoSpaceDN/>
              <w:bidi w:val="0"/>
              <w:adjustRightInd/>
              <w:spacing w:beforeAutospacing="0" w:afterAutospacing="0" w:line="240" w:lineRule="auto"/>
              <w:ind w:left="0" w:leftChars="0"/>
              <w:jc w:val="both"/>
              <w:textAlignment w:val="auto"/>
              <w:rPr>
                <w:rFonts w:hint="default" w:ascii="Times New Roman" w:hAnsi="Times New Roman" w:cs="Times New Roman"/>
                <w:szCs w:val="21"/>
              </w:rPr>
            </w:pPr>
          </w:p>
          <w:p>
            <w:pPr>
              <w:pStyle w:val="8"/>
              <w:keepNext w:val="0"/>
              <w:keepLines w:val="0"/>
              <w:pageBreakBefore w:val="0"/>
              <w:kinsoku/>
              <w:overflowPunct/>
              <w:topLinePunct w:val="0"/>
              <w:autoSpaceDN/>
              <w:bidi w:val="0"/>
              <w:adjustRightInd/>
              <w:spacing w:beforeAutospacing="0" w:afterAutospacing="0" w:line="240" w:lineRule="auto"/>
              <w:ind w:left="0" w:leftChars="0"/>
              <w:jc w:val="both"/>
              <w:textAlignment w:val="auto"/>
              <w:rPr>
                <w:rFonts w:hint="default" w:ascii="Times New Roman" w:hAnsi="Times New Roman" w:eastAsia="宋体" w:cs="Times New Roman"/>
                <w:szCs w:val="21"/>
                <w:lang w:val="en-US" w:eastAsia="zh-CN"/>
              </w:rPr>
            </w:pPr>
            <w:r>
              <w:rPr>
                <w:rFonts w:hint="default" w:ascii="Times New Roman" w:hAnsi="Times New Roman" w:cs="Times New Roman"/>
                <w:szCs w:val="21"/>
              </w:rPr>
              <w:sym w:font="Wingdings 2" w:char="00A3"/>
            </w:r>
            <w:r>
              <w:rPr>
                <w:rFonts w:hint="default" w:ascii="Times New Roman" w:hAnsi="Times New Roman" w:cs="Times New Roman"/>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1" w:hRule="atLeast"/>
          <w:jc w:val="center"/>
        </w:trPr>
        <w:tc>
          <w:tcPr>
            <w:tcW w:w="9314" w:type="dxa"/>
            <w:gridSpan w:val="13"/>
            <w:tcBorders>
              <w:top w:val="single" w:color="auto" w:sz="4" w:space="0"/>
              <w:left w:val="single" w:color="auto" w:sz="4" w:space="0"/>
              <w:bottom w:val="single" w:color="auto" w:sz="4" w:space="0"/>
              <w:right w:val="single" w:color="auto" w:sz="4" w:space="0"/>
            </w:tcBorders>
            <w:noWrap w:val="0"/>
            <w:vAlign w:val="top"/>
          </w:tcPr>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申请人承诺：</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firstLine="480" w:firstLineChars="200"/>
              <w:textAlignment w:val="auto"/>
              <w:outlineLvl w:val="9"/>
              <w:rPr>
                <w:rFonts w:hint="eastAsia" w:ascii="Times New Roman" w:hAnsi="Times New Roman" w:cs="Times New Roman"/>
                <w:sz w:val="24"/>
                <w:szCs w:val="24"/>
                <w:lang w:eastAsia="zh-CN"/>
              </w:rPr>
            </w:pPr>
            <w:r>
              <w:rPr>
                <w:rFonts w:hint="default" w:ascii="Times New Roman" w:hAnsi="Times New Roman" w:cs="Times New Roman"/>
                <w:sz w:val="24"/>
                <w:szCs w:val="24"/>
              </w:rPr>
              <w:t>1.本企业承诺没有通过与已在本区注册经营的企业以转移业务等方式提高</w:t>
            </w:r>
            <w:r>
              <w:rPr>
                <w:rFonts w:hint="eastAsia" w:ascii="Times New Roman" w:hAnsi="Times New Roman" w:cs="Times New Roman"/>
                <w:sz w:val="24"/>
                <w:szCs w:val="24"/>
                <w:lang w:val="en-US" w:eastAsia="zh-CN"/>
              </w:rPr>
              <w:t>营业收入</w:t>
            </w:r>
            <w:r>
              <w:rPr>
                <w:rFonts w:hint="eastAsia" w:ascii="Times New Roman" w:hAnsi="Times New Roman" w:cs="Times New Roman"/>
                <w:sz w:val="24"/>
                <w:szCs w:val="24"/>
                <w:lang w:eastAsia="zh-CN"/>
              </w:rPr>
              <w:t>；</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textAlignment w:val="auto"/>
              <w:outlineLvl w:val="9"/>
              <w:rPr>
                <w:rFonts w:hint="eastAsia" w:ascii="Times New Roman" w:hAnsi="Times New Roman" w:cs="Times New Roman"/>
                <w:sz w:val="24"/>
                <w:szCs w:val="24"/>
                <w:lang w:eastAsia="zh-CN"/>
              </w:rPr>
            </w:pP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firstLine="480" w:firstLineChars="2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2.本企业所申报内容及提供材料真实、准确，如不属实，愿承担法律责任。</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240" w:lineRule="auto"/>
              <w:ind w:left="0" w:leftChars="0"/>
              <w:textAlignment w:val="auto"/>
              <w:outlineLvl w:val="9"/>
              <w:rPr>
                <w:rFonts w:hint="default" w:ascii="Times New Roman" w:hAnsi="Times New Roman" w:cs="Times New Roman"/>
                <w:sz w:val="24"/>
                <w:szCs w:val="24"/>
              </w:rPr>
            </w:pP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经办人签字：</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法</w:t>
            </w:r>
            <w:r>
              <w:rPr>
                <w:rFonts w:hint="eastAsia" w:ascii="Times New Roman" w:hAnsi="Times New Roman" w:cs="Times New Roman"/>
                <w:sz w:val="24"/>
                <w:szCs w:val="24"/>
                <w:lang w:val="en-US" w:eastAsia="zh-CN"/>
              </w:rPr>
              <w:t>定</w:t>
            </w:r>
            <w:r>
              <w:rPr>
                <w:rFonts w:hint="default" w:ascii="Times New Roman" w:hAnsi="Times New Roman" w:cs="Times New Roman"/>
                <w:sz w:val="24"/>
                <w:szCs w:val="24"/>
              </w:rPr>
              <w:t>代表人或授权代表人签字或签章：</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textAlignment w:val="auto"/>
              <w:outlineLvl w:val="9"/>
              <w:rPr>
                <w:rFonts w:hint="default" w:ascii="Times New Roman" w:hAnsi="Times New Roman" w:cs="Times New Roman"/>
                <w:sz w:val="24"/>
                <w:szCs w:val="24"/>
              </w:rPr>
            </w:pP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firstLine="5760" w:firstLineChars="2400"/>
              <w:textAlignment w:val="auto"/>
              <w:outlineLvl w:val="9"/>
              <w:rPr>
                <w:rFonts w:hint="default" w:ascii="Times New Roman" w:hAnsi="Times New Roman" w:cs="Times New Roman"/>
                <w:sz w:val="24"/>
                <w:szCs w:val="24"/>
              </w:rPr>
            </w:pPr>
            <w:r>
              <w:rPr>
                <w:rFonts w:hint="default" w:ascii="Times New Roman" w:hAnsi="Times New Roman" w:cs="Times New Roman"/>
                <w:sz w:val="24"/>
                <w:szCs w:val="24"/>
              </w:rPr>
              <w:t>企业公章：</w:t>
            </w:r>
          </w:p>
          <w:p>
            <w:pPr>
              <w:pStyle w:val="9"/>
              <w:keepNext w:val="0"/>
              <w:keepLines w:val="0"/>
              <w:pageBreakBefore w:val="0"/>
              <w:widowControl w:val="0"/>
              <w:kinsoku/>
              <w:wordWrap/>
              <w:overflowPunct/>
              <w:topLinePunct w:val="0"/>
              <w:autoSpaceDE/>
              <w:autoSpaceDN/>
              <w:bidi w:val="0"/>
              <w:adjustRightInd/>
              <w:snapToGrid w:val="0"/>
              <w:spacing w:beforeAutospacing="0" w:afterAutospacing="0" w:line="560" w:lineRule="exact"/>
              <w:ind w:left="0" w:leftChars="0"/>
              <w:jc w:val="center"/>
              <w:textAlignment w:val="auto"/>
              <w:outlineLvl w:val="9"/>
              <w:rPr>
                <w:rFonts w:hint="default" w:ascii="Times New Roman" w:hAnsi="Times New Roman" w:cs="Times New Roman"/>
                <w:color w:val="000000"/>
                <w:kern w:val="0"/>
                <w:szCs w:val="21"/>
              </w:rPr>
            </w:pPr>
            <w:r>
              <w:rPr>
                <w:rFonts w:hint="default" w:ascii="Times New Roman" w:hAnsi="Times New Roman" w:cs="Times New Roman"/>
                <w:sz w:val="24"/>
                <w:szCs w:val="24"/>
              </w:rPr>
              <w:t xml:space="preserve">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年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 xml:space="preserve">月  </w:t>
            </w:r>
            <w:r>
              <w:rPr>
                <w:rFonts w:hint="eastAsia" w:ascii="Times New Roman" w:hAnsi="Times New Roman" w:cs="Times New Roman"/>
                <w:sz w:val="24"/>
                <w:szCs w:val="24"/>
                <w:lang w:val="en-US" w:eastAsia="zh-CN"/>
              </w:rPr>
              <w:t xml:space="preserve">  </w:t>
            </w:r>
            <w:r>
              <w:rPr>
                <w:rFonts w:hint="default" w:ascii="Times New Roman" w:hAnsi="Times New Roman" w:cs="Times New Roman"/>
                <w:sz w:val="24"/>
                <w:szCs w:val="24"/>
              </w:rPr>
              <w:t>日</w:t>
            </w:r>
          </w:p>
        </w:tc>
      </w:tr>
    </w:tbl>
    <w:p>
      <w:pPr>
        <w:pStyle w:val="7"/>
        <w:keepNext w:val="0"/>
        <w:keepLines w:val="0"/>
        <w:pageBreakBefore w:val="0"/>
        <w:kinsoku/>
        <w:overflowPunct/>
        <w:topLinePunct w:val="0"/>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rPr>
        <w:sectPr>
          <w:footerReference r:id="rId3" w:type="default"/>
          <w:pgSz w:w="11906" w:h="16838"/>
          <w:pgMar w:top="1417" w:right="1134" w:bottom="1304" w:left="1247" w:header="851" w:footer="992" w:gutter="0"/>
          <w:cols w:space="0" w:num="1"/>
          <w:rtlGutter w:val="0"/>
          <w:docGrid w:type="lines" w:linePitch="319" w:charSpace="0"/>
        </w:sectPr>
      </w:pPr>
    </w:p>
    <w:p>
      <w:pPr>
        <w:pStyle w:val="7"/>
        <w:keepNext w:val="0"/>
        <w:keepLines w:val="0"/>
        <w:pageBreakBefore w:val="0"/>
        <w:kinsoku/>
        <w:overflowPunct/>
        <w:topLinePunct w:val="0"/>
        <w:autoSpaceDN/>
        <w:bidi w:val="0"/>
        <w:adjustRightInd/>
        <w:spacing w:beforeAutospacing="0" w:afterAutospacing="0" w:line="560" w:lineRule="exact"/>
        <w:ind w:left="0" w:leftChars="0"/>
        <w:textAlignment w:val="auto"/>
        <w:rPr>
          <w:rFonts w:hint="eastAsia" w:ascii="黑体" w:hAnsi="黑体" w:eastAsia="黑体" w:cs="黑体"/>
          <w:sz w:val="32"/>
          <w:szCs w:val="32"/>
        </w:rPr>
      </w:pPr>
      <w:r>
        <w:rPr>
          <w:rFonts w:hint="eastAsia" w:ascii="黑体" w:hAnsi="黑体" w:eastAsia="黑体" w:cs="黑体"/>
          <w:sz w:val="32"/>
          <w:szCs w:val="32"/>
        </w:rPr>
        <w:t>附件2</w:t>
      </w:r>
    </w:p>
    <w:p>
      <w:pPr>
        <w:pStyle w:val="10"/>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b/>
          <w:sz w:val="44"/>
          <w:szCs w:val="44"/>
        </w:rPr>
      </w:pPr>
      <w:r>
        <w:rPr>
          <w:rFonts w:hint="eastAsia" w:ascii="宋体" w:hAnsi="宋体" w:eastAsia="宋体" w:cs="宋体"/>
          <w:b/>
          <w:bCs w:val="0"/>
          <w:sz w:val="44"/>
          <w:szCs w:val="44"/>
        </w:rPr>
        <w:t>承诺书</w:t>
      </w:r>
    </w:p>
    <w:p>
      <w:pPr>
        <w:pStyle w:val="10"/>
        <w:keepNext w:val="0"/>
        <w:keepLines w:val="0"/>
        <w:pageBreakBefore w:val="0"/>
        <w:widowControl/>
        <w:kinsoku/>
        <w:overflowPunct/>
        <w:topLinePunct w:val="0"/>
        <w:autoSpaceDN/>
        <w:bidi w:val="0"/>
        <w:adjustRightInd/>
        <w:spacing w:beforeAutospacing="0" w:afterAutospacing="0" w:line="560" w:lineRule="exact"/>
        <w:ind w:left="0" w:leftChars="0"/>
        <w:jc w:val="center"/>
        <w:textAlignment w:val="auto"/>
        <w:rPr>
          <w:rFonts w:hint="default" w:ascii="Times New Roman" w:hAnsi="Times New Roman" w:cs="Times New Roman"/>
          <w:b/>
          <w:sz w:val="44"/>
          <w:szCs w:val="44"/>
        </w:rPr>
      </w:pPr>
    </w:p>
    <w:p>
      <w:pPr>
        <w:pStyle w:val="11"/>
        <w:keepNext w:val="0"/>
        <w:keepLines w:val="0"/>
        <w:pageBreakBefore w:val="0"/>
        <w:kinsoku/>
        <w:overflowPunct/>
        <w:topLinePunct w:val="0"/>
        <w:autoSpaceDN/>
        <w:bidi w:val="0"/>
        <w:adjustRightInd/>
        <w:spacing w:beforeAutospacing="0" w:afterAutospacing="0" w:line="560" w:lineRule="exact"/>
        <w:ind w:left="0" w:leftChars="0" w:firstLine="640" w:firstLineChars="200"/>
        <w:textAlignment w:val="auto"/>
        <w:rPr>
          <w:rFonts w:hint="default" w:ascii="Times New Roman" w:hAnsi="Times New Roman" w:eastAsia="仿宋_GB2312" w:cs="Times New Roman"/>
          <w:sz w:val="32"/>
          <w:szCs w:val="32"/>
          <w:highlight w:val="none"/>
        </w:rPr>
      </w:pPr>
      <w:r>
        <w:rPr>
          <w:rFonts w:hint="eastAsia" w:ascii="Times New Roman" w:hAnsi="Times New Roman" w:eastAsia="仿宋_GB2312" w:cs="Times New Roman"/>
          <w:sz w:val="32"/>
          <w:szCs w:val="32"/>
          <w:highlight w:val="none"/>
          <w:lang w:val="en-US" w:eastAsia="zh-CN"/>
        </w:rPr>
        <w:t>本单位</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u w:val="single"/>
          <w:lang w:val="en-US" w:eastAsia="zh-CN"/>
        </w:rPr>
        <w:t xml:space="preserve">     </w:t>
      </w:r>
      <w:r>
        <w:rPr>
          <w:rFonts w:hint="default" w:ascii="Times New Roman" w:hAnsi="Times New Roman" w:eastAsia="仿宋_GB2312" w:cs="Times New Roman"/>
          <w:sz w:val="32"/>
          <w:szCs w:val="32"/>
          <w:highlight w:val="none"/>
          <w:u w:val="single"/>
        </w:rPr>
        <w:t xml:space="preserve">     </w:t>
      </w:r>
      <w:r>
        <w:rPr>
          <w:rFonts w:hint="default" w:ascii="Times New Roman" w:hAnsi="Times New Roman" w:eastAsia="仿宋_GB2312" w:cs="Times New Roman"/>
          <w:sz w:val="32"/>
          <w:szCs w:val="32"/>
          <w:highlight w:val="none"/>
        </w:rPr>
        <w:t>（</w:t>
      </w:r>
      <w:r>
        <w:rPr>
          <w:rFonts w:hint="eastAsia" w:ascii="Times New Roman" w:hAnsi="Times New Roman" w:eastAsia="仿宋_GB2312" w:cs="Times New Roman"/>
          <w:sz w:val="32"/>
          <w:szCs w:val="32"/>
          <w:highlight w:val="none"/>
          <w:lang w:val="en-US" w:eastAsia="zh-CN"/>
        </w:rPr>
        <w:t>企业</w:t>
      </w:r>
      <w:r>
        <w:rPr>
          <w:rFonts w:hint="default" w:ascii="Times New Roman" w:hAnsi="Times New Roman" w:eastAsia="仿宋_GB2312" w:cs="Times New Roman"/>
          <w:sz w:val="32"/>
          <w:szCs w:val="32"/>
          <w:highlight w:val="none"/>
        </w:rPr>
        <w:t>名称）</w:t>
      </w:r>
      <w:r>
        <w:rPr>
          <w:rFonts w:hint="eastAsia" w:ascii="Times New Roman" w:hAnsi="Times New Roman" w:eastAsia="仿宋_GB2312" w:cs="Times New Roman"/>
          <w:sz w:val="32"/>
          <w:szCs w:val="32"/>
          <w:highlight w:val="none"/>
          <w:lang w:val="en-US" w:eastAsia="zh-CN"/>
        </w:rPr>
        <w:t>对申报</w:t>
      </w:r>
      <w:r>
        <w:rPr>
          <w:rFonts w:hint="eastAsia" w:ascii="方正小标宋简体" w:hAnsi="方正小标宋简体" w:eastAsia="方正小标宋简体" w:cs="方正小标宋简体"/>
          <w:sz w:val="32"/>
          <w:szCs w:val="32"/>
          <w:highlight w:val="none"/>
          <w:lang w:val="en-US" w:eastAsia="zh-CN"/>
        </w:rPr>
        <w:t>《</w:t>
      </w:r>
      <w:r>
        <w:rPr>
          <w:rFonts w:hint="default" w:ascii="Times New Roman" w:hAnsi="Times New Roman" w:eastAsia="仿宋_GB2312" w:cs="Times New Roman"/>
          <w:sz w:val="32"/>
          <w:szCs w:val="32"/>
          <w:highlight w:val="none"/>
          <w:lang w:eastAsia="zh-CN"/>
        </w:rPr>
        <w:t>广州南沙抢先机稳经济促发展的若干措施</w:t>
      </w:r>
      <w:r>
        <w:rPr>
          <w:rFonts w:hint="eastAsia" w:ascii="方正小标宋简体" w:hAnsi="方正小标宋简体" w:eastAsia="方正小标宋简体" w:cs="方正小标宋简体"/>
          <w:sz w:val="32"/>
          <w:szCs w:val="32"/>
          <w:highlight w:val="none"/>
          <w:lang w:eastAsia="zh-CN"/>
        </w:rPr>
        <w:t>》</w:t>
      </w:r>
      <w:r>
        <w:rPr>
          <w:rFonts w:hint="eastAsia" w:ascii="Times New Roman" w:hAnsi="Times New Roman" w:eastAsia="仿宋_GB2312" w:cs="Times New Roman"/>
          <w:sz w:val="32"/>
          <w:szCs w:val="32"/>
          <w:highlight w:val="none"/>
          <w:lang w:val="en-US" w:eastAsia="zh-CN"/>
        </w:rPr>
        <w:t>第</w:t>
      </w:r>
      <w:r>
        <w:rPr>
          <w:rFonts w:hint="eastAsia" w:ascii="Times New Roman" w:hAnsi="Times New Roman" w:eastAsia="仿宋_GB2312" w:cs="Times New Roman"/>
          <w:sz w:val="32"/>
          <w:szCs w:val="32"/>
          <w:highlight w:val="none"/>
          <w:u w:val="single"/>
          <w:lang w:val="en-US" w:eastAsia="zh-CN"/>
        </w:rPr>
        <w:t>五</w:t>
      </w:r>
      <w:r>
        <w:rPr>
          <w:rFonts w:hint="eastAsia" w:ascii="Times New Roman" w:hAnsi="Times New Roman" w:eastAsia="仿宋_GB2312" w:cs="Times New Roman"/>
          <w:sz w:val="32"/>
          <w:szCs w:val="32"/>
          <w:highlight w:val="none"/>
          <w:lang w:val="en-US" w:eastAsia="zh-CN"/>
        </w:rPr>
        <w:t>条第</w:t>
      </w:r>
      <w:r>
        <w:rPr>
          <w:rFonts w:hint="eastAsia" w:ascii="Times New Roman" w:hAnsi="Times New Roman" w:eastAsia="仿宋_GB2312" w:cs="Times New Roman"/>
          <w:sz w:val="32"/>
          <w:szCs w:val="32"/>
          <w:highlight w:val="none"/>
          <w:u w:val="single"/>
          <w:lang w:val="en-US" w:eastAsia="zh-CN"/>
        </w:rPr>
        <w:t>十一</w:t>
      </w:r>
      <w:r>
        <w:rPr>
          <w:rFonts w:hint="eastAsia" w:ascii="Times New Roman" w:hAnsi="Times New Roman" w:eastAsia="仿宋_GB2312" w:cs="Times New Roman"/>
          <w:sz w:val="32"/>
          <w:szCs w:val="32"/>
          <w:highlight w:val="none"/>
          <w:lang w:val="en-US" w:eastAsia="zh-CN"/>
        </w:rPr>
        <w:t>项相关政策奖励事项</w:t>
      </w:r>
      <w:r>
        <w:rPr>
          <w:rFonts w:hint="default" w:ascii="Times New Roman" w:hAnsi="Times New Roman" w:eastAsia="仿宋_GB2312" w:cs="Times New Roman"/>
          <w:sz w:val="32"/>
          <w:szCs w:val="32"/>
          <w:highlight w:val="none"/>
        </w:rPr>
        <w:t>郑重承诺：</w:t>
      </w:r>
    </w:p>
    <w:p>
      <w:pPr>
        <w:keepNext w:val="0"/>
        <w:keepLines w:val="0"/>
        <w:pageBreakBefore w:val="0"/>
        <w:widowControl w:val="0"/>
        <w:kinsoku/>
        <w:wordWrap/>
        <w:overflowPunct/>
        <w:topLinePunct w:val="0"/>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一、对提交的各项申请材料的合法性、真实性、准确性和完整性负责，复印件与原件一致，填报数据与上报统计部门数据口径一致。</w:t>
      </w:r>
    </w:p>
    <w:p>
      <w:pPr>
        <w:keepNext w:val="0"/>
        <w:keepLines w:val="0"/>
        <w:pageBreakBefore w:val="0"/>
        <w:widowControl w:val="0"/>
        <w:kinsoku/>
        <w:wordWrap/>
        <w:overflowPunct/>
        <w:topLinePunct w:val="0"/>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sz w:val="32"/>
          <w:szCs w:val="32"/>
          <w:lang w:val="en-US" w:eastAsia="zh-CN"/>
        </w:rPr>
      </w:pPr>
      <w:r>
        <w:rPr>
          <w:rFonts w:hint="default" w:ascii="仿宋_GB2312" w:hAnsi="仿宋_GB2312" w:eastAsia="仿宋_GB2312"/>
          <w:sz w:val="32"/>
          <w:szCs w:val="32"/>
          <w:lang w:val="en-US" w:eastAsia="zh-CN"/>
        </w:rPr>
        <w:t>二</w:t>
      </w:r>
      <w:r>
        <w:rPr>
          <w:rFonts w:hint="eastAsia" w:ascii="仿宋_GB2312" w:hAnsi="仿宋_GB2312" w:eastAsia="仿宋_GB2312"/>
          <w:sz w:val="32"/>
          <w:szCs w:val="32"/>
          <w:lang w:val="en-US" w:eastAsia="zh-CN"/>
        </w:rPr>
        <w:t>、如隐瞒有关情况或提供任何虚假材料，愿意承担一切法律后果，将已划拨的财政资金归还国库并同意有关部门记录入相关的企业征信体系中。</w:t>
      </w:r>
    </w:p>
    <w:p>
      <w:pPr>
        <w:keepNext w:val="0"/>
        <w:keepLines w:val="0"/>
        <w:pageBreakBefore w:val="0"/>
        <w:widowControl w:val="0"/>
        <w:kinsoku/>
        <w:wordWrap/>
        <w:overflowPunct/>
        <w:topLinePunct w:val="0"/>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三、本企业未被信用管理部门依法列入“失信联合惩戒黑名单”。</w:t>
      </w:r>
    </w:p>
    <w:p>
      <w:pPr>
        <w:keepNext w:val="0"/>
        <w:keepLines w:val="0"/>
        <w:pageBreakBefore w:val="0"/>
        <w:widowControl w:val="0"/>
        <w:kinsoku/>
        <w:wordWrap/>
        <w:overflowPunct/>
        <w:topLinePunct w:val="0"/>
        <w:autoSpaceDN/>
        <w:bidi w:val="0"/>
        <w:adjustRightInd/>
        <w:snapToGrid w:val="0"/>
        <w:spacing w:beforeAutospacing="0" w:afterAutospacing="0" w:line="560" w:lineRule="exact"/>
        <w:ind w:left="0" w:leftChars="0" w:right="0" w:rightChars="0" w:firstLine="640" w:firstLineChars="200"/>
        <w:textAlignment w:val="auto"/>
        <w:rPr>
          <w:rFonts w:hint="eastAsia" w:ascii="仿宋_GB2312" w:hAnsi="仿宋_GB2312" w:eastAsia="仿宋_GB2312"/>
          <w:sz w:val="32"/>
          <w:szCs w:val="32"/>
          <w:lang w:val="en-US" w:eastAsia="zh-CN"/>
        </w:rPr>
      </w:pPr>
      <w:r>
        <w:rPr>
          <w:rFonts w:hint="eastAsia" w:ascii="仿宋_GB2312" w:hAnsi="仿宋_GB2312" w:eastAsia="仿宋_GB2312"/>
          <w:sz w:val="32"/>
          <w:szCs w:val="32"/>
          <w:lang w:val="en-US" w:eastAsia="zh-CN"/>
        </w:rPr>
        <w:t>四、若获得专项资金扶持奖励，将严格按照有关规定做好财政资金使用管理工作，按规定做好相应的会计处理，自觉接受有关部门的监督检查。</w:t>
      </w:r>
    </w:p>
    <w:p>
      <w:pPr>
        <w:pStyle w:val="11"/>
        <w:keepNext w:val="0"/>
        <w:keepLines w:val="0"/>
        <w:pageBreakBefore w:val="0"/>
        <w:kinsoku/>
        <w:overflowPunct/>
        <w:topLinePunct w:val="0"/>
        <w:autoSpaceDN/>
        <w:bidi w:val="0"/>
        <w:adjustRightInd/>
        <w:spacing w:beforeAutospacing="0" w:afterAutospacing="0" w:line="560" w:lineRule="exact"/>
        <w:ind w:left="0" w:leftChars="0"/>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val="0"/>
        <w:overflowPunct/>
        <w:topLinePunct w:val="0"/>
        <w:autoSpaceDN/>
        <w:bidi w:val="0"/>
        <w:adjustRightInd/>
        <w:snapToGrid w:val="0"/>
        <w:spacing w:beforeAutospacing="0" w:afterAutospacing="0" w:line="560" w:lineRule="exact"/>
        <w:ind w:left="0" w:leftChars="0" w:right="0" w:rightChars="0" w:firstLine="640" w:firstLineChars="200"/>
        <w:jc w:val="right"/>
        <w:textAlignment w:val="auto"/>
        <w:rPr>
          <w:rFonts w:hint="eastAsia"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企业法定代表人（或负责人）签字：                  </w:t>
      </w:r>
    </w:p>
    <w:p>
      <w:pPr>
        <w:keepNext w:val="0"/>
        <w:keepLines w:val="0"/>
        <w:pageBreakBefore w:val="0"/>
        <w:widowControl w:val="0"/>
        <w:kinsoku/>
        <w:wordWrap w:val="0"/>
        <w:overflowPunct/>
        <w:topLinePunct w:val="0"/>
        <w:autoSpaceDN/>
        <w:bidi w:val="0"/>
        <w:adjustRightInd/>
        <w:snapToGrid w:val="0"/>
        <w:spacing w:beforeAutospacing="0" w:afterAutospacing="0" w:line="560" w:lineRule="exact"/>
        <w:ind w:left="0" w:leftChars="0" w:right="0" w:rightChars="0" w:firstLine="640" w:firstLineChars="200"/>
        <w:jc w:val="right"/>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         </w:t>
      </w:r>
    </w:p>
    <w:p>
      <w:pPr>
        <w:keepNext w:val="0"/>
        <w:keepLines w:val="0"/>
        <w:pageBreakBefore w:val="0"/>
        <w:widowControl w:val="0"/>
        <w:kinsoku/>
        <w:wordWrap w:val="0"/>
        <w:overflowPunct/>
        <w:topLinePunct w:val="0"/>
        <w:autoSpaceDN/>
        <w:bidi w:val="0"/>
        <w:adjustRightInd/>
        <w:snapToGrid w:val="0"/>
        <w:spacing w:beforeAutospacing="0" w:afterAutospacing="0" w:line="560" w:lineRule="exact"/>
        <w:ind w:left="0" w:leftChars="0" w:right="0" w:rightChars="0" w:firstLine="640" w:firstLineChars="200"/>
        <w:jc w:val="right"/>
        <w:textAlignment w:val="auto"/>
        <w:rPr>
          <w:rFonts w:hint="default" w:ascii="仿宋_GB2312" w:hAnsi="仿宋_GB2312" w:eastAsia="仿宋_GB2312" w:cs="Times New Roman"/>
          <w:kern w:val="2"/>
          <w:sz w:val="32"/>
          <w:szCs w:val="32"/>
          <w:lang w:val="en-US" w:eastAsia="zh-CN" w:bidi="ar-SA"/>
        </w:rPr>
      </w:pPr>
      <w:r>
        <w:rPr>
          <w:rFonts w:hint="eastAsia" w:ascii="仿宋_GB2312" w:hAnsi="仿宋_GB2312" w:eastAsia="仿宋_GB2312" w:cs="Times New Roman"/>
          <w:kern w:val="2"/>
          <w:sz w:val="32"/>
          <w:szCs w:val="32"/>
          <w:lang w:val="en-US" w:eastAsia="zh-CN" w:bidi="ar-SA"/>
        </w:rPr>
        <w:t xml:space="preserve">申报企业（盖章）：                  </w:t>
      </w:r>
    </w:p>
    <w:p>
      <w:pPr>
        <w:pStyle w:val="10"/>
        <w:keepNext w:val="0"/>
        <w:keepLines w:val="0"/>
        <w:pageBreakBefore w:val="0"/>
        <w:kinsoku/>
        <w:wordWrap w:val="0"/>
        <w:overflowPunct/>
        <w:topLinePunct w:val="0"/>
        <w:autoSpaceDN/>
        <w:bidi w:val="0"/>
        <w:adjustRightInd/>
        <w:spacing w:beforeAutospacing="0" w:afterAutospacing="0" w:line="560" w:lineRule="exact"/>
        <w:ind w:left="0" w:leftChars="0" w:firstLine="5120" w:firstLineChars="1600"/>
        <w:jc w:val="right"/>
        <w:textAlignment w:val="auto"/>
        <w:rPr>
          <w:rFonts w:hint="default" w:ascii="Times New Roman" w:hAnsi="Times New Roman" w:cs="Times New Roman"/>
        </w:rPr>
      </w:pPr>
      <w:r>
        <w:rPr>
          <w:rFonts w:hint="eastAsia" w:ascii="Times New Roman" w:hAnsi="Times New Roman" w:eastAsia="仿宋_GB2312" w:cs="Times New Roman"/>
          <w:kern w:val="2"/>
          <w:sz w:val="32"/>
          <w:szCs w:val="32"/>
          <w:lang w:val="en-US" w:eastAsia="zh-CN" w:bidi="ar-SA"/>
        </w:rPr>
        <w:t xml:space="preserve">    </w:t>
      </w:r>
      <w:r>
        <w:rPr>
          <w:rFonts w:hint="default" w:ascii="Times New Roman" w:hAnsi="Times New Roman" w:eastAsia="仿宋_GB2312" w:cs="Times New Roman"/>
          <w:kern w:val="2"/>
          <w:sz w:val="32"/>
          <w:szCs w:val="32"/>
          <w:lang w:val="en-US" w:eastAsia="zh-CN" w:bidi="ar-SA"/>
        </w:rPr>
        <w:t>年   月</w:t>
      </w:r>
      <w:r>
        <w:rPr>
          <w:rFonts w:hint="default" w:ascii="Times New Roman" w:hAnsi="Times New Roman" w:eastAsia="仿宋_GB2312" w:cs="Times New Roman"/>
          <w:kern w:val="2"/>
          <w:sz w:val="32"/>
          <w:szCs w:val="32"/>
          <w:u w:val="none"/>
          <w:lang w:val="en-US" w:eastAsia="zh-CN" w:bidi="ar-SA"/>
        </w:rPr>
        <w:t xml:space="preserve">   </w:t>
      </w:r>
      <w:r>
        <w:rPr>
          <w:rFonts w:hint="default" w:ascii="Times New Roman" w:hAnsi="Times New Roman" w:eastAsia="仿宋_GB2312" w:cs="Times New Roman"/>
          <w:kern w:val="2"/>
          <w:sz w:val="32"/>
          <w:szCs w:val="32"/>
          <w:lang w:val="en-US" w:eastAsia="zh-CN" w:bidi="ar-SA"/>
        </w:rPr>
        <w:t xml:space="preserve">日  </w:t>
      </w:r>
    </w:p>
    <w:p>
      <w:bookmarkStart w:id="0" w:name="_GoBack"/>
      <w:bookmarkEnd w:id="0"/>
    </w:p>
    <w:sectPr>
      <w:pgSz w:w="11906" w:h="16838"/>
      <w:pgMar w:top="2098" w:right="1474" w:bottom="1984" w:left="1587" w:header="851" w:footer="992" w:gutter="0"/>
      <w:cols w:space="720" w:num="1"/>
      <w:rtlGutter w:val="0"/>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Wingdings 2">
    <w:altName w:val="Wingdings"/>
    <w:panose1 w:val="05020102010507070707"/>
    <w:charset w:val="02"/>
    <w:family w:val="auto"/>
    <w:pitch w:val="default"/>
    <w:sig w:usb0="00000000" w:usb1="00000000" w:usb2="00000000" w:usb3="00000000" w:csb0="80000000"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tabs>
        <w:tab w:val="clear" w:pos="4153"/>
      </w:tabs>
    </w:pPr>
    <w:r>
      <w:rPr>
        <w:rFonts w:hint="eastAsia"/>
        <w:lang w:eastAsia="zh-CN"/>
      </w:rPr>
      <w:tab/>
    </w: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3CB6"/>
    <w:rsid w:val="00E33CB6"/>
    <w:rsid w:val="36602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spacing w:before="100" w:beforeAutospacing="1" w:after="100" w:afterAutospacing="1"/>
      <w:jc w:val="left"/>
      <w:outlineLvl w:val="1"/>
    </w:pPr>
    <w:rPr>
      <w:rFonts w:hint="eastAsia" w:ascii="宋体" w:hAnsi="宋体" w:eastAsia="宋体" w:cs="宋体"/>
      <w:b/>
      <w:kern w:val="0"/>
      <w:sz w:val="36"/>
      <w:szCs w:val="36"/>
      <w:lang w:val="en-US" w:eastAsia="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customStyle="1" w:styleId="6">
    <w:name w:val="正文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7">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4"/>
      <w:lang w:val="en-US" w:eastAsia="zh-CN" w:bidi="ar-SA"/>
    </w:rPr>
  </w:style>
  <w:style w:type="paragraph" w:customStyle="1" w:styleId="8">
    <w:name w:val="正文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正文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0">
    <w:name w:val="正文 New New New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2023-04-06T08:33:00Z</dcterms:created>
  <dc:creator>X8</dc:creator>
  <cp:lastModifiedBy>X8</cp:lastModifiedBy>
  <dcterms:modified xsi:type="dcterms:W3CDTF">2023-04-06T08:34:45Z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3591283755544B469ADE30F027FA3805</vt:lpwstr>
  </property>
</Properties>
</file>