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13A42B">
      <w:pPr>
        <w:rPr>
          <w:rFonts w:hint="default" w:ascii="黑体" w:hAnsi="黑体" w:eastAsia="黑体" w:cs="黑体"/>
          <w:sz w:val="28"/>
          <w:szCs w:val="28"/>
          <w:highlight w:val="none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  <w:highlight w:val="none"/>
          <w:lang w:eastAsia="zh-CN"/>
        </w:rPr>
        <w:t>附件</w:t>
      </w:r>
      <w:r>
        <w:rPr>
          <w:rFonts w:hint="default" w:ascii="Times New Roman" w:hAnsi="Times New Roman" w:eastAsia="黑体" w:cs="Times New Roman"/>
          <w:sz w:val="28"/>
          <w:szCs w:val="28"/>
          <w:highlight w:val="none"/>
          <w:lang w:val="en-US" w:eastAsia="zh-CN"/>
        </w:rPr>
        <w:t>4</w:t>
      </w:r>
    </w:p>
    <w:p w14:paraId="18044E7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50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0"/>
          <w:szCs w:val="40"/>
          <w:highlight w:val="none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0"/>
          <w:szCs w:val="40"/>
          <w:highlight w:val="none"/>
          <w:lang w:eastAsia="zh-CN"/>
        </w:rPr>
        <w:t>业务咨询电话</w:t>
      </w:r>
    </w:p>
    <w:tbl>
      <w:tblPr>
        <w:tblStyle w:val="3"/>
        <w:tblW w:w="9430" w:type="dxa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02"/>
        <w:gridCol w:w="1530"/>
        <w:gridCol w:w="2898"/>
      </w:tblGrid>
      <w:tr w14:paraId="5A7FF6CE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</w:tblPrEx>
        <w:trPr>
          <w:trHeight w:val="680" w:hRule="exact"/>
          <w:jc w:val="center"/>
        </w:trPr>
        <w:tc>
          <w:tcPr>
            <w:tcW w:w="5002" w:type="dxa"/>
            <w:vAlign w:val="center"/>
          </w:tcPr>
          <w:p w14:paraId="54F73A5F">
            <w:pPr>
              <w:jc w:val="center"/>
              <w:rPr>
                <w:rFonts w:hint="default" w:ascii="Times New Roman" w:hAnsi="Times New Roman" w:eastAsia="黑体" w:cs="Times New Roman"/>
                <w:sz w:val="32"/>
                <w:szCs w:val="32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sz w:val="32"/>
                <w:szCs w:val="32"/>
                <w:highlight w:val="none"/>
                <w:lang w:eastAsia="zh-CN"/>
              </w:rPr>
              <w:t>咨询业务类别</w:t>
            </w:r>
          </w:p>
        </w:tc>
        <w:tc>
          <w:tcPr>
            <w:tcW w:w="1530" w:type="dxa"/>
            <w:vAlign w:val="center"/>
          </w:tcPr>
          <w:p w14:paraId="1A738EAF">
            <w:pPr>
              <w:jc w:val="center"/>
              <w:rPr>
                <w:rFonts w:hint="default" w:ascii="Times New Roman" w:hAnsi="Times New Roman" w:eastAsia="黑体" w:cs="Times New Roman"/>
                <w:sz w:val="32"/>
                <w:szCs w:val="32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sz w:val="32"/>
                <w:szCs w:val="32"/>
                <w:highlight w:val="none"/>
                <w:lang w:eastAsia="zh-CN"/>
              </w:rPr>
              <w:t>咨询部门</w:t>
            </w:r>
          </w:p>
        </w:tc>
        <w:tc>
          <w:tcPr>
            <w:tcW w:w="2898" w:type="dxa"/>
            <w:vAlign w:val="center"/>
          </w:tcPr>
          <w:p w14:paraId="6BDFFFC0">
            <w:pPr>
              <w:jc w:val="center"/>
              <w:rPr>
                <w:rFonts w:hint="default" w:ascii="Times New Roman" w:hAnsi="Times New Roman" w:eastAsia="黑体" w:cs="Times New Roman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sz w:val="32"/>
                <w:szCs w:val="32"/>
                <w:highlight w:val="none"/>
                <w:lang w:val="en-US" w:eastAsia="zh-CN"/>
              </w:rPr>
              <w:t>咨询电话</w:t>
            </w:r>
          </w:p>
        </w:tc>
      </w:tr>
      <w:tr w14:paraId="054DA838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7" w:hRule="atLeast"/>
          <w:jc w:val="center"/>
        </w:trPr>
        <w:tc>
          <w:tcPr>
            <w:tcW w:w="5002" w:type="dxa"/>
            <w:vMerge w:val="restart"/>
            <w:vAlign w:val="center"/>
          </w:tcPr>
          <w:p w14:paraId="746AA00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000000" w:themeColor="text1"/>
                <w:kern w:val="2"/>
                <w:sz w:val="28"/>
                <w:szCs w:val="2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2"/>
                <w:sz w:val="28"/>
                <w:szCs w:val="2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申报流程、条件指引；</w:t>
            </w:r>
          </w:p>
          <w:p w14:paraId="624E8CF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000000" w:themeColor="text1"/>
                <w:kern w:val="2"/>
                <w:sz w:val="28"/>
                <w:szCs w:val="2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2"/>
                <w:sz w:val="28"/>
                <w:szCs w:val="2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国家机关和事业单位；</w:t>
            </w:r>
          </w:p>
          <w:p w14:paraId="3EBD9FD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000000" w:themeColor="text1"/>
                <w:kern w:val="2"/>
                <w:sz w:val="28"/>
                <w:szCs w:val="2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2"/>
                <w:sz w:val="28"/>
                <w:szCs w:val="2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2025年南沙区挂点联系服务重点企业；</w:t>
            </w:r>
          </w:p>
          <w:p w14:paraId="014CF4B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000000" w:themeColor="text1"/>
                <w:kern w:val="2"/>
                <w:sz w:val="28"/>
                <w:szCs w:val="2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2"/>
                <w:sz w:val="28"/>
                <w:szCs w:val="2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符合骨干人才奖申报条件的企业</w:t>
            </w:r>
          </w:p>
        </w:tc>
        <w:tc>
          <w:tcPr>
            <w:tcW w:w="1530" w:type="dxa"/>
            <w:vMerge w:val="restart"/>
            <w:vAlign w:val="center"/>
          </w:tcPr>
          <w:p w14:paraId="41DAD7F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highlight w:val="none"/>
                <w:lang w:eastAsia="zh-CN"/>
              </w:rPr>
              <w:t>区人社局</w:t>
            </w:r>
          </w:p>
        </w:tc>
        <w:tc>
          <w:tcPr>
            <w:tcW w:w="2898" w:type="dxa"/>
            <w:vMerge w:val="restart"/>
            <w:vAlign w:val="center"/>
          </w:tcPr>
          <w:p w14:paraId="76E2539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highlight w:val="none"/>
                <w:lang w:val="en-US" w:eastAsia="zh-CN"/>
              </w:rPr>
              <w:t>34689084</w:t>
            </w:r>
          </w:p>
        </w:tc>
      </w:tr>
      <w:tr w14:paraId="16F0B0D1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3" w:hRule="atLeast"/>
          <w:jc w:val="center"/>
        </w:trPr>
        <w:tc>
          <w:tcPr>
            <w:tcW w:w="5002" w:type="dxa"/>
            <w:vMerge w:val="continue"/>
            <w:vAlign w:val="center"/>
          </w:tcPr>
          <w:p w14:paraId="1966105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000000" w:themeColor="text1"/>
                <w:kern w:val="2"/>
                <w:sz w:val="28"/>
                <w:szCs w:val="2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0" w:type="dxa"/>
            <w:vMerge w:val="continue"/>
            <w:vAlign w:val="center"/>
          </w:tcPr>
          <w:p w14:paraId="70690C2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8"/>
                <w:szCs w:val="28"/>
                <w:highlight w:val="none"/>
                <w:lang w:eastAsia="zh-CN"/>
              </w:rPr>
            </w:pPr>
          </w:p>
        </w:tc>
        <w:tc>
          <w:tcPr>
            <w:tcW w:w="2898" w:type="dxa"/>
            <w:vMerge w:val="continue"/>
            <w:vAlign w:val="center"/>
          </w:tcPr>
          <w:p w14:paraId="1C02C53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8"/>
                <w:szCs w:val="28"/>
                <w:highlight w:val="none"/>
                <w:lang w:eastAsia="zh-CN"/>
              </w:rPr>
            </w:pPr>
          </w:p>
        </w:tc>
      </w:tr>
      <w:tr w14:paraId="4CC3789A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exact"/>
          <w:jc w:val="center"/>
        </w:trPr>
        <w:tc>
          <w:tcPr>
            <w:tcW w:w="5002" w:type="dxa"/>
            <w:vMerge w:val="restart"/>
            <w:vAlign w:val="center"/>
          </w:tcPr>
          <w:p w14:paraId="2021D8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2"/>
                <w:sz w:val="28"/>
                <w:szCs w:val="2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kern w:val="2"/>
                <w:sz w:val="32"/>
                <w:szCs w:val="32"/>
                <w:lang w:val="en-US" w:eastAsia="zh-CN" w:bidi="ar-SA"/>
              </w:rPr>
              <w:t>以按需扶持推荐使用指标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2"/>
                <w:sz w:val="32"/>
                <w:szCs w:val="32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咨询</w:t>
            </w:r>
          </w:p>
        </w:tc>
        <w:tc>
          <w:tcPr>
            <w:tcW w:w="1530" w:type="dxa"/>
            <w:shd w:val="clear" w:color="auto" w:fill="auto"/>
            <w:vAlign w:val="center"/>
          </w:tcPr>
          <w:p w14:paraId="698CFE5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/>
              <w:jc w:val="center"/>
              <w:textAlignment w:val="auto"/>
              <w:rPr>
                <w:rFonts w:hint="default" w:ascii="仿宋_GB2312" w:hAnsi="仿宋_GB2312" w:eastAsia="仿宋_GB2312" w:cs="仿宋_GB2312"/>
                <w:kern w:val="32"/>
                <w:sz w:val="28"/>
                <w:szCs w:val="28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32"/>
                <w:sz w:val="28"/>
                <w:szCs w:val="28"/>
                <w:highlight w:val="none"/>
                <w:vertAlign w:val="baseline"/>
                <w:lang w:val="en-US" w:eastAsia="zh-CN" w:bidi="ar-SA"/>
              </w:rPr>
              <w:t>区人社局</w:t>
            </w:r>
          </w:p>
        </w:tc>
        <w:tc>
          <w:tcPr>
            <w:tcW w:w="2898" w:type="dxa"/>
            <w:shd w:val="clear" w:color="auto" w:fill="auto"/>
            <w:vAlign w:val="center"/>
          </w:tcPr>
          <w:p w14:paraId="5628A3E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  <w:lang w:val="en-US" w:eastAsia="zh-CN"/>
              </w:rPr>
              <w:t>34689081</w:t>
            </w:r>
          </w:p>
          <w:p w14:paraId="5A1E44A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highlight w:val="none"/>
                <w:lang w:val="en-US" w:eastAsia="zh-CN"/>
              </w:rPr>
              <w:t>34684062</w:t>
            </w:r>
          </w:p>
        </w:tc>
      </w:tr>
      <w:tr w14:paraId="04DB7B5B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exact"/>
          <w:jc w:val="center"/>
        </w:trPr>
        <w:tc>
          <w:tcPr>
            <w:tcW w:w="5002" w:type="dxa"/>
            <w:vMerge w:val="continue"/>
            <w:vAlign w:val="center"/>
          </w:tcPr>
          <w:p w14:paraId="5B2290C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 w14:paraId="21D529D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仿宋_GB2312" w:hAnsi="仿宋_GB2312" w:eastAsia="仿宋_GB2312" w:cs="仿宋_GB2312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lang w:val="en-US" w:eastAsia="zh-CN"/>
              </w:rPr>
              <w:t>区发改局</w:t>
            </w:r>
          </w:p>
        </w:tc>
        <w:tc>
          <w:tcPr>
            <w:tcW w:w="2898" w:type="dxa"/>
            <w:shd w:val="clear" w:color="auto" w:fill="auto"/>
            <w:vAlign w:val="center"/>
          </w:tcPr>
          <w:p w14:paraId="6F104A8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highlight w:val="none"/>
                <w:lang w:val="en-US" w:eastAsia="zh-CN"/>
              </w:rPr>
              <w:t>39910615</w:t>
            </w:r>
          </w:p>
          <w:p w14:paraId="7A0B965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highlight w:val="none"/>
                <w:lang w:val="en-US" w:eastAsia="zh-CN"/>
              </w:rPr>
              <w:t>39053032</w:t>
            </w:r>
          </w:p>
        </w:tc>
      </w:tr>
      <w:tr w14:paraId="17B86995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7" w:hRule="atLeast"/>
          <w:jc w:val="center"/>
        </w:trPr>
        <w:tc>
          <w:tcPr>
            <w:tcW w:w="5002" w:type="dxa"/>
            <w:vMerge w:val="continue"/>
            <w:vAlign w:val="center"/>
          </w:tcPr>
          <w:p w14:paraId="35E9C3F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 w14:paraId="3AEA6E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/>
              <w:jc w:val="center"/>
              <w:textAlignment w:val="auto"/>
              <w:rPr>
                <w:rFonts w:hint="default" w:ascii="仿宋_GB2312" w:hAnsi="仿宋_GB2312" w:eastAsia="仿宋_GB2312" w:cs="仿宋_GB2312"/>
                <w:kern w:val="32"/>
                <w:sz w:val="28"/>
                <w:szCs w:val="28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lang w:val="en-US" w:eastAsia="zh-CN"/>
              </w:rPr>
              <w:t>区工信局</w:t>
            </w:r>
          </w:p>
        </w:tc>
        <w:tc>
          <w:tcPr>
            <w:tcW w:w="2898" w:type="dxa"/>
            <w:shd w:val="clear" w:color="auto" w:fill="auto"/>
            <w:vAlign w:val="center"/>
          </w:tcPr>
          <w:p w14:paraId="532B8B2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highlight w:val="none"/>
                <w:lang w:val="en-US" w:eastAsia="zh-CN"/>
              </w:rPr>
              <w:t>39053393</w:t>
            </w:r>
          </w:p>
          <w:p w14:paraId="63D1B9B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highlight w:val="none"/>
                <w:lang w:val="en-US" w:eastAsia="zh-CN"/>
              </w:rPr>
              <w:t>84985698</w:t>
            </w:r>
          </w:p>
          <w:p w14:paraId="1707CA9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highlight w:val="none"/>
                <w:lang w:val="en-US" w:eastAsia="zh-CN"/>
              </w:rPr>
              <w:t>39053392 </w:t>
            </w:r>
          </w:p>
        </w:tc>
      </w:tr>
      <w:tr w14:paraId="5BA41CDE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5002" w:type="dxa"/>
            <w:vMerge w:val="continue"/>
            <w:vAlign w:val="center"/>
          </w:tcPr>
          <w:p w14:paraId="319FCE7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 w14:paraId="320BE7D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/>
              <w:jc w:val="center"/>
              <w:textAlignment w:val="auto"/>
              <w:rPr>
                <w:rFonts w:hint="default" w:ascii="仿宋_GB2312" w:hAnsi="仿宋_GB2312" w:eastAsia="仿宋_GB2312" w:cs="仿宋_GB2312"/>
                <w:kern w:val="32"/>
                <w:sz w:val="28"/>
                <w:szCs w:val="28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lang w:val="en-US" w:eastAsia="zh-CN"/>
              </w:rPr>
              <w:t>区科技局</w:t>
            </w:r>
          </w:p>
        </w:tc>
        <w:tc>
          <w:tcPr>
            <w:tcW w:w="2898" w:type="dxa"/>
            <w:shd w:val="clear" w:color="auto" w:fill="auto"/>
            <w:vAlign w:val="center"/>
          </w:tcPr>
          <w:p w14:paraId="6592CB0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highlight w:val="none"/>
                <w:lang w:val="en-US" w:eastAsia="zh-CN"/>
              </w:rPr>
              <w:t>39053769</w:t>
            </w:r>
          </w:p>
        </w:tc>
      </w:tr>
      <w:tr w14:paraId="4CDAFC57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5002" w:type="dxa"/>
            <w:vMerge w:val="continue"/>
            <w:vAlign w:val="center"/>
          </w:tcPr>
          <w:p w14:paraId="4709EFE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 w14:paraId="2CF7D17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/>
              <w:jc w:val="center"/>
              <w:textAlignment w:val="auto"/>
              <w:rPr>
                <w:rFonts w:hint="default" w:ascii="仿宋_GB2312" w:hAnsi="仿宋_GB2312" w:eastAsia="仿宋_GB2312" w:cs="仿宋_GB2312"/>
                <w:kern w:val="32"/>
                <w:sz w:val="28"/>
                <w:szCs w:val="28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lang w:val="en-US" w:eastAsia="zh-CN"/>
              </w:rPr>
              <w:t>区投促局</w:t>
            </w:r>
          </w:p>
        </w:tc>
        <w:tc>
          <w:tcPr>
            <w:tcW w:w="2898" w:type="dxa"/>
            <w:shd w:val="clear" w:color="auto" w:fill="auto"/>
            <w:vAlign w:val="center"/>
          </w:tcPr>
          <w:p w14:paraId="5C17601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highlight w:val="none"/>
                <w:lang w:val="en-US" w:eastAsia="zh-CN"/>
              </w:rPr>
              <w:t>39053947</w:t>
            </w:r>
          </w:p>
        </w:tc>
      </w:tr>
      <w:tr w14:paraId="18F36ED0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7" w:hRule="exact"/>
          <w:jc w:val="center"/>
        </w:trPr>
        <w:tc>
          <w:tcPr>
            <w:tcW w:w="5002" w:type="dxa"/>
            <w:vMerge w:val="continue"/>
            <w:vAlign w:val="center"/>
          </w:tcPr>
          <w:p w14:paraId="2E3BD59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 w14:paraId="0E4E6BE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/>
              <w:jc w:val="center"/>
              <w:textAlignment w:val="auto"/>
              <w:rPr>
                <w:rFonts w:hint="default" w:ascii="仿宋_GB2312" w:hAnsi="仿宋_GB2312" w:eastAsia="仿宋_GB2312" w:cs="仿宋_GB2312"/>
                <w:kern w:val="32"/>
                <w:sz w:val="28"/>
                <w:szCs w:val="28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lang w:val="en-US" w:eastAsia="zh-CN"/>
              </w:rPr>
              <w:t>区商务局</w:t>
            </w:r>
          </w:p>
        </w:tc>
        <w:tc>
          <w:tcPr>
            <w:tcW w:w="2898" w:type="dxa"/>
            <w:shd w:val="clear" w:color="auto" w:fill="auto"/>
            <w:vAlign w:val="center"/>
          </w:tcPr>
          <w:p w14:paraId="700C89F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highlight w:val="none"/>
                <w:lang w:val="en-US" w:eastAsia="zh-CN"/>
              </w:rPr>
              <w:t>39078072</w:t>
            </w:r>
          </w:p>
          <w:p w14:paraId="5EB67BE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highlight w:val="none"/>
                <w:lang w:val="en-US" w:eastAsia="zh-CN"/>
              </w:rPr>
              <w:t>39910597</w:t>
            </w:r>
          </w:p>
          <w:p w14:paraId="39DD5EB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highlight w:val="none"/>
                <w:lang w:val="en-US" w:eastAsia="zh-CN"/>
              </w:rPr>
              <w:t>39053180</w:t>
            </w:r>
          </w:p>
        </w:tc>
      </w:tr>
      <w:tr w14:paraId="766A2CE7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5002" w:type="dxa"/>
            <w:vMerge w:val="continue"/>
            <w:vAlign w:val="center"/>
          </w:tcPr>
          <w:p w14:paraId="57258C3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 w14:paraId="022C2B6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/>
              <w:jc w:val="center"/>
              <w:textAlignment w:val="auto"/>
              <w:rPr>
                <w:rFonts w:hint="default" w:ascii="仿宋_GB2312" w:hAnsi="仿宋_GB2312" w:eastAsia="仿宋_GB2312" w:cs="仿宋_GB2312"/>
                <w:kern w:val="32"/>
                <w:sz w:val="28"/>
                <w:szCs w:val="28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lang w:val="en-US" w:eastAsia="zh-CN"/>
              </w:rPr>
              <w:t>区统计局</w:t>
            </w:r>
          </w:p>
        </w:tc>
        <w:tc>
          <w:tcPr>
            <w:tcW w:w="2898" w:type="dxa"/>
            <w:shd w:val="clear" w:color="auto" w:fill="auto"/>
            <w:vAlign w:val="center"/>
          </w:tcPr>
          <w:p w14:paraId="0D9B656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highlight w:val="none"/>
                <w:lang w:val="en-US" w:eastAsia="zh-CN"/>
              </w:rPr>
              <w:t>34681003</w:t>
            </w:r>
          </w:p>
        </w:tc>
      </w:tr>
      <w:tr w14:paraId="7DC6192A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exact"/>
          <w:jc w:val="center"/>
        </w:trPr>
        <w:tc>
          <w:tcPr>
            <w:tcW w:w="5002" w:type="dxa"/>
            <w:vMerge w:val="continue"/>
            <w:vAlign w:val="center"/>
          </w:tcPr>
          <w:p w14:paraId="141C124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 w14:paraId="13DC61C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/>
              <w:jc w:val="center"/>
              <w:textAlignment w:val="auto"/>
              <w:rPr>
                <w:rFonts w:hint="default" w:ascii="仿宋_GB2312" w:hAnsi="仿宋_GB2312" w:eastAsia="仿宋_GB2312" w:cs="仿宋_GB2312"/>
                <w:kern w:val="32"/>
                <w:sz w:val="28"/>
                <w:szCs w:val="28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lang w:val="en-US" w:eastAsia="zh-CN"/>
              </w:rPr>
              <w:t>区住建局</w:t>
            </w:r>
          </w:p>
        </w:tc>
        <w:tc>
          <w:tcPr>
            <w:tcW w:w="2898" w:type="dxa"/>
            <w:shd w:val="clear" w:color="auto" w:fill="auto"/>
            <w:vAlign w:val="center"/>
          </w:tcPr>
          <w:p w14:paraId="13AEA3E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highlight w:val="none"/>
                <w:lang w:val="en-US" w:eastAsia="zh-CN"/>
              </w:rPr>
              <w:t>39910644</w:t>
            </w:r>
          </w:p>
          <w:p w14:paraId="7F8F0CB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highlight w:val="none"/>
                <w:lang w:val="en-US" w:eastAsia="zh-CN"/>
              </w:rPr>
              <w:t>39053519</w:t>
            </w:r>
          </w:p>
        </w:tc>
      </w:tr>
      <w:tr w14:paraId="6AB4150F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5002" w:type="dxa"/>
            <w:vMerge w:val="continue"/>
            <w:vAlign w:val="center"/>
          </w:tcPr>
          <w:p w14:paraId="4C84745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 w14:paraId="6356451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/>
              <w:jc w:val="center"/>
              <w:textAlignment w:val="auto"/>
              <w:rPr>
                <w:rFonts w:hint="default" w:ascii="仿宋_GB2312" w:hAnsi="仿宋_GB2312" w:eastAsia="仿宋_GB2312" w:cs="仿宋_GB2312"/>
                <w:kern w:val="32"/>
                <w:sz w:val="28"/>
                <w:szCs w:val="28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32"/>
                <w:sz w:val="28"/>
                <w:szCs w:val="28"/>
                <w:highlight w:val="none"/>
                <w:vertAlign w:val="baseline"/>
                <w:lang w:val="en-US" w:eastAsia="zh-CN" w:bidi="ar-SA"/>
              </w:rPr>
              <w:t>区民政局</w:t>
            </w:r>
          </w:p>
        </w:tc>
        <w:tc>
          <w:tcPr>
            <w:tcW w:w="2898" w:type="dxa"/>
            <w:shd w:val="clear" w:color="auto" w:fill="auto"/>
            <w:vAlign w:val="center"/>
          </w:tcPr>
          <w:p w14:paraId="482EB33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highlight w:val="none"/>
                <w:lang w:val="en-US" w:eastAsia="zh-CN"/>
              </w:rPr>
              <w:t>39053632</w:t>
            </w:r>
          </w:p>
        </w:tc>
      </w:tr>
      <w:tr w14:paraId="4F76F16B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5002" w:type="dxa"/>
            <w:vMerge w:val="continue"/>
            <w:vAlign w:val="center"/>
          </w:tcPr>
          <w:p w14:paraId="0EC0EDA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 w14:paraId="2E1FC4C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/>
              <w:jc w:val="center"/>
              <w:textAlignment w:val="auto"/>
              <w:rPr>
                <w:rFonts w:hint="default" w:ascii="仿宋_GB2312" w:hAnsi="仿宋_GB2312" w:eastAsia="仿宋_GB2312" w:cs="仿宋_GB2312"/>
                <w:kern w:val="32"/>
                <w:sz w:val="28"/>
                <w:szCs w:val="28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lang w:val="en-US" w:eastAsia="zh-CN"/>
              </w:rPr>
              <w:t>区国资局</w:t>
            </w:r>
          </w:p>
        </w:tc>
        <w:tc>
          <w:tcPr>
            <w:tcW w:w="2898" w:type="dxa"/>
            <w:shd w:val="clear" w:color="auto" w:fill="auto"/>
            <w:vAlign w:val="center"/>
          </w:tcPr>
          <w:p w14:paraId="7B4742B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highlight w:val="none"/>
                <w:lang w:val="en-US" w:eastAsia="zh-CN"/>
              </w:rPr>
              <w:t>66318328</w:t>
            </w:r>
          </w:p>
        </w:tc>
      </w:tr>
      <w:tr w14:paraId="109C07D3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5002" w:type="dxa"/>
            <w:vMerge w:val="continue"/>
            <w:vAlign w:val="center"/>
          </w:tcPr>
          <w:p w14:paraId="3F4D347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 w14:paraId="121DD97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/>
              <w:jc w:val="center"/>
              <w:textAlignment w:val="auto"/>
              <w:rPr>
                <w:rFonts w:hint="default" w:ascii="仿宋_GB2312" w:hAnsi="仿宋_GB2312" w:eastAsia="仿宋_GB2312" w:cs="仿宋_GB2312"/>
                <w:kern w:val="32"/>
                <w:sz w:val="28"/>
                <w:szCs w:val="28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32"/>
                <w:sz w:val="28"/>
                <w:szCs w:val="28"/>
                <w:highlight w:val="none"/>
                <w:vertAlign w:val="baseline"/>
                <w:lang w:val="en-US" w:eastAsia="zh-CN" w:bidi="ar-SA"/>
              </w:rPr>
              <w:t>区总工会</w:t>
            </w:r>
          </w:p>
        </w:tc>
        <w:tc>
          <w:tcPr>
            <w:tcW w:w="2898" w:type="dxa"/>
            <w:shd w:val="clear" w:color="auto" w:fill="auto"/>
            <w:vAlign w:val="center"/>
          </w:tcPr>
          <w:p w14:paraId="0946571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highlight w:val="none"/>
                <w:lang w:val="en-US" w:eastAsia="zh-CN"/>
              </w:rPr>
              <w:t>39910478</w:t>
            </w:r>
          </w:p>
        </w:tc>
      </w:tr>
      <w:tr w14:paraId="7CE42230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5002" w:type="dxa"/>
            <w:shd w:val="clear" w:color="auto" w:fill="auto"/>
            <w:vAlign w:val="center"/>
          </w:tcPr>
          <w:p w14:paraId="4A4632A0">
            <w:pPr>
              <w:jc w:val="center"/>
              <w:rPr>
                <w:rFonts w:hint="default" w:ascii="Times New Roman" w:hAnsi="Times New Roman" w:eastAsia="黑体" w:cs="Times New Roman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黑体" w:cs="Times New Roman"/>
                <w:sz w:val="32"/>
                <w:szCs w:val="32"/>
                <w:highlight w:val="none"/>
                <w:lang w:eastAsia="zh-CN"/>
              </w:rPr>
              <w:t>咨询业务类别</w:t>
            </w:r>
          </w:p>
        </w:tc>
        <w:tc>
          <w:tcPr>
            <w:tcW w:w="1530" w:type="dxa"/>
            <w:shd w:val="clear" w:color="auto" w:fill="auto"/>
            <w:vAlign w:val="center"/>
          </w:tcPr>
          <w:p w14:paraId="7B7E9322">
            <w:pPr>
              <w:jc w:val="center"/>
              <w:rPr>
                <w:rFonts w:hint="eastAsia" w:ascii="Times New Roman" w:hAnsi="Times New Roman" w:eastAsia="黑体" w:cs="Times New Roman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黑体" w:cs="Times New Roman"/>
                <w:sz w:val="32"/>
                <w:szCs w:val="32"/>
                <w:highlight w:val="none"/>
                <w:lang w:eastAsia="zh-CN"/>
              </w:rPr>
              <w:t>咨询部门</w:t>
            </w:r>
          </w:p>
        </w:tc>
        <w:tc>
          <w:tcPr>
            <w:tcW w:w="2898" w:type="dxa"/>
            <w:shd w:val="clear" w:color="auto" w:fill="auto"/>
            <w:vAlign w:val="center"/>
          </w:tcPr>
          <w:p w14:paraId="00AA1414">
            <w:pPr>
              <w:jc w:val="center"/>
              <w:rPr>
                <w:rFonts w:hint="default" w:ascii="Times New Roman" w:hAnsi="Times New Roman" w:eastAsia="黑体" w:cs="Times New Roman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黑体" w:cs="Times New Roman"/>
                <w:sz w:val="32"/>
                <w:szCs w:val="32"/>
                <w:highlight w:val="none"/>
                <w:lang w:val="en-US" w:eastAsia="zh-CN"/>
              </w:rPr>
              <w:t>咨询电话</w:t>
            </w:r>
          </w:p>
        </w:tc>
      </w:tr>
      <w:tr w14:paraId="113C2D58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5002" w:type="dxa"/>
            <w:vMerge w:val="restart"/>
            <w:vAlign w:val="center"/>
          </w:tcPr>
          <w:p w14:paraId="3DD44A1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2"/>
                <w:sz w:val="28"/>
                <w:szCs w:val="2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kern w:val="2"/>
                <w:sz w:val="32"/>
                <w:szCs w:val="32"/>
                <w:lang w:val="en-US" w:eastAsia="zh-CN" w:bidi="ar-SA"/>
              </w:rPr>
              <w:t>以按需扶持推荐使用指标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2"/>
                <w:sz w:val="32"/>
                <w:szCs w:val="32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咨询</w:t>
            </w:r>
          </w:p>
        </w:tc>
        <w:tc>
          <w:tcPr>
            <w:tcW w:w="1530" w:type="dxa"/>
            <w:vAlign w:val="center"/>
          </w:tcPr>
          <w:p w14:paraId="6D38A2C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32"/>
                <w:sz w:val="28"/>
                <w:szCs w:val="28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kern w:val="32"/>
                <w:sz w:val="28"/>
                <w:szCs w:val="28"/>
                <w:highlight w:val="none"/>
                <w:vertAlign w:val="baseline"/>
                <w:lang w:val="en-US" w:eastAsia="zh-CN" w:bidi="ar-SA"/>
              </w:rPr>
              <w:t>南沙街</w:t>
            </w:r>
          </w:p>
        </w:tc>
        <w:tc>
          <w:tcPr>
            <w:tcW w:w="2898" w:type="dxa"/>
            <w:vAlign w:val="center"/>
          </w:tcPr>
          <w:p w14:paraId="0600E55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32"/>
                <w:sz w:val="28"/>
                <w:szCs w:val="28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kern w:val="32"/>
                <w:sz w:val="28"/>
                <w:szCs w:val="28"/>
                <w:highlight w:val="none"/>
                <w:vertAlign w:val="baseline"/>
                <w:lang w:val="en-US" w:eastAsia="zh-CN" w:bidi="ar-SA"/>
              </w:rPr>
              <w:t>39</w:t>
            </w:r>
            <w:bookmarkStart w:id="0" w:name="_GoBack"/>
            <w:bookmarkEnd w:id="0"/>
            <w:r>
              <w:rPr>
                <w:rFonts w:hint="default" w:ascii="Times New Roman" w:hAnsi="Times New Roman" w:eastAsia="仿宋_GB2312" w:cs="Times New Roman"/>
                <w:kern w:val="32"/>
                <w:sz w:val="28"/>
                <w:szCs w:val="28"/>
                <w:highlight w:val="none"/>
                <w:vertAlign w:val="baseline"/>
                <w:lang w:val="en-US" w:eastAsia="zh-CN" w:bidi="ar-SA"/>
              </w:rPr>
              <w:t>079231</w:t>
            </w:r>
          </w:p>
        </w:tc>
      </w:tr>
      <w:tr w14:paraId="33A36A89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5002" w:type="dxa"/>
            <w:vMerge w:val="continue"/>
            <w:vAlign w:val="center"/>
          </w:tcPr>
          <w:p w14:paraId="64F8C4C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2"/>
                <w:sz w:val="28"/>
                <w:szCs w:val="2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0" w:type="dxa"/>
            <w:vAlign w:val="center"/>
          </w:tcPr>
          <w:p w14:paraId="6F5F287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32"/>
                <w:sz w:val="28"/>
                <w:szCs w:val="28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kern w:val="32"/>
                <w:sz w:val="28"/>
                <w:szCs w:val="28"/>
                <w:highlight w:val="none"/>
                <w:vertAlign w:val="baseline"/>
                <w:lang w:val="en-US" w:eastAsia="zh-CN" w:bidi="ar-SA"/>
              </w:rPr>
              <w:t>黄阁镇</w:t>
            </w:r>
          </w:p>
        </w:tc>
        <w:tc>
          <w:tcPr>
            <w:tcW w:w="2898" w:type="dxa"/>
            <w:vAlign w:val="center"/>
          </w:tcPr>
          <w:p w14:paraId="0658985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32"/>
                <w:sz w:val="28"/>
                <w:szCs w:val="28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kern w:val="32"/>
                <w:sz w:val="28"/>
                <w:szCs w:val="28"/>
                <w:highlight w:val="none"/>
                <w:vertAlign w:val="baseline"/>
                <w:lang w:val="en-US" w:eastAsia="zh-CN" w:bidi="ar-SA"/>
              </w:rPr>
              <w:t>84976208</w:t>
            </w:r>
          </w:p>
        </w:tc>
      </w:tr>
      <w:tr w14:paraId="37502E86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5002" w:type="dxa"/>
            <w:vMerge w:val="continue"/>
            <w:vAlign w:val="center"/>
          </w:tcPr>
          <w:p w14:paraId="5644F98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2"/>
                <w:sz w:val="28"/>
                <w:szCs w:val="2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0" w:type="dxa"/>
            <w:vAlign w:val="center"/>
          </w:tcPr>
          <w:p w14:paraId="5805F66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32"/>
                <w:sz w:val="28"/>
                <w:szCs w:val="28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kern w:val="32"/>
                <w:sz w:val="28"/>
                <w:szCs w:val="28"/>
                <w:highlight w:val="none"/>
                <w:vertAlign w:val="baseline"/>
                <w:lang w:val="en-US" w:eastAsia="zh-CN" w:bidi="ar-SA"/>
              </w:rPr>
              <w:t>横沥镇</w:t>
            </w:r>
          </w:p>
        </w:tc>
        <w:tc>
          <w:tcPr>
            <w:tcW w:w="2898" w:type="dxa"/>
            <w:vAlign w:val="center"/>
          </w:tcPr>
          <w:p w14:paraId="3A820A1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32"/>
                <w:sz w:val="28"/>
                <w:szCs w:val="28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kern w:val="32"/>
                <w:sz w:val="28"/>
                <w:szCs w:val="28"/>
                <w:highlight w:val="none"/>
                <w:vertAlign w:val="baseline"/>
                <w:lang w:val="en-US" w:eastAsia="zh-CN" w:bidi="ar-SA"/>
              </w:rPr>
              <w:t>31233784</w:t>
            </w:r>
          </w:p>
        </w:tc>
      </w:tr>
      <w:tr w14:paraId="0A9E04C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5002" w:type="dxa"/>
            <w:vMerge w:val="continue"/>
            <w:vAlign w:val="center"/>
          </w:tcPr>
          <w:p w14:paraId="180360B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2"/>
                <w:sz w:val="28"/>
                <w:szCs w:val="2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0" w:type="dxa"/>
            <w:vAlign w:val="center"/>
          </w:tcPr>
          <w:p w14:paraId="323A213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32"/>
                <w:sz w:val="28"/>
                <w:szCs w:val="28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kern w:val="32"/>
                <w:sz w:val="28"/>
                <w:szCs w:val="28"/>
                <w:highlight w:val="none"/>
                <w:vertAlign w:val="baseline"/>
                <w:lang w:val="en-US" w:eastAsia="zh-CN" w:bidi="ar-SA"/>
              </w:rPr>
              <w:t>榄核镇</w:t>
            </w:r>
          </w:p>
        </w:tc>
        <w:tc>
          <w:tcPr>
            <w:tcW w:w="2898" w:type="dxa"/>
            <w:vAlign w:val="center"/>
          </w:tcPr>
          <w:p w14:paraId="62A9844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32"/>
                <w:sz w:val="28"/>
                <w:szCs w:val="28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kern w:val="32"/>
                <w:sz w:val="28"/>
                <w:szCs w:val="28"/>
                <w:highlight w:val="none"/>
                <w:vertAlign w:val="baseline"/>
                <w:lang w:val="en-US" w:eastAsia="zh-CN" w:bidi="ar-SA"/>
              </w:rPr>
              <w:t>39970431</w:t>
            </w:r>
          </w:p>
        </w:tc>
      </w:tr>
      <w:tr w14:paraId="1166E3A8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5002" w:type="dxa"/>
            <w:vMerge w:val="continue"/>
            <w:vAlign w:val="center"/>
          </w:tcPr>
          <w:p w14:paraId="75C91CD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2"/>
                <w:sz w:val="28"/>
                <w:szCs w:val="2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0" w:type="dxa"/>
            <w:vAlign w:val="center"/>
          </w:tcPr>
          <w:p w14:paraId="7CC06B5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32"/>
                <w:sz w:val="28"/>
                <w:szCs w:val="28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kern w:val="32"/>
                <w:sz w:val="28"/>
                <w:szCs w:val="28"/>
                <w:highlight w:val="none"/>
                <w:vertAlign w:val="baseline"/>
                <w:lang w:val="en-US" w:eastAsia="zh-CN" w:bidi="ar-SA"/>
              </w:rPr>
              <w:t>大岗镇</w:t>
            </w:r>
          </w:p>
        </w:tc>
        <w:tc>
          <w:tcPr>
            <w:tcW w:w="2898" w:type="dxa"/>
            <w:vAlign w:val="center"/>
          </w:tcPr>
          <w:p w14:paraId="446A19A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32"/>
                <w:sz w:val="28"/>
                <w:szCs w:val="28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kern w:val="32"/>
                <w:sz w:val="28"/>
                <w:szCs w:val="28"/>
                <w:highlight w:val="none"/>
                <w:vertAlign w:val="baseline"/>
                <w:lang w:val="en-US" w:eastAsia="zh-CN" w:bidi="ar-SA"/>
              </w:rPr>
              <w:t>34983728</w:t>
            </w:r>
          </w:p>
        </w:tc>
      </w:tr>
      <w:tr w14:paraId="366A6959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5002" w:type="dxa"/>
            <w:vMerge w:val="continue"/>
            <w:vAlign w:val="center"/>
          </w:tcPr>
          <w:p w14:paraId="1A2DE77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2"/>
                <w:sz w:val="28"/>
                <w:szCs w:val="2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0" w:type="dxa"/>
            <w:vAlign w:val="center"/>
          </w:tcPr>
          <w:p w14:paraId="5C110D0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32"/>
                <w:sz w:val="28"/>
                <w:szCs w:val="28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kern w:val="32"/>
                <w:sz w:val="28"/>
                <w:szCs w:val="28"/>
                <w:highlight w:val="none"/>
                <w:vertAlign w:val="baseline"/>
                <w:lang w:val="en-US" w:eastAsia="zh-CN" w:bidi="ar-SA"/>
              </w:rPr>
              <w:t>东涌镇</w:t>
            </w:r>
          </w:p>
        </w:tc>
        <w:tc>
          <w:tcPr>
            <w:tcW w:w="2898" w:type="dxa"/>
            <w:vAlign w:val="center"/>
          </w:tcPr>
          <w:p w14:paraId="100E3CA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32"/>
                <w:sz w:val="28"/>
                <w:szCs w:val="28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kern w:val="32"/>
                <w:sz w:val="28"/>
                <w:szCs w:val="28"/>
                <w:highlight w:val="none"/>
                <w:vertAlign w:val="baseline"/>
                <w:lang w:val="en-US" w:eastAsia="zh-CN" w:bidi="ar-SA"/>
              </w:rPr>
              <w:t>849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kern w:val="32"/>
                <w:sz w:val="28"/>
                <w:szCs w:val="28"/>
                <w:highlight w:val="none"/>
                <w:vertAlign w:val="baseline"/>
                <w:lang w:val="en-US" w:eastAsia="zh-CN" w:bidi="ar-SA"/>
              </w:rPr>
              <w:t>0929</w:t>
            </w:r>
            <w:r>
              <w:rPr>
                <w:rFonts w:hint="default" w:ascii="Times New Roman" w:hAnsi="Times New Roman" w:eastAsia="仿宋_GB2312" w:cs="Times New Roman"/>
                <w:kern w:val="32"/>
                <w:sz w:val="28"/>
                <w:szCs w:val="28"/>
                <w:highlight w:val="none"/>
                <w:vertAlign w:val="baseline"/>
                <w:lang w:val="en-US" w:eastAsia="zh-CN" w:bidi="ar-SA"/>
              </w:rPr>
              <w:t>2</w:t>
            </w:r>
          </w:p>
        </w:tc>
      </w:tr>
      <w:tr w14:paraId="3978E8C4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exact"/>
          <w:jc w:val="center"/>
        </w:trPr>
        <w:tc>
          <w:tcPr>
            <w:tcW w:w="5002" w:type="dxa"/>
            <w:vMerge w:val="continue"/>
            <w:vAlign w:val="center"/>
          </w:tcPr>
          <w:p w14:paraId="04846A3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2"/>
                <w:sz w:val="28"/>
                <w:szCs w:val="2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0" w:type="dxa"/>
            <w:vAlign w:val="center"/>
          </w:tcPr>
          <w:p w14:paraId="42F5B83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32"/>
                <w:sz w:val="28"/>
                <w:szCs w:val="28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kern w:val="32"/>
                <w:sz w:val="28"/>
                <w:szCs w:val="28"/>
                <w:highlight w:val="none"/>
                <w:vertAlign w:val="baseline"/>
                <w:lang w:val="en-US" w:eastAsia="zh-CN" w:bidi="ar-SA"/>
              </w:rPr>
              <w:t>龙穴街</w:t>
            </w:r>
          </w:p>
        </w:tc>
        <w:tc>
          <w:tcPr>
            <w:tcW w:w="2898" w:type="dxa"/>
            <w:vAlign w:val="center"/>
          </w:tcPr>
          <w:p w14:paraId="12FC128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32"/>
                <w:sz w:val="28"/>
                <w:szCs w:val="28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kern w:val="32"/>
                <w:sz w:val="28"/>
                <w:szCs w:val="28"/>
                <w:highlight w:val="none"/>
                <w:vertAlign w:val="baseline"/>
                <w:lang w:val="en-US" w:eastAsia="zh-CN" w:bidi="ar-SA"/>
              </w:rPr>
              <w:t>84969886</w:t>
            </w:r>
          </w:p>
          <w:p w14:paraId="3E0454F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32"/>
                <w:sz w:val="28"/>
                <w:szCs w:val="28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kern w:val="32"/>
                <w:sz w:val="28"/>
                <w:szCs w:val="28"/>
                <w:highlight w:val="none"/>
                <w:vertAlign w:val="baseline"/>
                <w:lang w:val="en-US" w:eastAsia="zh-CN" w:bidi="ar-SA"/>
              </w:rPr>
              <w:t>36678600</w:t>
            </w:r>
          </w:p>
        </w:tc>
      </w:tr>
      <w:tr w14:paraId="6C0D3161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5002" w:type="dxa"/>
            <w:vMerge w:val="continue"/>
            <w:vAlign w:val="center"/>
          </w:tcPr>
          <w:p w14:paraId="6DAD452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2"/>
                <w:sz w:val="28"/>
                <w:szCs w:val="2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0" w:type="dxa"/>
            <w:vAlign w:val="center"/>
          </w:tcPr>
          <w:p w14:paraId="5F6CF7E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32"/>
                <w:sz w:val="28"/>
                <w:szCs w:val="28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kern w:val="32"/>
                <w:sz w:val="28"/>
                <w:szCs w:val="28"/>
                <w:highlight w:val="none"/>
                <w:vertAlign w:val="baseline"/>
                <w:lang w:val="en-US" w:eastAsia="zh-CN" w:bidi="ar-SA"/>
              </w:rPr>
              <w:t>珠江街</w:t>
            </w:r>
          </w:p>
        </w:tc>
        <w:tc>
          <w:tcPr>
            <w:tcW w:w="2898" w:type="dxa"/>
            <w:vAlign w:val="center"/>
          </w:tcPr>
          <w:p w14:paraId="0EB946B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32"/>
                <w:sz w:val="28"/>
                <w:szCs w:val="28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kern w:val="32"/>
                <w:sz w:val="28"/>
                <w:szCs w:val="28"/>
                <w:highlight w:val="none"/>
                <w:vertAlign w:val="baseline"/>
                <w:lang w:val="en-US" w:eastAsia="zh-CN" w:bidi="ar-SA"/>
              </w:rPr>
              <w:t>84942021</w:t>
            </w:r>
          </w:p>
        </w:tc>
      </w:tr>
      <w:tr w14:paraId="19E60511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5002" w:type="dxa"/>
            <w:vMerge w:val="continue"/>
            <w:vAlign w:val="center"/>
          </w:tcPr>
          <w:p w14:paraId="1E7BDAB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2"/>
                <w:sz w:val="28"/>
                <w:szCs w:val="2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0" w:type="dxa"/>
            <w:vAlign w:val="center"/>
          </w:tcPr>
          <w:p w14:paraId="33F2B64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32"/>
                <w:sz w:val="28"/>
                <w:szCs w:val="28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kern w:val="32"/>
                <w:sz w:val="28"/>
                <w:szCs w:val="28"/>
                <w:highlight w:val="none"/>
                <w:vertAlign w:val="baseline"/>
                <w:lang w:val="en-US" w:eastAsia="zh-CN" w:bidi="ar-SA"/>
              </w:rPr>
              <w:t>港湾街</w:t>
            </w:r>
          </w:p>
        </w:tc>
        <w:tc>
          <w:tcPr>
            <w:tcW w:w="2898" w:type="dxa"/>
            <w:vAlign w:val="center"/>
          </w:tcPr>
          <w:p w14:paraId="2AF5E7C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32"/>
                <w:sz w:val="28"/>
                <w:szCs w:val="28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kern w:val="32"/>
                <w:sz w:val="28"/>
                <w:szCs w:val="28"/>
                <w:highlight w:val="none"/>
                <w:vertAlign w:val="baseline"/>
                <w:lang w:val="en-US" w:eastAsia="zh-CN" w:bidi="ar-SA"/>
              </w:rPr>
              <w:t>39396872</w:t>
            </w:r>
          </w:p>
        </w:tc>
      </w:tr>
      <w:tr w14:paraId="6C58636D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5002" w:type="dxa"/>
            <w:vMerge w:val="continue"/>
            <w:vAlign w:val="center"/>
          </w:tcPr>
          <w:p w14:paraId="169E86B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2"/>
                <w:sz w:val="28"/>
                <w:szCs w:val="2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0" w:type="dxa"/>
            <w:vAlign w:val="center"/>
          </w:tcPr>
          <w:p w14:paraId="1369C4F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32"/>
                <w:sz w:val="28"/>
                <w:szCs w:val="28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kern w:val="32"/>
                <w:sz w:val="28"/>
                <w:szCs w:val="28"/>
                <w:highlight w:val="none"/>
                <w:vertAlign w:val="baseline"/>
                <w:lang w:val="en-US" w:eastAsia="zh-CN" w:bidi="ar-SA"/>
              </w:rPr>
              <w:t>万顷沙镇</w:t>
            </w:r>
          </w:p>
        </w:tc>
        <w:tc>
          <w:tcPr>
            <w:tcW w:w="2898" w:type="dxa"/>
            <w:vAlign w:val="center"/>
          </w:tcPr>
          <w:p w14:paraId="361079F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32"/>
                <w:sz w:val="28"/>
                <w:szCs w:val="28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kern w:val="32"/>
                <w:sz w:val="28"/>
                <w:szCs w:val="28"/>
                <w:highlight w:val="none"/>
                <w:vertAlign w:val="baseline"/>
                <w:lang w:val="en-US" w:eastAsia="zh-CN" w:bidi="ar-SA"/>
              </w:rPr>
              <w:t>84942346</w:t>
            </w:r>
          </w:p>
        </w:tc>
      </w:tr>
    </w:tbl>
    <w:p w14:paraId="5374B26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</w:p>
    <w:sectPr>
      <w:pgSz w:w="11906" w:h="16838"/>
      <w:pgMar w:top="1531" w:right="1134" w:bottom="1417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attachedTemplate r:id="rId1"/>
  <w:trackRevisions w:val="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c4ZjY1NzU5OTZjNmVkMmIwNWRlMDQ5ZDNmYjFjY2MifQ=="/>
  </w:docVars>
  <w:rsids>
    <w:rsidRoot w:val="14A00AF4"/>
    <w:rsid w:val="00C830E6"/>
    <w:rsid w:val="036A3A84"/>
    <w:rsid w:val="040807C2"/>
    <w:rsid w:val="04545FCD"/>
    <w:rsid w:val="05D208F5"/>
    <w:rsid w:val="05F15F51"/>
    <w:rsid w:val="06AB2F67"/>
    <w:rsid w:val="070A2C2C"/>
    <w:rsid w:val="08050E14"/>
    <w:rsid w:val="09EC031D"/>
    <w:rsid w:val="0A2822A7"/>
    <w:rsid w:val="0A6A2441"/>
    <w:rsid w:val="0B2C1A26"/>
    <w:rsid w:val="0CD75E89"/>
    <w:rsid w:val="0D5131D5"/>
    <w:rsid w:val="0E131690"/>
    <w:rsid w:val="0FFB4C3D"/>
    <w:rsid w:val="10864722"/>
    <w:rsid w:val="11AD2AFA"/>
    <w:rsid w:val="137E055F"/>
    <w:rsid w:val="143333F2"/>
    <w:rsid w:val="14950B23"/>
    <w:rsid w:val="14A00AF4"/>
    <w:rsid w:val="14F432EC"/>
    <w:rsid w:val="1542409B"/>
    <w:rsid w:val="156462D4"/>
    <w:rsid w:val="16F94C2D"/>
    <w:rsid w:val="179454BC"/>
    <w:rsid w:val="17B72B66"/>
    <w:rsid w:val="198229D8"/>
    <w:rsid w:val="1AC56F15"/>
    <w:rsid w:val="1C5460D1"/>
    <w:rsid w:val="1D244FD0"/>
    <w:rsid w:val="1D835251"/>
    <w:rsid w:val="1DF37E14"/>
    <w:rsid w:val="1E3E213D"/>
    <w:rsid w:val="1F8111F5"/>
    <w:rsid w:val="2039122E"/>
    <w:rsid w:val="221155B1"/>
    <w:rsid w:val="23300BEC"/>
    <w:rsid w:val="24523BCF"/>
    <w:rsid w:val="251449DB"/>
    <w:rsid w:val="259F67FD"/>
    <w:rsid w:val="25D33F0F"/>
    <w:rsid w:val="26113DB1"/>
    <w:rsid w:val="261D513C"/>
    <w:rsid w:val="283E7F16"/>
    <w:rsid w:val="29035588"/>
    <w:rsid w:val="291841C7"/>
    <w:rsid w:val="29DD624C"/>
    <w:rsid w:val="2A1A319D"/>
    <w:rsid w:val="2A3E6343"/>
    <w:rsid w:val="2B740888"/>
    <w:rsid w:val="2BFC6EE8"/>
    <w:rsid w:val="2C390D25"/>
    <w:rsid w:val="2C727746"/>
    <w:rsid w:val="2C960CC0"/>
    <w:rsid w:val="2D3B26D2"/>
    <w:rsid w:val="2EE45411"/>
    <w:rsid w:val="2F48296C"/>
    <w:rsid w:val="30486C28"/>
    <w:rsid w:val="31323F8C"/>
    <w:rsid w:val="3186117C"/>
    <w:rsid w:val="3207424B"/>
    <w:rsid w:val="348A2F11"/>
    <w:rsid w:val="362058DB"/>
    <w:rsid w:val="36C3270A"/>
    <w:rsid w:val="37E23E3C"/>
    <w:rsid w:val="396C3B3A"/>
    <w:rsid w:val="39DA0497"/>
    <w:rsid w:val="3A037C66"/>
    <w:rsid w:val="3A486F9D"/>
    <w:rsid w:val="3B29513A"/>
    <w:rsid w:val="3C9D7C82"/>
    <w:rsid w:val="3C9F733C"/>
    <w:rsid w:val="3CE54E93"/>
    <w:rsid w:val="3D3544E4"/>
    <w:rsid w:val="3D606F05"/>
    <w:rsid w:val="3DF95844"/>
    <w:rsid w:val="406C00B8"/>
    <w:rsid w:val="40E10E32"/>
    <w:rsid w:val="41D005EA"/>
    <w:rsid w:val="41F0665E"/>
    <w:rsid w:val="4233451A"/>
    <w:rsid w:val="426E0723"/>
    <w:rsid w:val="437632D3"/>
    <w:rsid w:val="43981B55"/>
    <w:rsid w:val="459723F2"/>
    <w:rsid w:val="46D22BFA"/>
    <w:rsid w:val="46D53DF4"/>
    <w:rsid w:val="46E27C29"/>
    <w:rsid w:val="46E63BEB"/>
    <w:rsid w:val="48E67259"/>
    <w:rsid w:val="49E472AE"/>
    <w:rsid w:val="4BC66AD5"/>
    <w:rsid w:val="4CA71FE8"/>
    <w:rsid w:val="4E256CAF"/>
    <w:rsid w:val="5123214F"/>
    <w:rsid w:val="5250064F"/>
    <w:rsid w:val="53D32205"/>
    <w:rsid w:val="558943B6"/>
    <w:rsid w:val="55AA3782"/>
    <w:rsid w:val="56F7551F"/>
    <w:rsid w:val="570E52FC"/>
    <w:rsid w:val="581E405C"/>
    <w:rsid w:val="587750DC"/>
    <w:rsid w:val="598B426E"/>
    <w:rsid w:val="5AFA7B5B"/>
    <w:rsid w:val="5B61411C"/>
    <w:rsid w:val="5BDD1A31"/>
    <w:rsid w:val="5C2D488F"/>
    <w:rsid w:val="5C677ED3"/>
    <w:rsid w:val="5D1B11AA"/>
    <w:rsid w:val="5D1C02FB"/>
    <w:rsid w:val="5DD7605F"/>
    <w:rsid w:val="607011E2"/>
    <w:rsid w:val="60D05A38"/>
    <w:rsid w:val="60EE1FAE"/>
    <w:rsid w:val="6200643D"/>
    <w:rsid w:val="62DF49AF"/>
    <w:rsid w:val="63491291"/>
    <w:rsid w:val="669923E8"/>
    <w:rsid w:val="66F24860"/>
    <w:rsid w:val="67876CB8"/>
    <w:rsid w:val="67E66519"/>
    <w:rsid w:val="68527869"/>
    <w:rsid w:val="687A00E8"/>
    <w:rsid w:val="68B039C3"/>
    <w:rsid w:val="69AB5E64"/>
    <w:rsid w:val="69AC4787"/>
    <w:rsid w:val="6A9A4A90"/>
    <w:rsid w:val="6B1A670C"/>
    <w:rsid w:val="6BCF666A"/>
    <w:rsid w:val="6C040C64"/>
    <w:rsid w:val="6C22699F"/>
    <w:rsid w:val="6D535020"/>
    <w:rsid w:val="6FB23476"/>
    <w:rsid w:val="71520337"/>
    <w:rsid w:val="72C16612"/>
    <w:rsid w:val="738D13D3"/>
    <w:rsid w:val="739004E3"/>
    <w:rsid w:val="74062C31"/>
    <w:rsid w:val="74B21DC8"/>
    <w:rsid w:val="753977D2"/>
    <w:rsid w:val="76365A56"/>
    <w:rsid w:val="76474532"/>
    <w:rsid w:val="7647774D"/>
    <w:rsid w:val="76DC0282"/>
    <w:rsid w:val="76F92CE7"/>
    <w:rsid w:val="7787067B"/>
    <w:rsid w:val="79815165"/>
    <w:rsid w:val="7A140880"/>
    <w:rsid w:val="7A5140A4"/>
    <w:rsid w:val="7A6B075C"/>
    <w:rsid w:val="7CC35B1A"/>
    <w:rsid w:val="7D5D595D"/>
    <w:rsid w:val="7D996D9B"/>
    <w:rsid w:val="7DC14EE5"/>
    <w:rsid w:val="7F070DBF"/>
    <w:rsid w:val="7F633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autoRedefine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2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2</Pages>
  <Words>222</Words>
  <Characters>435</Characters>
  <Lines>0</Lines>
  <Paragraphs>0</Paragraphs>
  <TotalTime>6</TotalTime>
  <ScaleCrop>false</ScaleCrop>
  <LinksUpToDate>false</LinksUpToDate>
  <CharactersWithSpaces>436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2018-09-19T07:04:00Z</dcterms:created>
  <dc:creator>唐伟峰</dc:creator>
  <cp:lastModifiedBy>洪瑜</cp:lastModifiedBy>
  <cp:lastPrinted>2025-03-27T10:11:00Z</cp:lastPrinted>
  <dcterms:modified xsi:type="dcterms:W3CDTF">2025-05-07T07:47:06Z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D6E039007264490EAD09AFAF841CAA8E_13</vt:lpwstr>
  </property>
  <property fmtid="{D5CDD505-2E9C-101B-9397-08002B2CF9AE}" pid="4" name="KSOTemplateDocerSaveRecord">
    <vt:lpwstr>eyJoZGlkIjoiOGUzNDBjNDFhZjhmOGYyMzc4NjJiNjlkOTIxYmY4NDQiLCJ1c2VySWQiOiIxNjY5Njg3NzA2In0=</vt:lpwstr>
  </property>
</Properties>
</file>