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4A8DD">
      <w:pPr>
        <w:widowControl w:val="0"/>
        <w:spacing w:line="360" w:lineRule="auto"/>
        <w:ind w:firstLine="0"/>
        <w:jc w:val="center"/>
        <w:rPr>
          <w:rFonts w:hint="default" w:ascii="Times New Roman" w:hAnsi="Times New Roman" w:eastAsia="方正小标宋简体" w:cs="Times New Roman"/>
          <w:color w:val="000000"/>
          <w:kern w:val="2"/>
          <w:sz w:val="44"/>
          <w:szCs w:val="48"/>
          <w:lang w:val="en-US" w:eastAsia="zh-CN" w:bidi="ar-SA"/>
        </w:rPr>
      </w:pPr>
      <w:bookmarkStart w:id="0" w:name="_Hlk536868065"/>
      <w:bookmarkEnd w:id="0"/>
      <w:r>
        <w:rPr>
          <w:rFonts w:hint="default" w:ascii="Times New Roman" w:hAnsi="Times New Roman" w:eastAsia="方正小标宋简体" w:cs="Times New Roman"/>
          <w:color w:val="000000"/>
          <w:kern w:val="2"/>
          <w:sz w:val="44"/>
          <w:szCs w:val="48"/>
          <w:lang w:val="en-US" w:eastAsia="zh-CN" w:bidi="ar-SA"/>
        </w:rPr>
        <w:t>广州市南沙区文化体育设施布点规划</w:t>
      </w:r>
    </w:p>
    <w:p w14:paraId="301A79D1">
      <w:pPr>
        <w:widowControl w:val="0"/>
        <w:spacing w:line="360" w:lineRule="auto"/>
        <w:ind w:firstLine="0"/>
        <w:jc w:val="center"/>
        <w:rPr>
          <w:rFonts w:hint="default" w:ascii="Times New Roman" w:hAnsi="Times New Roman" w:eastAsia="方正小标宋简体" w:cs="Times New Roman"/>
          <w:color w:val="000000"/>
          <w:kern w:val="2"/>
          <w:sz w:val="44"/>
          <w:szCs w:val="48"/>
          <w:lang w:val="en-US" w:eastAsia="zh-CN" w:bidi="ar-SA"/>
        </w:rPr>
      </w:pPr>
      <w:r>
        <w:rPr>
          <w:rFonts w:hint="default" w:ascii="Times New Roman" w:hAnsi="Times New Roman" w:eastAsia="方正小标宋简体" w:cs="Times New Roman"/>
          <w:color w:val="000000"/>
          <w:kern w:val="2"/>
          <w:sz w:val="44"/>
          <w:szCs w:val="48"/>
          <w:lang w:val="en-US" w:eastAsia="zh-CN" w:bidi="ar-SA"/>
        </w:rPr>
        <w:t>（</w:t>
      </w:r>
      <w:r>
        <w:rPr>
          <w:rFonts w:hint="eastAsia" w:ascii="Times New Roman" w:hAnsi="Times New Roman" w:eastAsia="方正小标宋简体" w:cs="Times New Roman"/>
          <w:color w:val="000000"/>
          <w:kern w:val="2"/>
          <w:sz w:val="44"/>
          <w:szCs w:val="48"/>
          <w:lang w:val="en-US" w:eastAsia="zh-CN" w:bidi="ar-SA"/>
        </w:rPr>
        <w:t>2022—2035</w:t>
      </w:r>
      <w:r>
        <w:rPr>
          <w:rFonts w:hint="default" w:ascii="Times New Roman" w:hAnsi="Times New Roman" w:eastAsia="方正小标宋简体" w:cs="Times New Roman"/>
          <w:color w:val="000000"/>
          <w:kern w:val="2"/>
          <w:sz w:val="44"/>
          <w:szCs w:val="48"/>
          <w:lang w:val="en-US" w:eastAsia="zh-CN" w:bidi="ar-SA"/>
        </w:rPr>
        <w:t>年）</w:t>
      </w:r>
    </w:p>
    <w:p w14:paraId="5E4E8D6C">
      <w:pPr>
        <w:jc w:val="center"/>
        <w:rPr>
          <w:rFonts w:hint="default" w:ascii="Times New Roman" w:hAnsi="Times New Roman" w:eastAsia="黑体" w:cs="Times New Roman"/>
          <w:b w:val="0"/>
          <w:i w:val="0"/>
          <w:sz w:val="52"/>
          <w:szCs w:val="52"/>
        </w:rPr>
      </w:pPr>
    </w:p>
    <w:p w14:paraId="27FFB91A">
      <w:pPr>
        <w:spacing w:line="360" w:lineRule="auto"/>
        <w:jc w:val="center"/>
        <w:rPr>
          <w:rFonts w:hint="default" w:ascii="Times New Roman" w:hAnsi="Times New Roman" w:eastAsia="黑体" w:cs="Times New Roman"/>
          <w:b w:val="0"/>
          <w:i w:val="0"/>
          <w:sz w:val="24"/>
          <w:szCs w:val="48"/>
        </w:rPr>
      </w:pPr>
    </w:p>
    <w:p w14:paraId="104F4776">
      <w:pPr>
        <w:autoSpaceDE w:val="0"/>
        <w:autoSpaceDN w:val="0"/>
        <w:spacing w:line="560" w:lineRule="exact"/>
        <w:jc w:val="center"/>
        <w:textAlignment w:val="bottom"/>
        <w:rPr>
          <w:rFonts w:hint="default" w:ascii="Times New Roman" w:hAnsi="Times New Roman" w:eastAsia="楷体_GB2312" w:cs="Times New Roman"/>
          <w:bCs/>
          <w:sz w:val="32"/>
          <w:szCs w:val="32"/>
        </w:rPr>
      </w:pPr>
    </w:p>
    <w:p w14:paraId="1343834D">
      <w:pPr>
        <w:spacing w:line="360" w:lineRule="auto"/>
        <w:jc w:val="center"/>
        <w:rPr>
          <w:rFonts w:hint="default" w:ascii="Times New Roman" w:hAnsi="Times New Roman" w:eastAsia="黑体" w:cs="Times New Roman"/>
          <w:bCs/>
          <w:sz w:val="32"/>
          <w:szCs w:val="32"/>
        </w:rPr>
      </w:pPr>
    </w:p>
    <w:p w14:paraId="7B7A6A85">
      <w:pPr>
        <w:autoSpaceDE w:val="0"/>
        <w:autoSpaceDN w:val="0"/>
        <w:spacing w:line="360" w:lineRule="auto"/>
        <w:jc w:val="center"/>
        <w:textAlignment w:val="bottom"/>
        <w:rPr>
          <w:rFonts w:hint="default" w:ascii="Times New Roman" w:hAnsi="Times New Roman" w:eastAsia="宋体" w:cs="Times New Roman"/>
          <w:bCs/>
        </w:rPr>
      </w:pPr>
    </w:p>
    <w:p w14:paraId="05A8C9B1">
      <w:pPr>
        <w:autoSpaceDE w:val="0"/>
        <w:autoSpaceDN w:val="0"/>
        <w:spacing w:line="360" w:lineRule="auto"/>
        <w:jc w:val="center"/>
        <w:textAlignment w:val="bottom"/>
        <w:rPr>
          <w:rFonts w:hint="default" w:ascii="Times New Roman" w:hAnsi="Times New Roman" w:eastAsia="楷体_GB2312" w:cs="Times New Roman"/>
          <w:sz w:val="32"/>
          <w:szCs w:val="32"/>
        </w:rPr>
      </w:pPr>
    </w:p>
    <w:p w14:paraId="75C4E629">
      <w:pPr>
        <w:autoSpaceDE w:val="0"/>
        <w:autoSpaceDN w:val="0"/>
        <w:spacing w:line="360" w:lineRule="auto"/>
        <w:jc w:val="center"/>
        <w:textAlignment w:val="bottom"/>
        <w:rPr>
          <w:rFonts w:hint="default" w:ascii="Times New Roman" w:hAnsi="Times New Roman" w:eastAsia="楷体_GB2312" w:cs="Times New Roman"/>
          <w:sz w:val="32"/>
          <w:szCs w:val="32"/>
        </w:rPr>
      </w:pPr>
    </w:p>
    <w:p w14:paraId="36C679C1">
      <w:pPr>
        <w:autoSpaceDE w:val="0"/>
        <w:autoSpaceDN w:val="0"/>
        <w:spacing w:line="360" w:lineRule="auto"/>
        <w:jc w:val="center"/>
        <w:textAlignment w:val="bottom"/>
        <w:rPr>
          <w:rFonts w:hint="default" w:ascii="Times New Roman" w:hAnsi="Times New Roman" w:eastAsia="楷体_GB2312" w:cs="Times New Roman"/>
          <w:sz w:val="32"/>
          <w:szCs w:val="32"/>
        </w:rPr>
      </w:pPr>
    </w:p>
    <w:p w14:paraId="5605335D">
      <w:pPr>
        <w:autoSpaceDE w:val="0"/>
        <w:autoSpaceDN w:val="0"/>
        <w:spacing w:line="360" w:lineRule="auto"/>
        <w:jc w:val="center"/>
        <w:textAlignment w:val="bottom"/>
        <w:rPr>
          <w:rFonts w:hint="default" w:ascii="Times New Roman" w:hAnsi="Times New Roman" w:eastAsia="楷体_GB2312" w:cs="Times New Roman"/>
          <w:sz w:val="32"/>
          <w:szCs w:val="32"/>
        </w:rPr>
      </w:pPr>
    </w:p>
    <w:p w14:paraId="6BF38D1C">
      <w:pPr>
        <w:autoSpaceDE w:val="0"/>
        <w:autoSpaceDN w:val="0"/>
        <w:spacing w:line="360" w:lineRule="auto"/>
        <w:jc w:val="center"/>
        <w:textAlignment w:val="bottom"/>
        <w:rPr>
          <w:rFonts w:hint="default" w:ascii="Times New Roman" w:hAnsi="Times New Roman" w:eastAsia="楷体_GB2312" w:cs="Times New Roman"/>
          <w:sz w:val="32"/>
          <w:szCs w:val="32"/>
        </w:rPr>
      </w:pPr>
    </w:p>
    <w:p w14:paraId="2E82532D">
      <w:pPr>
        <w:rPr>
          <w:rFonts w:hint="default" w:ascii="Times New Roman" w:hAnsi="Times New Roman" w:eastAsia="黑体" w:cs="Times New Roman"/>
          <w:bCs/>
          <w:sz w:val="32"/>
          <w:szCs w:val="32"/>
        </w:rPr>
        <w:sectPr>
          <w:headerReference r:id="rId4" w:type="default"/>
          <w:footerReference r:id="rId6" w:type="default"/>
          <w:headerReference r:id="rId5" w:type="even"/>
          <w:pgSz w:w="11906" w:h="16838"/>
          <w:pgMar w:top="2098" w:right="1474" w:bottom="1984" w:left="1587" w:header="851" w:footer="1247" w:gutter="0"/>
          <w:pgNumType w:fmt="decimal"/>
          <w:cols w:space="425" w:num="1"/>
          <w:docGrid w:type="lines" w:linePitch="312" w:charSpace="0"/>
        </w:sectPr>
      </w:pPr>
    </w:p>
    <w:sdt>
      <w:sdtPr>
        <w:rPr>
          <w:rFonts w:hint="default" w:ascii="Times New Roman" w:hAnsi="Times New Roman" w:eastAsia="仿宋_GB2312" w:cs="Times New Roman"/>
          <w:b/>
          <w:color w:val="auto"/>
          <w:kern w:val="2"/>
          <w:sz w:val="32"/>
          <w:szCs w:val="32"/>
          <w:lang w:val="zh-CN" w:eastAsia="zh-CN" w:bidi="ar-SA"/>
        </w:rPr>
        <w:id w:val="147457920"/>
        <w:docPartObj>
          <w:docPartGallery w:val="Table of Contents"/>
          <w:docPartUnique/>
        </w:docPartObj>
      </w:sdtPr>
      <w:sdtEndPr>
        <w:rPr>
          <w:rFonts w:hint="default" w:ascii="Times New Roman" w:hAnsi="Times New Roman" w:eastAsia="黑体" w:cs="Times New Roman"/>
          <w:b w:val="0"/>
          <w:color w:val="auto"/>
          <w:kern w:val="40"/>
          <w:sz w:val="28"/>
          <w:szCs w:val="22"/>
          <w:lang w:val="zh-CN" w:eastAsia="zh-CN" w:bidi="ar-SA"/>
        </w:rPr>
      </w:sdtEndPr>
      <w:sdtContent>
        <w:sdt>
          <w:sdtPr>
            <w:rPr>
              <w:rFonts w:hint="default" w:ascii="Times New Roman" w:hAnsi="Times New Roman" w:eastAsia="仿宋_GB2312" w:cs="Times New Roman"/>
              <w:b/>
              <w:color w:val="auto"/>
              <w:kern w:val="2"/>
              <w:sz w:val="32"/>
              <w:szCs w:val="32"/>
              <w:lang w:val="zh-CN"/>
            </w:rPr>
            <w:id w:val="147483189"/>
            <w:docPartObj>
              <w:docPartGallery w:val="Table of Contents"/>
              <w:docPartUnique/>
            </w:docPartObj>
          </w:sdtPr>
          <w:sdtEndPr>
            <w:rPr>
              <w:rFonts w:hint="default" w:ascii="Times New Roman" w:hAnsi="Times New Roman" w:eastAsia="黑体" w:cs="Times New Roman"/>
              <w:b w:val="0"/>
              <w:color w:val="auto"/>
              <w:kern w:val="40"/>
              <w:sz w:val="28"/>
              <w:szCs w:val="22"/>
              <w:lang w:val="zh-CN"/>
            </w:rPr>
          </w:sdtEndPr>
          <w:sdtContent>
            <w:p w14:paraId="68269D22">
              <w:pPr>
                <w:pStyle w:val="39"/>
                <w:pageBreakBefore w:val="0"/>
                <w:kinsoku/>
                <w:wordWrap/>
                <w:overflowPunct/>
                <w:topLinePunct w:val="0"/>
                <w:autoSpaceDE/>
                <w:autoSpaceDN/>
                <w:bidi w:val="0"/>
                <w:adjustRightInd/>
                <w:snapToGrid/>
                <w:spacing w:before="0" w:beforeLines="0" w:afterLines="0" w:line="560" w:lineRule="exact"/>
                <w:ind w:firstLine="643" w:firstLineChars="200"/>
                <w:jc w:val="center"/>
                <w:textAlignment w:val="auto"/>
                <w:rPr>
                  <w:rFonts w:hint="default" w:ascii="Times New Roman" w:hAnsi="Times New Roman" w:eastAsia="方正小标宋简体" w:cs="Times New Roman"/>
                  <w:color w:val="auto"/>
                  <w:kern w:val="1"/>
                  <w:sz w:val="32"/>
                  <w:szCs w:val="32"/>
                  <w:lang w:val="zh-CN"/>
                </w:rPr>
              </w:pPr>
              <w:r>
                <w:rPr>
                  <w:rFonts w:hint="default" w:ascii="Times New Roman" w:hAnsi="Times New Roman" w:eastAsia="方正小标宋简体" w:cs="Times New Roman"/>
                  <w:color w:val="auto"/>
                  <w:kern w:val="1"/>
                  <w:sz w:val="32"/>
                  <w:szCs w:val="32"/>
                  <w:lang w:val="zh-CN"/>
                </w:rPr>
                <w:t>目 录</w:t>
              </w:r>
            </w:p>
            <w:p w14:paraId="4101F8AB">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TOC \o "1-3" \h \z \u </w:instrText>
              </w:r>
              <w:r>
                <w:rPr>
                  <w:rFonts w:hint="default" w:ascii="Times New Roman" w:hAnsi="Times New Roman" w:eastAsia="仿宋_GB2312" w:cs="Times New Roman"/>
                  <w:sz w:val="32"/>
                  <w:szCs w:val="32"/>
                </w:rPr>
                <w:fldChar w:fldCharType="separate"/>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"_Toc186557079"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一、规划概述</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_Toc186557079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2317030">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"_Toc186557080"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（一）编制目的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22E0859A">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"_Toc186557081"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（二）规划对象</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32EB687A">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"_Toc186557082"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（三）规划依据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09E4B8C9">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"_Toc186557083"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（四）规划期限</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14B9517">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"_Toc186557084"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（五）规划范围</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AA3CC1B">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"_Toc186557085"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（六）规划解释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85A4F87">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"_Toc186557086"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二、发展目标与指标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572CBC9">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"_Toc186557087"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（一）发展目标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E2DE9DF">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"_Toc186557088"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（二）规划指标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3AFDCB64">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"_Toc186557089"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（三）建设标准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_Toc186557089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39F25771">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"_Toc186557090"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三、规划策略与结构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557188A">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"_Toc186557091"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（一）规划策略</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2C78EA3">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"_Toc186557092"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（二）空间结构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1755E395">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"_Toc186557093"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四、文化设施布局规划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A88FE39">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"_Toc186557094"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（一）图书阅览类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577806D">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"_Toc186557095"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（二）博览展览类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16257361">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"_Toc186557096"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（三）艺术表演类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2684A30C">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"_Toc186557097"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（四）群艺活动类及基层综合类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22B0CCE8">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"_Toc186557098"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（五）</w:t>
              </w:r>
              <w:r>
                <w:rPr>
                  <w:rStyle w:val="22"/>
                  <w:rFonts w:hint="eastAsia" w:cs="Times New Roman"/>
                  <w:sz w:val="32"/>
                  <w:szCs w:val="32"/>
                  <w:lang w:eastAsia="zh-CN"/>
                </w:rPr>
                <w:t>村（社区）级</w:t>
              </w:r>
              <w:r>
                <w:rPr>
                  <w:rStyle w:val="22"/>
                  <w:rFonts w:hint="default" w:ascii="Times New Roman" w:hAnsi="Times New Roman" w:cs="Times New Roman"/>
                  <w:sz w:val="32"/>
                  <w:szCs w:val="32"/>
                </w:rPr>
                <w:t>文化设施建设指引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82548EE">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"_Toc186557099"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五、体育设施布局规划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_Toc186557099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2AB3E579">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"_Toc186557100"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（一）群众体育设施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05527488">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"_Toc186557101"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（二）赛事体育设施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3F594D7C">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"_Toc186557102"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（三）竞训体育设施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5E508CBC">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"_Toc186557103"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（四）</w:t>
              </w:r>
              <w:r>
                <w:rPr>
                  <w:rStyle w:val="22"/>
                  <w:rFonts w:hint="eastAsia" w:cs="Times New Roman"/>
                  <w:sz w:val="32"/>
                  <w:szCs w:val="32"/>
                  <w:lang w:eastAsia="zh-CN"/>
                </w:rPr>
                <w:t>村（社区）级</w:t>
              </w:r>
              <w:r>
                <w:rPr>
                  <w:rStyle w:val="22"/>
                  <w:rFonts w:hint="default" w:ascii="Times New Roman" w:hAnsi="Times New Roman" w:cs="Times New Roman"/>
                  <w:sz w:val="32"/>
                  <w:szCs w:val="32"/>
                </w:rPr>
                <w:t>体育设施布局指引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1C0C0092">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"_Toc186557104"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（五）附属体育设施开放利用指引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5DC1E3B6">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"_Toc186557105"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（六）特色赛道规划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BFFE7B0">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"_Toc186557106"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（七）登山步道规划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75C23A2">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"_Toc186557107"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六、分期建设计划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713E5C0">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"_Toc186557108"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（一）近期建设重点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2590356">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"_Toc186557109"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（二）近期建设计划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_Toc186557109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02D2B9A">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"_Toc186557110"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（三）中远期建设计划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5C9DC8D8">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"_Toc186557111"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七、规划实施保障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1D3788A">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"_Toc186557112"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（一）规划保障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6FAF29C">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"_Toc186557113"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（二）用地保障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2105156D">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"_Toc186557114"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（三）政策保障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2C01F984">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"_Toc186557115"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（四）资金保障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5D56AB55">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"_Toc186557116"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（五）运营保障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3ECB0DBB">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"_Toc186557117"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附表：南沙区规划文体设施一览表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0A8E273F">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"_Toc186557118" </w:instrText>
              </w:r>
              <w:r>
                <w:rPr>
                  <w:rFonts w:hint="default" w:ascii="Times New Roman" w:hAnsi="Times New Roman" w:cs="Times New Roman"/>
                  <w:sz w:val="32"/>
                  <w:szCs w:val="32"/>
                </w:rPr>
                <w:fldChar w:fldCharType="separate"/>
              </w:r>
              <w:r>
                <w:rPr>
                  <w:rStyle w:val="22"/>
                  <w:rFonts w:hint="default" w:ascii="Times New Roman" w:hAnsi="Times New Roman" w:eastAsia="楷体_GB2312" w:cs="Times New Roman"/>
                  <w:b w:val="0"/>
                  <w:i w:val="0"/>
                  <w:kern w:val="36"/>
                  <w:sz w:val="32"/>
                  <w:szCs w:val="32"/>
                </w:rPr>
                <w:t>万顷沙镇文体设施一览表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106A8ADF">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"_Toc186557119"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黄阁镇文体设施一览表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_Toc186557119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00394966">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"_Toc186557120"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东涌镇文体设施一览表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2B37F8F">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"_Toc186557121"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大岗镇文体设施一览表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E697E99">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"_Toc186557122"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榄核镇文体设施一览表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11236C58">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"_Toc186557123"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横沥镇文体设施一览表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1230A291">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"_Toc186557124"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南沙街文体设施一览表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E2D7E83">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"_Toc186557125"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珠江街文体设施一览表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38</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51ECB644">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"_Toc186557126"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龙穴街文体设施一览表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54ADC5E">
              <w:pPr>
                <w:pStyle w:val="15"/>
                <w:pageBreakBefore w:val="0"/>
                <w:tabs>
                  <w:tab w:val="left" w:pos="1200"/>
                  <w:tab w:val="right" w:leader="dot" w:pos="829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"_Toc186557127" </w:instrText>
              </w:r>
              <w:r>
                <w:rPr>
                  <w:rFonts w:hint="default" w:ascii="Times New Roman" w:hAnsi="Times New Roman" w:cs="Times New Roman"/>
                  <w:sz w:val="32"/>
                  <w:szCs w:val="32"/>
                </w:rPr>
                <w:fldChar w:fldCharType="separate"/>
              </w:r>
              <w:r>
                <w:rPr>
                  <w:rStyle w:val="22"/>
                  <w:rFonts w:hint="default" w:ascii="Times New Roman" w:hAnsi="Times New Roman" w:cs="Times New Roman"/>
                  <w:kern w:val="36"/>
                  <w:sz w:val="32"/>
                  <w:szCs w:val="32"/>
                </w:rPr>
                <w:t>港湾街文体设施一览表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FEC6CC9">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kern w:val="2"/>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"_Toc186557128" </w:instrText>
              </w:r>
              <w:r>
                <w:rPr>
                  <w:rFonts w:hint="default" w:ascii="Times New Roman" w:hAnsi="Times New Roman" w:cs="Times New Roman"/>
                  <w:sz w:val="32"/>
                  <w:szCs w:val="32"/>
                </w:rPr>
                <w:fldChar w:fldCharType="separate"/>
              </w:r>
              <w:r>
                <w:rPr>
                  <w:rStyle w:val="22"/>
                  <w:rFonts w:hint="default" w:ascii="Times New Roman" w:hAnsi="Times New Roman" w:cs="Times New Roman"/>
                  <w:sz w:val="32"/>
                  <w:szCs w:val="32"/>
                </w:rPr>
                <w:t>附图：南沙区文化体育设施布点规划图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_Toc186557128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3EF1120">
              <w:pPr>
                <w:pStyle w:val="13"/>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rPr>
              </w:pPr>
              <w:r>
                <w:rPr>
                  <w:rFonts w:hint="default" w:ascii="Times New Roman" w:hAnsi="Times New Roman" w:cs="Times New Roman"/>
                  <w:sz w:val="32"/>
                  <w:szCs w:val="32"/>
                  <w:lang w:val="zh-CN"/>
                </w:rPr>
                <w:fldChar w:fldCharType="end"/>
              </w:r>
            </w:p>
          </w:sdtContent>
        </w:sdt>
        <w:p w14:paraId="43144E76">
          <w:pPr>
            <w:pageBreakBefore w:val="0"/>
            <w:widowControl/>
            <w:tabs>
              <w:tab w:val="right" w:leader="dot" w:pos="8296"/>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40"/>
              <w:sz w:val="21"/>
              <w:szCs w:val="24"/>
              <w:lang w:val="zh-CN" w:eastAsia="zh-CN" w:bidi="ar-SA"/>
            </w:rPr>
          </w:pPr>
        </w:p>
      </w:sdtContent>
    </w:sdt>
    <w:p w14:paraId="05EDA7B0">
      <w:pPr>
        <w:widowControl/>
        <w:spacing w:line="560" w:lineRule="exact"/>
        <w:ind w:firstLine="640" w:firstLineChars="200"/>
        <w:rPr>
          <w:rFonts w:hint="default" w:ascii="Times New Roman" w:hAnsi="Times New Roman" w:eastAsia="黑体" w:cs="Times New Roman"/>
          <w:color w:val="000000"/>
          <w:kern w:val="40"/>
          <w:sz w:val="32"/>
          <w:szCs w:val="32"/>
        </w:rPr>
      </w:pPr>
      <w:bookmarkStart w:id="1" w:name="_Toc186557079"/>
    </w:p>
    <w:p w14:paraId="49B1BFD5">
      <w:pPr>
        <w:widowControl/>
        <w:ind w:firstLine="643"/>
        <w:jc w:val="left"/>
        <w:outlineLvl w:val="0"/>
        <w:rPr>
          <w:rFonts w:hint="default" w:ascii="Times New Roman" w:hAnsi="Times New Roman" w:eastAsia="黑体" w:cs="Times New Roman"/>
          <w:color w:val="000000"/>
          <w:kern w:val="40"/>
          <w:sz w:val="32"/>
          <w:szCs w:val="32"/>
        </w:rPr>
      </w:pPr>
    </w:p>
    <w:p w14:paraId="694E7EDF">
      <w:pPr>
        <w:widowControl/>
        <w:ind w:firstLine="643"/>
        <w:jc w:val="left"/>
        <w:outlineLvl w:val="0"/>
        <w:rPr>
          <w:rFonts w:hint="default" w:ascii="Times New Roman" w:hAnsi="Times New Roman" w:eastAsia="黑体" w:cs="Times New Roman"/>
          <w:color w:val="000000"/>
          <w:kern w:val="40"/>
          <w:sz w:val="32"/>
          <w:szCs w:val="32"/>
        </w:rPr>
      </w:pPr>
    </w:p>
    <w:p w14:paraId="44350C4C">
      <w:pPr>
        <w:widowControl/>
        <w:ind w:firstLine="643"/>
        <w:jc w:val="left"/>
        <w:outlineLvl w:val="0"/>
        <w:rPr>
          <w:rFonts w:hint="default" w:ascii="Times New Roman" w:hAnsi="Times New Roman" w:eastAsia="黑体" w:cs="Times New Roman"/>
          <w:color w:val="000000"/>
          <w:kern w:val="40"/>
          <w:sz w:val="32"/>
          <w:szCs w:val="32"/>
        </w:rPr>
      </w:pPr>
    </w:p>
    <w:p w14:paraId="36BF8EC1">
      <w:pPr>
        <w:widowControl/>
        <w:ind w:firstLine="643"/>
        <w:jc w:val="left"/>
        <w:outlineLvl w:val="0"/>
        <w:rPr>
          <w:rFonts w:hint="default" w:ascii="Times New Roman" w:hAnsi="Times New Roman" w:eastAsia="黑体" w:cs="Times New Roman"/>
          <w:color w:val="000000"/>
          <w:kern w:val="40"/>
          <w:sz w:val="32"/>
          <w:szCs w:val="32"/>
        </w:rPr>
      </w:pPr>
    </w:p>
    <w:p w14:paraId="2C2C830A">
      <w:pPr>
        <w:widowControl/>
        <w:ind w:firstLine="643"/>
        <w:jc w:val="left"/>
        <w:outlineLvl w:val="0"/>
        <w:rPr>
          <w:rFonts w:hint="default" w:ascii="Times New Roman" w:hAnsi="Times New Roman" w:eastAsia="黑体" w:cs="Times New Roman"/>
          <w:color w:val="000000"/>
          <w:kern w:val="40"/>
          <w:sz w:val="32"/>
          <w:szCs w:val="32"/>
        </w:rPr>
      </w:pPr>
    </w:p>
    <w:p w14:paraId="291B0BB1">
      <w:pPr>
        <w:widowControl/>
        <w:ind w:firstLine="643"/>
        <w:jc w:val="left"/>
        <w:outlineLvl w:val="0"/>
        <w:rPr>
          <w:rFonts w:hint="default" w:ascii="Times New Roman" w:hAnsi="Times New Roman" w:eastAsia="黑体" w:cs="Times New Roman"/>
          <w:color w:val="000000"/>
          <w:kern w:val="40"/>
          <w:sz w:val="32"/>
          <w:szCs w:val="32"/>
        </w:rPr>
      </w:pPr>
    </w:p>
    <w:p w14:paraId="0DE85132">
      <w:pPr>
        <w:widowControl/>
        <w:ind w:firstLine="643"/>
        <w:jc w:val="left"/>
        <w:outlineLvl w:val="0"/>
        <w:rPr>
          <w:rFonts w:hint="default" w:ascii="Times New Roman" w:hAnsi="Times New Roman" w:eastAsia="黑体" w:cs="Times New Roman"/>
          <w:color w:val="000000"/>
          <w:kern w:val="40"/>
          <w:sz w:val="32"/>
          <w:szCs w:val="32"/>
        </w:rPr>
      </w:pPr>
    </w:p>
    <w:p w14:paraId="363EA12C">
      <w:pPr>
        <w:widowControl/>
        <w:ind w:firstLine="643"/>
        <w:jc w:val="left"/>
        <w:outlineLvl w:val="0"/>
        <w:rPr>
          <w:rFonts w:hint="default" w:ascii="Times New Roman" w:hAnsi="Times New Roman" w:eastAsia="黑体" w:cs="Times New Roman"/>
          <w:color w:val="000000"/>
          <w:kern w:val="40"/>
          <w:sz w:val="32"/>
          <w:szCs w:val="32"/>
        </w:rPr>
      </w:pPr>
    </w:p>
    <w:p w14:paraId="3BE1CFD2">
      <w:pPr>
        <w:widowControl/>
        <w:ind w:firstLine="643"/>
        <w:jc w:val="left"/>
        <w:outlineLvl w:val="0"/>
        <w:rPr>
          <w:rFonts w:hint="default" w:ascii="Times New Roman" w:hAnsi="Times New Roman" w:eastAsia="黑体" w:cs="Times New Roman"/>
          <w:color w:val="000000"/>
          <w:kern w:val="40"/>
          <w:sz w:val="32"/>
          <w:szCs w:val="32"/>
        </w:rPr>
      </w:pPr>
    </w:p>
    <w:p w14:paraId="685116A3">
      <w:pPr>
        <w:rPr>
          <w:rFonts w:hint="default" w:ascii="Times New Roman" w:hAnsi="Times New Roman" w:eastAsia="黑体" w:cs="Times New Roman"/>
          <w:color w:val="000000"/>
          <w:kern w:val="40"/>
          <w:sz w:val="32"/>
          <w:szCs w:val="32"/>
        </w:rPr>
      </w:pPr>
      <w:r>
        <w:rPr>
          <w:rFonts w:hint="default" w:ascii="Times New Roman" w:hAnsi="Times New Roman" w:eastAsia="黑体" w:cs="Times New Roman"/>
          <w:color w:val="000000"/>
          <w:kern w:val="40"/>
          <w:sz w:val="32"/>
          <w:szCs w:val="32"/>
        </w:rPr>
        <w:br w:type="page"/>
      </w:r>
    </w:p>
    <w:p w14:paraId="3C01C958">
      <w:pPr>
        <w:widowControl/>
        <w:ind w:firstLine="643"/>
        <w:jc w:val="left"/>
        <w:outlineLvl w:val="0"/>
        <w:rPr>
          <w:rFonts w:hint="default" w:ascii="Times New Roman" w:hAnsi="Times New Roman" w:eastAsia="黑体" w:cs="Times New Roman"/>
          <w:color w:val="000000"/>
          <w:kern w:val="40"/>
          <w:sz w:val="32"/>
          <w:szCs w:val="32"/>
        </w:rPr>
      </w:pPr>
      <w:r>
        <w:rPr>
          <w:rFonts w:hint="default" w:ascii="Times New Roman" w:hAnsi="Times New Roman" w:eastAsia="黑体" w:cs="Times New Roman"/>
          <w:color w:val="000000"/>
          <w:kern w:val="40"/>
          <w:sz w:val="32"/>
          <w:szCs w:val="32"/>
        </w:rPr>
        <w:t>一、规划概述</w:t>
      </w:r>
      <w:bookmarkEnd w:id="1"/>
    </w:p>
    <w:p w14:paraId="6A29ADEF">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2" w:name="_Toc9344"/>
      <w:bookmarkStart w:id="3" w:name="_Toc22809_WPSOffice_Level2"/>
      <w:bookmarkStart w:id="4" w:name="_Toc31632"/>
      <w:bookmarkStart w:id="5" w:name="_Toc146393722"/>
      <w:bookmarkStart w:id="6" w:name="_Toc186557080"/>
      <w:bookmarkStart w:id="7" w:name="_（一）规划背景"/>
      <w:r>
        <w:rPr>
          <w:rFonts w:hint="default" w:ascii="Times New Roman" w:hAnsi="Times New Roman" w:eastAsia="楷体_GB2312" w:cs="Times New Roman"/>
          <w:sz w:val="32"/>
          <w:szCs w:val="32"/>
        </w:rPr>
        <w:t>（一）</w:t>
      </w:r>
      <w:bookmarkEnd w:id="2"/>
      <w:bookmarkEnd w:id="3"/>
      <w:bookmarkEnd w:id="4"/>
      <w:bookmarkEnd w:id="5"/>
      <w:r>
        <w:rPr>
          <w:rFonts w:hint="default" w:ascii="Times New Roman" w:hAnsi="Times New Roman" w:eastAsia="楷体_GB2312" w:cs="Times New Roman"/>
          <w:sz w:val="32"/>
          <w:szCs w:val="32"/>
        </w:rPr>
        <w:t>编制目的</w:t>
      </w:r>
      <w:bookmarkEnd w:id="6"/>
    </w:p>
    <w:bookmarkEnd w:id="7"/>
    <w:p w14:paraId="785481AE">
      <w:pPr>
        <w:widowControl/>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为贯彻落实党的二十大</w:t>
      </w:r>
      <w:r>
        <w:rPr>
          <w:rFonts w:hint="default" w:ascii="Times New Roman" w:hAnsi="Times New Roman" w:eastAsia="仿宋_GB2312" w:cs="Times New Roman"/>
          <w:color w:val="000000"/>
          <w:sz w:val="32"/>
          <w:szCs w:val="21"/>
        </w:rPr>
        <w:t>和二十届三中全会精神</w:t>
      </w:r>
      <w:r>
        <w:rPr>
          <w:rFonts w:hint="default" w:ascii="Times New Roman" w:hAnsi="Times New Roman" w:eastAsia="仿宋_GB2312" w:cs="Times New Roman"/>
          <w:color w:val="000000"/>
          <w:kern w:val="1"/>
          <w:sz w:val="32"/>
          <w:szCs w:val="21"/>
        </w:rPr>
        <w:t>，落实《广州南沙深化面向世界的粤港澳全面合作总体方案》要求，加快推进南沙区文化体育设施建设，满足人民群众日益增长的文化体育活动需求，编制本次规划。</w:t>
      </w:r>
    </w:p>
    <w:p w14:paraId="7A751538">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8" w:name="_Toc186557081"/>
      <w:r>
        <w:rPr>
          <w:rFonts w:hint="default" w:ascii="Times New Roman" w:hAnsi="Times New Roman" w:eastAsia="楷体_GB2312" w:cs="Times New Roman"/>
          <w:sz w:val="32"/>
          <w:szCs w:val="32"/>
        </w:rPr>
        <w:t>（二）规划对象</w:t>
      </w:r>
      <w:bookmarkEnd w:id="8"/>
    </w:p>
    <w:p w14:paraId="0A716A83">
      <w:pPr>
        <w:widowControl/>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本次规划对象为公共文化设施和公共体育设施。</w:t>
      </w:r>
    </w:p>
    <w:p w14:paraId="43988C28">
      <w:pPr>
        <w:widowControl/>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公共文化设施按照规模和类别分为四级五类。</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四级</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包括湾区（省、市）级</w:t>
      </w:r>
      <w:r>
        <w:rPr>
          <w:rStyle w:val="23"/>
          <w:rFonts w:hint="default" w:ascii="Times New Roman" w:hAnsi="Times New Roman" w:eastAsia="仿宋_GB2312" w:cs="Times New Roman"/>
          <w:color w:val="000000"/>
          <w:kern w:val="1"/>
          <w:sz w:val="32"/>
          <w:szCs w:val="21"/>
        </w:rPr>
        <w:footnoteReference w:id="0"/>
      </w:r>
      <w:r>
        <w:rPr>
          <w:rFonts w:hint="default" w:ascii="Times New Roman" w:hAnsi="Times New Roman" w:eastAsia="仿宋_GB2312" w:cs="Times New Roman"/>
          <w:color w:val="000000"/>
          <w:kern w:val="1"/>
          <w:sz w:val="32"/>
          <w:szCs w:val="21"/>
        </w:rPr>
        <w:t>、区级、</w:t>
      </w:r>
      <w:r>
        <w:rPr>
          <w:rFonts w:hint="eastAsia" w:ascii="Times New Roman" w:hAnsi="Times New Roman" w:eastAsia="仿宋_GB2312" w:cs="Times New Roman"/>
          <w:color w:val="000000"/>
          <w:kern w:val="1"/>
          <w:sz w:val="32"/>
          <w:szCs w:val="21"/>
          <w:lang w:eastAsia="zh-CN"/>
        </w:rPr>
        <w:t>镇（街）级</w:t>
      </w:r>
      <w:r>
        <w:rPr>
          <w:rFonts w:hint="default" w:ascii="Times New Roman" w:hAnsi="Times New Roman" w:eastAsia="仿宋_GB2312" w:cs="Times New Roman"/>
          <w:color w:val="000000"/>
          <w:kern w:val="1"/>
          <w:sz w:val="32"/>
          <w:szCs w:val="21"/>
        </w:rPr>
        <w:t>、</w:t>
      </w:r>
      <w:r>
        <w:rPr>
          <w:rFonts w:hint="eastAsia" w:ascii="Times New Roman" w:hAnsi="Times New Roman" w:eastAsia="仿宋_GB2312" w:cs="Times New Roman"/>
          <w:color w:val="000000"/>
          <w:kern w:val="1"/>
          <w:sz w:val="32"/>
          <w:szCs w:val="21"/>
          <w:lang w:eastAsia="zh-CN"/>
        </w:rPr>
        <w:t>村（社区）级</w:t>
      </w:r>
      <w:r>
        <w:rPr>
          <w:rFonts w:hint="default" w:ascii="Times New Roman" w:hAnsi="Times New Roman" w:eastAsia="仿宋_GB2312" w:cs="Times New Roman"/>
          <w:color w:val="000000"/>
          <w:kern w:val="1"/>
          <w:sz w:val="32"/>
          <w:szCs w:val="21"/>
        </w:rPr>
        <w:t>；</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五类</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包括图书阅览类（图书馆和档案馆）、博览展览类（博物馆、展览馆、纪念馆、科技馆和美术馆）、艺术表演类（剧院、戏院、曲苑、演艺中心和音乐厅）、群艺活动类（文化馆、工人文化宫、青少年宫、妇女儿童活动中心及文化站）和基层综合类（文化室、图书室、文化广场等）。</w:t>
      </w:r>
    </w:p>
    <w:p w14:paraId="7F8377F0">
      <w:pPr>
        <w:widowControl/>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公共体育设施按照规模和类别分为四级三类。</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四级</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包括湾区（省、市）级、区级、</w:t>
      </w:r>
      <w:r>
        <w:rPr>
          <w:rFonts w:hint="eastAsia" w:ascii="Times New Roman" w:hAnsi="Times New Roman" w:eastAsia="仿宋_GB2312" w:cs="Times New Roman"/>
          <w:color w:val="000000"/>
          <w:kern w:val="1"/>
          <w:sz w:val="32"/>
          <w:szCs w:val="21"/>
          <w:lang w:eastAsia="zh-CN"/>
        </w:rPr>
        <w:t>镇（街）级</w:t>
      </w:r>
      <w:r>
        <w:rPr>
          <w:rFonts w:hint="default" w:ascii="Times New Roman" w:hAnsi="Times New Roman" w:eastAsia="仿宋_GB2312" w:cs="Times New Roman"/>
          <w:color w:val="000000"/>
          <w:kern w:val="1"/>
          <w:sz w:val="32"/>
          <w:szCs w:val="21"/>
        </w:rPr>
        <w:t>、</w:t>
      </w:r>
      <w:r>
        <w:rPr>
          <w:rFonts w:hint="eastAsia" w:ascii="Times New Roman" w:hAnsi="Times New Roman" w:eastAsia="仿宋_GB2312" w:cs="Times New Roman"/>
          <w:color w:val="000000"/>
          <w:kern w:val="1"/>
          <w:sz w:val="32"/>
          <w:szCs w:val="21"/>
          <w:lang w:eastAsia="zh-CN"/>
        </w:rPr>
        <w:t>村（社区）级</w:t>
      </w:r>
      <w:r>
        <w:rPr>
          <w:rFonts w:hint="default" w:ascii="Times New Roman" w:hAnsi="Times New Roman" w:eastAsia="仿宋_GB2312" w:cs="Times New Roman"/>
          <w:color w:val="000000"/>
          <w:kern w:val="1"/>
          <w:sz w:val="32"/>
          <w:szCs w:val="21"/>
        </w:rPr>
        <w:t>；</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三类</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包括赛事体育设施（体育中心、体育馆、体育场、游泳馆）、群众体育设施（全民健身活动中心、群众性体育运动场地、体育公园、居民健身场所）和竞训体育设施（专业教育培训基地、竞技项目活动基地）。</w:t>
      </w:r>
    </w:p>
    <w:p w14:paraId="1C019710">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9" w:name="_Toc186557082"/>
      <w:r>
        <w:rPr>
          <w:rFonts w:hint="default" w:ascii="Times New Roman" w:hAnsi="Times New Roman" w:eastAsia="楷体_GB2312" w:cs="Times New Roman"/>
          <w:sz w:val="32"/>
          <w:szCs w:val="32"/>
        </w:rPr>
        <w:t>（三）规划依据</w:t>
      </w:r>
      <w:bookmarkEnd w:id="9"/>
    </w:p>
    <w:p w14:paraId="57132F61">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1.《中华人民共和国城乡规划法》《中华人民共和国公共文化服务保障法》《中华人民共和国文物保护法》</w:t>
      </w:r>
      <w:r>
        <w:rPr>
          <w:rFonts w:hint="eastAsia" w:ascii="Times New Roman" w:hAnsi="Times New Roman" w:eastAsia="仿宋_GB2312" w:cs="Times New Roman"/>
          <w:color w:val="000000"/>
          <w:kern w:val="1"/>
          <w:sz w:val="32"/>
          <w:szCs w:val="21"/>
          <w:lang w:eastAsia="zh-CN"/>
        </w:rPr>
        <w:t>《中华人民共和国体育法》</w:t>
      </w:r>
      <w:r>
        <w:rPr>
          <w:rFonts w:hint="default" w:ascii="Times New Roman" w:hAnsi="Times New Roman" w:eastAsia="仿宋_GB2312" w:cs="Times New Roman"/>
          <w:color w:val="000000"/>
          <w:kern w:val="1"/>
          <w:sz w:val="32"/>
          <w:szCs w:val="21"/>
        </w:rPr>
        <w:t>《公共文化体育设施条例》等相关法律、法规；</w:t>
      </w:r>
    </w:p>
    <w:p w14:paraId="4386FE57">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2.《广州南沙深化面向世界的粤港澳全面合作总体方案》《粤港澳大湾区发展规划纲要》《广州市公共文化设施布局专项规划（2020—2035年）》《广州市公共体育设施及体育产业功能区布局专项规划》《广州市南沙区国土空间总体规划（2021—2035年）》《广州市南沙区、广州南沙开发区（自贸区南沙片区）国民经济和社会发展第十四个五年规划和2035年远景目标纲要》等上位政策规划；</w:t>
      </w:r>
    </w:p>
    <w:p w14:paraId="2AA9FB54">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3.国家、广东省、广州市其他相关法律法规和规划。</w:t>
      </w:r>
    </w:p>
    <w:p w14:paraId="3108FFBA">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10" w:name="_Toc186557083"/>
      <w:r>
        <w:rPr>
          <w:rFonts w:hint="default" w:ascii="Times New Roman" w:hAnsi="Times New Roman" w:eastAsia="楷体_GB2312" w:cs="Times New Roman"/>
          <w:sz w:val="32"/>
          <w:szCs w:val="32"/>
        </w:rPr>
        <w:t>（四）规划期限</w:t>
      </w:r>
      <w:bookmarkEnd w:id="10"/>
    </w:p>
    <w:p w14:paraId="617D7A93">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规划期限为2022年至2035年。其中：近期至2025年，中期至2030年，远期至2035年。</w:t>
      </w:r>
    </w:p>
    <w:p w14:paraId="65C7B57E">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11" w:name="_Toc186557084"/>
      <w:r>
        <w:rPr>
          <w:rFonts w:hint="default" w:ascii="Times New Roman" w:hAnsi="Times New Roman" w:eastAsia="楷体_GB2312" w:cs="Times New Roman"/>
          <w:sz w:val="32"/>
          <w:szCs w:val="32"/>
        </w:rPr>
        <w:t>（五）规划范围</w:t>
      </w:r>
      <w:bookmarkEnd w:id="11"/>
    </w:p>
    <w:p w14:paraId="7049B44F">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本次规划范围为南沙区行政区范围，包括六镇四街，即万顷沙镇、黄阁镇、东涌镇、大岗镇、榄核镇、横沥镇、南沙街、珠江街、龙穴街、港湾街，总面积803平方公里。</w:t>
      </w:r>
    </w:p>
    <w:p w14:paraId="18D0FF4B">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12" w:name="_Toc186557085"/>
      <w:r>
        <w:rPr>
          <w:rFonts w:hint="default" w:ascii="Times New Roman" w:hAnsi="Times New Roman" w:eastAsia="楷体_GB2312" w:cs="Times New Roman"/>
          <w:sz w:val="32"/>
          <w:szCs w:val="32"/>
        </w:rPr>
        <w:t>（六）规划解释</w:t>
      </w:r>
      <w:bookmarkEnd w:id="12"/>
    </w:p>
    <w:p w14:paraId="65F2E891">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本规划由广州市南沙区文化广电旅游体育局负责解释。</w:t>
      </w:r>
    </w:p>
    <w:p w14:paraId="69275BD1">
      <w:pPr>
        <w:ind w:firstLine="640" w:firstLineChars="200"/>
        <w:rPr>
          <w:rFonts w:hint="default" w:ascii="Times New Roman" w:hAnsi="Times New Roman" w:eastAsia="黑体" w:cs="Times New Roman"/>
          <w:color w:val="000000"/>
          <w:kern w:val="40"/>
          <w:sz w:val="32"/>
          <w:szCs w:val="32"/>
        </w:rPr>
      </w:pPr>
      <w:bookmarkStart w:id="13" w:name="_Toc186557086"/>
      <w:r>
        <w:rPr>
          <w:rFonts w:hint="default" w:ascii="Times New Roman" w:hAnsi="Times New Roman" w:eastAsia="黑体" w:cs="Times New Roman"/>
          <w:color w:val="000000"/>
          <w:kern w:val="40"/>
          <w:sz w:val="32"/>
          <w:szCs w:val="32"/>
        </w:rPr>
        <w:t>二、发展目标与指标</w:t>
      </w:r>
      <w:bookmarkEnd w:id="13"/>
    </w:p>
    <w:p w14:paraId="46E504E9">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14" w:name="_Toc186557087"/>
      <w:r>
        <w:rPr>
          <w:rFonts w:hint="default" w:ascii="Times New Roman" w:hAnsi="Times New Roman" w:eastAsia="楷体_GB2312" w:cs="Times New Roman"/>
          <w:sz w:val="32"/>
          <w:szCs w:val="32"/>
        </w:rPr>
        <w:t>（一）发展目标</w:t>
      </w:r>
      <w:bookmarkEnd w:id="14"/>
    </w:p>
    <w:p w14:paraId="0B5EB2B9">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总体目标：彰显中国气派、传承岭南特色的国际滨海文化体育名城。</w:t>
      </w:r>
    </w:p>
    <w:p w14:paraId="19661FB8">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阶段性目标</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到2025年，建成一批显特色、高质量、高标准文体设施，快速缩小与中心城区的文体设施数量及服务水平的差距，提升各项文体设施关键性指标。到2030年，进一步完善文体设施布局，积极承办文体赛事，文体产业取得显著发展，健全现代文体服务体系，充分保障人民文体活动需求。到2035年，将南沙建设成为兼容开放、特色多元、彰显中国气派、传承岭南特色的国际文化体育名城，实现文化、体育服务体系全面完善，人民文体活动需求保障普惠均等，构建全社会共同参与的文体事业发展新格局。</w:t>
      </w:r>
    </w:p>
    <w:p w14:paraId="07B97113">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15" w:name="_Toc186557088"/>
      <w:r>
        <w:rPr>
          <w:rFonts w:hint="default" w:ascii="Times New Roman" w:hAnsi="Times New Roman" w:eastAsia="楷体_GB2312" w:cs="Times New Roman"/>
          <w:sz w:val="32"/>
          <w:szCs w:val="32"/>
        </w:rPr>
        <w:t>（二）规划指标</w:t>
      </w:r>
      <w:bookmarkEnd w:id="15"/>
    </w:p>
    <w:p w14:paraId="0255E251">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1.文化设施指标</w:t>
      </w:r>
    </w:p>
    <w:p w14:paraId="53D95AF6">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约束性指标：到2025年，万人公共文化设施建筑面积不小于1800平方米，到2030年不小于2000平方米，到2035年不小于2800平方米。</w:t>
      </w:r>
    </w:p>
    <w:p w14:paraId="0A2E4420">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预期性指标：到2025年，</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10分钟文化圈</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覆盖率不低于95%，到2030年不低于97%，到2035年达到100%；到2025年，图书馆数量达到每5.5万人一座，到2030年达到每5万人一座，到2035年达到每4万人一座。</w:t>
      </w:r>
    </w:p>
    <w:p w14:paraId="1D2F0F9D">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2. 体育设施指标</w:t>
      </w:r>
    </w:p>
    <w:p w14:paraId="131E72C2">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约束性指标：到2025年，人均体育用地面积不低于0.6平方米，到2030年不低于0.65平方米，到2035年不低于0.7平方米；到2025年，人均体育场地面积达到2.6平方米，到2030年，达到2.7平方米，到2035年达到2.9平方米。</w:t>
      </w:r>
    </w:p>
    <w:p w14:paraId="591C5FC7">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预期性指标：到2025年，</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10分钟体育圈</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覆盖率达98%，到2030年达99%，到2035年达100%；到2025年，区级及以上体育设施不低于4处，到2030年不低于7处，到2035年不低于10处。</w:t>
      </w:r>
    </w:p>
    <w:p w14:paraId="500A84CB">
      <w:pPr>
        <w:keepNext/>
        <w:keepLines/>
        <w:widowControl/>
        <w:spacing w:line="560" w:lineRule="exact"/>
        <w:ind w:firstLine="640" w:firstLineChars="200"/>
        <w:outlineLvl w:val="1"/>
        <w:rPr>
          <w:rFonts w:hint="default" w:ascii="Times New Roman" w:hAnsi="Times New Roman" w:eastAsia="楷体_GB2312" w:cs="Times New Roman"/>
          <w:sz w:val="32"/>
          <w:szCs w:val="32"/>
        </w:rPr>
      </w:pPr>
      <w:bookmarkStart w:id="16" w:name="_Toc186557089"/>
      <w:r>
        <w:rPr>
          <w:rFonts w:hint="default" w:ascii="Times New Roman" w:hAnsi="Times New Roman" w:eastAsia="楷体_GB2312" w:cs="Times New Roman"/>
          <w:sz w:val="32"/>
          <w:szCs w:val="32"/>
        </w:rPr>
        <w:t>（三）建设标准</w:t>
      </w:r>
      <w:bookmarkEnd w:id="16"/>
    </w:p>
    <w:p w14:paraId="2CA998BB">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1.文化设施建设标准指引</w:t>
      </w:r>
    </w:p>
    <w:p w14:paraId="33052381">
      <w:pPr>
        <w:spacing w:line="560" w:lineRule="exact"/>
        <w:ind w:firstLine="640" w:firstLineChars="200"/>
        <w:rPr>
          <w:rFonts w:hint="default" w:ascii="Times New Roman" w:hAnsi="Times New Roman" w:eastAsia="仿宋_GB2312" w:cs="Times New Roman"/>
          <w:color w:val="000000"/>
          <w:kern w:val="1"/>
          <w:sz w:val="32"/>
          <w:szCs w:val="21"/>
        </w:rPr>
      </w:pPr>
      <w:bookmarkStart w:id="17" w:name="_Hlk175512270"/>
      <w:r>
        <w:rPr>
          <w:rFonts w:hint="default" w:ascii="Times New Roman" w:hAnsi="Times New Roman" w:eastAsia="仿宋_GB2312" w:cs="Times New Roman"/>
          <w:color w:val="000000"/>
          <w:kern w:val="1"/>
          <w:sz w:val="32"/>
          <w:szCs w:val="21"/>
        </w:rPr>
        <w:t>以各类文化设施标准规范、《广州市城乡规划技术规定》为基础，提出各级、各类文化设施的建设标准指引。</w:t>
      </w:r>
    </w:p>
    <w:bookmarkEnd w:id="17"/>
    <w:p w14:paraId="7C14904D">
      <w:pPr>
        <w:widowControl w:val="0"/>
        <w:jc w:val="center"/>
        <w:rPr>
          <w:rFonts w:hint="eastAsia" w:ascii="黑体" w:hAnsi="黑体" w:eastAsia="黑体" w:cs="黑体"/>
          <w:b w:val="0"/>
          <w:bCs w:val="0"/>
          <w:color w:val="000000"/>
          <w:kern w:val="2"/>
          <w:sz w:val="32"/>
          <w:szCs w:val="40"/>
          <w:lang w:val="en-US" w:eastAsia="zh-CN" w:bidi="ar-SA"/>
        </w:rPr>
      </w:pPr>
      <w:r>
        <w:rPr>
          <w:rFonts w:hint="eastAsia" w:ascii="黑体" w:hAnsi="黑体" w:eastAsia="黑体" w:cs="黑体"/>
          <w:b w:val="0"/>
          <w:bCs w:val="0"/>
          <w:color w:val="000000"/>
          <w:kern w:val="2"/>
          <w:sz w:val="32"/>
          <w:szCs w:val="40"/>
          <w:lang w:val="en-US" w:eastAsia="zh-CN" w:bidi="ar-SA"/>
        </w:rPr>
        <w:t>表</w:t>
      </w:r>
      <w:r>
        <w:rPr>
          <w:rFonts w:hint="eastAsia" w:ascii="Times New Roman" w:hAnsi="Times New Roman" w:eastAsia="黑体" w:cs="黑体"/>
          <w:b w:val="0"/>
          <w:bCs w:val="0"/>
          <w:color w:val="000000"/>
          <w:kern w:val="2"/>
          <w:sz w:val="32"/>
          <w:szCs w:val="40"/>
          <w:lang w:val="en-US" w:eastAsia="zh-CN" w:bidi="ar-SA"/>
        </w:rPr>
        <w:t>1</w:t>
      </w:r>
      <w:r>
        <w:rPr>
          <w:rFonts w:hint="eastAsia" w:ascii="黑体" w:hAnsi="黑体" w:eastAsia="黑体" w:cs="黑体"/>
          <w:b w:val="0"/>
          <w:bCs w:val="0"/>
          <w:color w:val="000000"/>
          <w:kern w:val="2"/>
          <w:sz w:val="32"/>
          <w:szCs w:val="40"/>
          <w:lang w:val="en-US" w:eastAsia="zh-CN" w:bidi="ar-SA"/>
        </w:rPr>
        <w:t>：文化设施建设标准指引一览表</w:t>
      </w:r>
      <w:r>
        <w:rPr>
          <w:rFonts w:hint="eastAsia" w:ascii="黑体" w:hAnsi="黑体" w:eastAsia="黑体" w:cs="黑体"/>
          <w:b w:val="0"/>
          <w:bCs w:val="0"/>
          <w:color w:val="000000"/>
          <w:kern w:val="2"/>
          <w:sz w:val="32"/>
          <w:szCs w:val="40"/>
          <w:vertAlign w:val="superscript"/>
          <w:lang w:val="en-US" w:eastAsia="zh-CN" w:bidi="ar-SA"/>
        </w:rPr>
        <w:footnoteReference w:id="1"/>
      </w:r>
    </w:p>
    <w:tbl>
      <w:tblPr>
        <w:tblStyle w:val="1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41"/>
        <w:gridCol w:w="1105"/>
        <w:gridCol w:w="1974"/>
        <w:gridCol w:w="846"/>
        <w:gridCol w:w="2590"/>
      </w:tblGrid>
      <w:tr w14:paraId="163E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4859" w:type="dxa"/>
            <w:gridSpan w:val="4"/>
            <w:shd w:val="clear" w:color="auto" w:fill="A8E9E3"/>
            <w:vAlign w:val="center"/>
          </w:tcPr>
          <w:p w14:paraId="0CA5681D">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指标内容</w:t>
            </w:r>
          </w:p>
        </w:tc>
        <w:tc>
          <w:tcPr>
            <w:tcW w:w="846" w:type="dxa"/>
            <w:shd w:val="clear" w:color="auto" w:fill="A8E9E3"/>
            <w:vAlign w:val="center"/>
          </w:tcPr>
          <w:p w14:paraId="69D2CFAE">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单位</w:t>
            </w:r>
          </w:p>
        </w:tc>
        <w:tc>
          <w:tcPr>
            <w:tcW w:w="2590" w:type="dxa"/>
            <w:shd w:val="clear" w:color="auto" w:fill="A8E9E3"/>
            <w:vAlign w:val="center"/>
          </w:tcPr>
          <w:p w14:paraId="7D432778">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本次采用标准</w:t>
            </w:r>
          </w:p>
        </w:tc>
      </w:tr>
      <w:tr w14:paraId="6545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9" w:type="dxa"/>
            <w:vMerge w:val="restart"/>
            <w:shd w:val="clear" w:color="auto" w:fill="auto"/>
            <w:vAlign w:val="center"/>
          </w:tcPr>
          <w:p w14:paraId="318C0F31">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湾区（省、市）级</w:t>
            </w:r>
          </w:p>
        </w:tc>
        <w:tc>
          <w:tcPr>
            <w:tcW w:w="841" w:type="dxa"/>
            <w:shd w:val="clear" w:color="auto" w:fill="auto"/>
            <w:vAlign w:val="center"/>
          </w:tcPr>
          <w:p w14:paraId="297667B8">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图书阅览类</w:t>
            </w:r>
          </w:p>
        </w:tc>
        <w:tc>
          <w:tcPr>
            <w:tcW w:w="1105" w:type="dxa"/>
            <w:shd w:val="clear" w:color="auto" w:fill="auto"/>
            <w:noWrap/>
            <w:vAlign w:val="center"/>
          </w:tcPr>
          <w:p w14:paraId="501F2E47">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图书馆</w:t>
            </w:r>
          </w:p>
        </w:tc>
        <w:tc>
          <w:tcPr>
            <w:tcW w:w="1974" w:type="dxa"/>
            <w:shd w:val="clear" w:color="auto" w:fill="auto"/>
            <w:vAlign w:val="center"/>
          </w:tcPr>
          <w:p w14:paraId="58895D64">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3593AB67">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258E521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r>
              <w:rPr>
                <w:rFonts w:hint="eastAsia" w:ascii="宋体" w:hAnsi="宋体" w:eastAsia="宋体" w:cs="宋体"/>
                <w:color w:val="000000"/>
                <w:kern w:val="0"/>
                <w:sz w:val="24"/>
                <w:szCs w:val="24"/>
              </w:rPr>
              <w:t>-</w:t>
            </w:r>
            <w:r>
              <w:rPr>
                <w:rFonts w:hint="default" w:ascii="Times New Roman" w:hAnsi="Times New Roman" w:eastAsia="宋体" w:cs="Times New Roman"/>
                <w:color w:val="000000"/>
                <w:kern w:val="0"/>
                <w:sz w:val="24"/>
                <w:szCs w:val="24"/>
              </w:rPr>
              <w:t>3.0</w:t>
            </w:r>
          </w:p>
        </w:tc>
      </w:tr>
      <w:tr w14:paraId="1B45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39" w:type="dxa"/>
            <w:vMerge w:val="continue"/>
            <w:vAlign w:val="center"/>
          </w:tcPr>
          <w:p w14:paraId="0315B92E">
            <w:pPr>
              <w:widowControl/>
              <w:jc w:val="left"/>
              <w:rPr>
                <w:rFonts w:hint="default" w:ascii="Times New Roman" w:hAnsi="Times New Roman" w:eastAsia="宋体" w:cs="Times New Roman"/>
                <w:b/>
                <w:bCs/>
                <w:color w:val="000000"/>
                <w:kern w:val="0"/>
                <w:sz w:val="24"/>
                <w:szCs w:val="24"/>
              </w:rPr>
            </w:pPr>
          </w:p>
        </w:tc>
        <w:tc>
          <w:tcPr>
            <w:tcW w:w="841" w:type="dxa"/>
            <w:vMerge w:val="restart"/>
            <w:shd w:val="clear" w:color="auto" w:fill="auto"/>
            <w:vAlign w:val="center"/>
          </w:tcPr>
          <w:p w14:paraId="360DB3CB">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博览展览类</w:t>
            </w:r>
          </w:p>
        </w:tc>
        <w:tc>
          <w:tcPr>
            <w:tcW w:w="1105" w:type="dxa"/>
            <w:shd w:val="clear" w:color="auto" w:fill="auto"/>
            <w:noWrap/>
            <w:vAlign w:val="center"/>
          </w:tcPr>
          <w:p w14:paraId="67F97EA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博物馆</w:t>
            </w:r>
          </w:p>
        </w:tc>
        <w:tc>
          <w:tcPr>
            <w:tcW w:w="1974" w:type="dxa"/>
            <w:shd w:val="clear" w:color="auto" w:fill="auto"/>
            <w:vAlign w:val="center"/>
          </w:tcPr>
          <w:p w14:paraId="205CC66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7F628EE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3BF75FD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r>
              <w:rPr>
                <w:rFonts w:hint="eastAsia" w:ascii="宋体" w:hAnsi="宋体" w:eastAsia="宋体" w:cs="宋体"/>
                <w:color w:val="000000"/>
                <w:kern w:val="0"/>
                <w:sz w:val="24"/>
                <w:szCs w:val="24"/>
              </w:rPr>
              <w:t>-</w:t>
            </w:r>
            <w:r>
              <w:rPr>
                <w:rFonts w:hint="default" w:ascii="Times New Roman" w:hAnsi="Times New Roman" w:eastAsia="宋体" w:cs="Times New Roman"/>
                <w:color w:val="000000"/>
                <w:kern w:val="0"/>
                <w:sz w:val="24"/>
                <w:szCs w:val="24"/>
              </w:rPr>
              <w:t>5.0</w:t>
            </w:r>
          </w:p>
        </w:tc>
      </w:tr>
      <w:tr w14:paraId="6855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39" w:type="dxa"/>
            <w:vMerge w:val="continue"/>
            <w:vAlign w:val="center"/>
          </w:tcPr>
          <w:p w14:paraId="1FC68014">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376B8596">
            <w:pPr>
              <w:widowControl/>
              <w:jc w:val="left"/>
              <w:rPr>
                <w:rFonts w:hint="default" w:ascii="Times New Roman" w:hAnsi="Times New Roman" w:eastAsia="宋体" w:cs="Times New Roman"/>
                <w:b/>
                <w:bCs/>
                <w:color w:val="000000"/>
                <w:kern w:val="0"/>
                <w:sz w:val="24"/>
                <w:szCs w:val="24"/>
              </w:rPr>
            </w:pPr>
          </w:p>
        </w:tc>
        <w:tc>
          <w:tcPr>
            <w:tcW w:w="1105" w:type="dxa"/>
            <w:shd w:val="clear" w:color="auto" w:fill="auto"/>
            <w:noWrap/>
            <w:vAlign w:val="center"/>
          </w:tcPr>
          <w:p w14:paraId="73CFC13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科技馆</w:t>
            </w:r>
          </w:p>
        </w:tc>
        <w:tc>
          <w:tcPr>
            <w:tcW w:w="1974" w:type="dxa"/>
            <w:shd w:val="clear" w:color="auto" w:fill="auto"/>
            <w:vAlign w:val="center"/>
          </w:tcPr>
          <w:p w14:paraId="4AFC3B9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73967F3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5A9EC7CA">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2.8</w:t>
            </w:r>
            <w:r>
              <w:rPr>
                <w:rFonts w:hint="eastAsia" w:ascii="宋体" w:hAnsi="宋体" w:eastAsia="宋体" w:cs="宋体"/>
                <w:color w:val="000000"/>
                <w:kern w:val="0"/>
                <w:sz w:val="24"/>
                <w:szCs w:val="24"/>
              </w:rPr>
              <w:t>-</w:t>
            </w:r>
            <w:r>
              <w:rPr>
                <w:rFonts w:hint="default" w:ascii="Times New Roman" w:hAnsi="Times New Roman" w:eastAsia="宋体" w:cs="Times New Roman"/>
                <w:color w:val="000000"/>
                <w:kern w:val="0"/>
                <w:sz w:val="24"/>
                <w:szCs w:val="24"/>
              </w:rPr>
              <w:t>5.6</w:t>
            </w:r>
          </w:p>
        </w:tc>
      </w:tr>
      <w:tr w14:paraId="2FE6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39" w:type="dxa"/>
            <w:vMerge w:val="continue"/>
            <w:vAlign w:val="center"/>
          </w:tcPr>
          <w:p w14:paraId="7DE81D9C">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7EC920E7">
            <w:pPr>
              <w:widowControl/>
              <w:jc w:val="left"/>
              <w:rPr>
                <w:rFonts w:hint="default" w:ascii="Times New Roman" w:hAnsi="Times New Roman" w:eastAsia="宋体" w:cs="Times New Roman"/>
                <w:b/>
                <w:bCs/>
                <w:color w:val="000000"/>
                <w:kern w:val="0"/>
                <w:sz w:val="24"/>
                <w:szCs w:val="24"/>
              </w:rPr>
            </w:pPr>
          </w:p>
        </w:tc>
        <w:tc>
          <w:tcPr>
            <w:tcW w:w="1105" w:type="dxa"/>
            <w:shd w:val="clear" w:color="auto" w:fill="auto"/>
            <w:vAlign w:val="center"/>
          </w:tcPr>
          <w:p w14:paraId="717E4AA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美术馆</w:t>
            </w:r>
          </w:p>
        </w:tc>
        <w:tc>
          <w:tcPr>
            <w:tcW w:w="1974" w:type="dxa"/>
            <w:shd w:val="clear" w:color="auto" w:fill="auto"/>
            <w:vAlign w:val="center"/>
          </w:tcPr>
          <w:p w14:paraId="10D00AD7">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7FF76403">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39D7173A">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w:t>
            </w:r>
            <w:r>
              <w:rPr>
                <w:rFonts w:hint="eastAsia" w:ascii="宋体" w:hAnsi="宋体" w:eastAsia="宋体" w:cs="宋体"/>
                <w:color w:val="000000"/>
                <w:kern w:val="0"/>
                <w:sz w:val="24"/>
                <w:szCs w:val="24"/>
              </w:rPr>
              <w:t>-</w:t>
            </w:r>
            <w:r>
              <w:rPr>
                <w:rFonts w:hint="default" w:ascii="Times New Roman" w:hAnsi="Times New Roman" w:eastAsia="宋体" w:cs="Times New Roman"/>
                <w:color w:val="000000"/>
                <w:kern w:val="0"/>
                <w:sz w:val="24"/>
                <w:szCs w:val="24"/>
              </w:rPr>
              <w:t>2.64</w:t>
            </w:r>
          </w:p>
        </w:tc>
      </w:tr>
      <w:tr w14:paraId="66E5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39" w:type="dxa"/>
            <w:vMerge w:val="continue"/>
            <w:vAlign w:val="center"/>
          </w:tcPr>
          <w:p w14:paraId="366584BF">
            <w:pPr>
              <w:widowControl/>
              <w:jc w:val="left"/>
              <w:rPr>
                <w:rFonts w:hint="default" w:ascii="Times New Roman" w:hAnsi="Times New Roman" w:eastAsia="宋体" w:cs="Times New Roman"/>
                <w:b/>
                <w:bCs/>
                <w:color w:val="000000"/>
                <w:kern w:val="0"/>
                <w:sz w:val="24"/>
                <w:szCs w:val="24"/>
              </w:rPr>
            </w:pPr>
          </w:p>
        </w:tc>
        <w:tc>
          <w:tcPr>
            <w:tcW w:w="841" w:type="dxa"/>
            <w:shd w:val="clear" w:color="auto" w:fill="auto"/>
            <w:vAlign w:val="center"/>
          </w:tcPr>
          <w:p w14:paraId="28405A4B">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艺术表演类</w:t>
            </w:r>
          </w:p>
        </w:tc>
        <w:tc>
          <w:tcPr>
            <w:tcW w:w="1105" w:type="dxa"/>
            <w:shd w:val="clear" w:color="auto" w:fill="auto"/>
            <w:vAlign w:val="center"/>
          </w:tcPr>
          <w:p w14:paraId="1F4E849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剧院（音乐厅）</w:t>
            </w:r>
          </w:p>
        </w:tc>
        <w:tc>
          <w:tcPr>
            <w:tcW w:w="1974" w:type="dxa"/>
            <w:shd w:val="clear" w:color="auto" w:fill="auto"/>
            <w:vAlign w:val="center"/>
          </w:tcPr>
          <w:p w14:paraId="3AD64355">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2B82B0BC">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2788434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r>
              <w:rPr>
                <w:rFonts w:hint="eastAsia" w:ascii="宋体" w:hAnsi="宋体" w:eastAsia="宋体" w:cs="宋体"/>
                <w:color w:val="000000"/>
                <w:kern w:val="0"/>
                <w:sz w:val="24"/>
                <w:szCs w:val="24"/>
              </w:rPr>
              <w:t>-</w:t>
            </w:r>
            <w:r>
              <w:rPr>
                <w:rFonts w:hint="default" w:ascii="Times New Roman" w:hAnsi="Times New Roman" w:eastAsia="宋体" w:cs="Times New Roman"/>
                <w:color w:val="000000"/>
                <w:kern w:val="0"/>
                <w:sz w:val="24"/>
                <w:szCs w:val="24"/>
              </w:rPr>
              <w:t>3.0</w:t>
            </w:r>
          </w:p>
        </w:tc>
      </w:tr>
      <w:tr w14:paraId="0B2E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39" w:type="dxa"/>
            <w:vMerge w:val="continue"/>
            <w:vAlign w:val="center"/>
          </w:tcPr>
          <w:p w14:paraId="3C5EDF86">
            <w:pPr>
              <w:widowControl/>
              <w:jc w:val="left"/>
              <w:rPr>
                <w:rFonts w:hint="default" w:ascii="Times New Roman" w:hAnsi="Times New Roman" w:eastAsia="宋体" w:cs="Times New Roman"/>
                <w:b/>
                <w:bCs/>
                <w:color w:val="000000"/>
                <w:kern w:val="0"/>
                <w:sz w:val="24"/>
                <w:szCs w:val="24"/>
              </w:rPr>
            </w:pPr>
          </w:p>
        </w:tc>
        <w:tc>
          <w:tcPr>
            <w:tcW w:w="841" w:type="dxa"/>
            <w:vMerge w:val="restart"/>
            <w:shd w:val="clear" w:color="auto" w:fill="auto"/>
            <w:vAlign w:val="center"/>
          </w:tcPr>
          <w:p w14:paraId="6E03437A">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群艺活动类</w:t>
            </w:r>
          </w:p>
        </w:tc>
        <w:tc>
          <w:tcPr>
            <w:tcW w:w="1105" w:type="dxa"/>
            <w:vMerge w:val="restart"/>
            <w:shd w:val="clear" w:color="auto" w:fill="auto"/>
            <w:vAlign w:val="center"/>
          </w:tcPr>
          <w:p w14:paraId="25368B13">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文化馆</w:t>
            </w:r>
          </w:p>
        </w:tc>
        <w:tc>
          <w:tcPr>
            <w:tcW w:w="1974" w:type="dxa"/>
            <w:shd w:val="clear" w:color="auto" w:fill="auto"/>
            <w:vAlign w:val="center"/>
          </w:tcPr>
          <w:p w14:paraId="7148226F">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1915AE9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56E60A8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0.6</w:t>
            </w:r>
            <w:r>
              <w:rPr>
                <w:rFonts w:hint="eastAsia" w:ascii="宋体" w:hAnsi="宋体" w:eastAsia="宋体" w:cs="宋体"/>
                <w:color w:val="000000"/>
                <w:kern w:val="0"/>
                <w:sz w:val="24"/>
                <w:szCs w:val="24"/>
              </w:rPr>
              <w:t>-</w:t>
            </w:r>
            <w:r>
              <w:rPr>
                <w:rFonts w:hint="default" w:ascii="Times New Roman" w:hAnsi="Times New Roman" w:eastAsia="宋体" w:cs="Times New Roman"/>
                <w:color w:val="000000"/>
                <w:kern w:val="0"/>
                <w:sz w:val="24"/>
                <w:szCs w:val="24"/>
              </w:rPr>
              <w:t>1.0</w:t>
            </w:r>
          </w:p>
        </w:tc>
      </w:tr>
      <w:tr w14:paraId="7FEA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39" w:type="dxa"/>
            <w:vMerge w:val="continue"/>
            <w:vAlign w:val="center"/>
          </w:tcPr>
          <w:p w14:paraId="6F65D72F">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4985908C">
            <w:pPr>
              <w:widowControl/>
              <w:jc w:val="left"/>
              <w:rPr>
                <w:rFonts w:hint="default" w:ascii="Times New Roman" w:hAnsi="Times New Roman" w:eastAsia="宋体" w:cs="Times New Roman"/>
                <w:b/>
                <w:bCs/>
                <w:color w:val="000000"/>
                <w:kern w:val="0"/>
                <w:sz w:val="24"/>
                <w:szCs w:val="24"/>
              </w:rPr>
            </w:pPr>
          </w:p>
        </w:tc>
        <w:tc>
          <w:tcPr>
            <w:tcW w:w="1105" w:type="dxa"/>
            <w:vMerge w:val="continue"/>
            <w:vAlign w:val="center"/>
          </w:tcPr>
          <w:p w14:paraId="00CA45D0">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5556A6E0">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建设用地中的室外活动场地</w:t>
            </w:r>
          </w:p>
        </w:tc>
        <w:tc>
          <w:tcPr>
            <w:tcW w:w="846" w:type="dxa"/>
            <w:shd w:val="clear" w:color="auto" w:fill="auto"/>
            <w:vAlign w:val="center"/>
          </w:tcPr>
          <w:p w14:paraId="0343B3C3">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2E9315D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≥1200</w:t>
            </w:r>
          </w:p>
        </w:tc>
      </w:tr>
      <w:tr w14:paraId="130B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39" w:type="dxa"/>
            <w:vMerge w:val="continue"/>
            <w:vAlign w:val="center"/>
          </w:tcPr>
          <w:p w14:paraId="5EC4F8EB">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299A4881">
            <w:pPr>
              <w:widowControl/>
              <w:jc w:val="left"/>
              <w:rPr>
                <w:rFonts w:hint="default" w:ascii="Times New Roman" w:hAnsi="Times New Roman" w:eastAsia="宋体" w:cs="Times New Roman"/>
                <w:b/>
                <w:bCs/>
                <w:color w:val="000000"/>
                <w:kern w:val="0"/>
                <w:sz w:val="24"/>
                <w:szCs w:val="24"/>
              </w:rPr>
            </w:pPr>
          </w:p>
        </w:tc>
        <w:tc>
          <w:tcPr>
            <w:tcW w:w="1105" w:type="dxa"/>
            <w:shd w:val="clear" w:color="auto" w:fill="auto"/>
            <w:vAlign w:val="center"/>
          </w:tcPr>
          <w:p w14:paraId="7C6C6A9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工人文化宫</w:t>
            </w:r>
          </w:p>
        </w:tc>
        <w:tc>
          <w:tcPr>
            <w:tcW w:w="1974" w:type="dxa"/>
            <w:shd w:val="clear" w:color="auto" w:fill="auto"/>
            <w:vAlign w:val="center"/>
          </w:tcPr>
          <w:p w14:paraId="52166C2C">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7CDE87B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7895E7E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0.7</w:t>
            </w:r>
            <w:r>
              <w:rPr>
                <w:rFonts w:hint="eastAsia" w:ascii="宋体" w:hAnsi="宋体" w:eastAsia="宋体" w:cs="宋体"/>
                <w:color w:val="000000"/>
                <w:kern w:val="0"/>
                <w:sz w:val="24"/>
                <w:szCs w:val="24"/>
              </w:rPr>
              <w:t>-</w:t>
            </w:r>
            <w:r>
              <w:rPr>
                <w:rFonts w:hint="default" w:ascii="Times New Roman" w:hAnsi="Times New Roman" w:eastAsia="宋体" w:cs="Times New Roman"/>
                <w:color w:val="000000"/>
                <w:kern w:val="0"/>
                <w:sz w:val="24"/>
                <w:szCs w:val="24"/>
              </w:rPr>
              <w:t>1.5</w:t>
            </w:r>
          </w:p>
        </w:tc>
      </w:tr>
      <w:tr w14:paraId="5AA6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39" w:type="dxa"/>
            <w:vMerge w:val="continue"/>
            <w:vAlign w:val="center"/>
          </w:tcPr>
          <w:p w14:paraId="1EFE8886">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14C4C9E0">
            <w:pPr>
              <w:widowControl/>
              <w:jc w:val="left"/>
              <w:rPr>
                <w:rFonts w:hint="default" w:ascii="Times New Roman" w:hAnsi="Times New Roman" w:eastAsia="宋体" w:cs="Times New Roman"/>
                <w:b/>
                <w:bCs/>
                <w:color w:val="000000"/>
                <w:kern w:val="0"/>
                <w:sz w:val="24"/>
                <w:szCs w:val="24"/>
              </w:rPr>
            </w:pPr>
          </w:p>
        </w:tc>
        <w:tc>
          <w:tcPr>
            <w:tcW w:w="1105" w:type="dxa"/>
            <w:vMerge w:val="restart"/>
            <w:shd w:val="clear" w:color="auto" w:fill="auto"/>
            <w:vAlign w:val="center"/>
          </w:tcPr>
          <w:p w14:paraId="445AA31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青少年宫</w:t>
            </w:r>
          </w:p>
        </w:tc>
        <w:tc>
          <w:tcPr>
            <w:tcW w:w="1974" w:type="dxa"/>
            <w:shd w:val="clear" w:color="auto" w:fill="auto"/>
            <w:vAlign w:val="center"/>
          </w:tcPr>
          <w:p w14:paraId="6B45C7C5">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5D483FF7">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38526E8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0.8</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2.0</w:t>
            </w:r>
          </w:p>
        </w:tc>
      </w:tr>
      <w:tr w14:paraId="58B6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939" w:type="dxa"/>
            <w:vMerge w:val="continue"/>
            <w:vAlign w:val="center"/>
          </w:tcPr>
          <w:p w14:paraId="0D41AA52">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685C1870">
            <w:pPr>
              <w:widowControl/>
              <w:jc w:val="left"/>
              <w:rPr>
                <w:rFonts w:hint="default" w:ascii="Times New Roman" w:hAnsi="Times New Roman" w:eastAsia="宋体" w:cs="Times New Roman"/>
                <w:b/>
                <w:bCs/>
                <w:color w:val="000000"/>
                <w:kern w:val="0"/>
                <w:sz w:val="24"/>
                <w:szCs w:val="24"/>
              </w:rPr>
            </w:pPr>
          </w:p>
        </w:tc>
        <w:tc>
          <w:tcPr>
            <w:tcW w:w="1105" w:type="dxa"/>
            <w:vMerge w:val="continue"/>
            <w:vAlign w:val="center"/>
          </w:tcPr>
          <w:p w14:paraId="6973EABE">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3E7B063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建设用地中的室外活动场地</w:t>
            </w:r>
          </w:p>
        </w:tc>
        <w:tc>
          <w:tcPr>
            <w:tcW w:w="846" w:type="dxa"/>
            <w:shd w:val="clear" w:color="auto" w:fill="auto"/>
            <w:vAlign w:val="center"/>
          </w:tcPr>
          <w:p w14:paraId="25EDE160">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6D75F785">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≥2400</w:t>
            </w:r>
          </w:p>
        </w:tc>
      </w:tr>
      <w:tr w14:paraId="775C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39" w:type="dxa"/>
            <w:vMerge w:val="continue"/>
            <w:vAlign w:val="center"/>
          </w:tcPr>
          <w:p w14:paraId="458008A2">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34D791AB">
            <w:pPr>
              <w:widowControl/>
              <w:jc w:val="left"/>
              <w:rPr>
                <w:rFonts w:hint="default" w:ascii="Times New Roman" w:hAnsi="Times New Roman" w:eastAsia="宋体" w:cs="Times New Roman"/>
                <w:b/>
                <w:bCs/>
                <w:color w:val="000000"/>
                <w:kern w:val="0"/>
                <w:sz w:val="24"/>
                <w:szCs w:val="24"/>
              </w:rPr>
            </w:pPr>
          </w:p>
        </w:tc>
        <w:tc>
          <w:tcPr>
            <w:tcW w:w="1105" w:type="dxa"/>
            <w:vMerge w:val="restart"/>
            <w:shd w:val="clear" w:color="auto" w:fill="auto"/>
            <w:vAlign w:val="center"/>
          </w:tcPr>
          <w:p w14:paraId="7E2AE06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妇女儿童活动中心</w:t>
            </w:r>
          </w:p>
        </w:tc>
        <w:tc>
          <w:tcPr>
            <w:tcW w:w="1974" w:type="dxa"/>
            <w:shd w:val="clear" w:color="auto" w:fill="auto"/>
            <w:vAlign w:val="center"/>
          </w:tcPr>
          <w:p w14:paraId="29FD687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707A331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2E6FCF5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0.7</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1.5</w:t>
            </w:r>
          </w:p>
        </w:tc>
      </w:tr>
      <w:tr w14:paraId="7D5A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9" w:type="dxa"/>
            <w:vMerge w:val="continue"/>
            <w:vAlign w:val="center"/>
          </w:tcPr>
          <w:p w14:paraId="698EF210">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5D5B4193">
            <w:pPr>
              <w:widowControl/>
              <w:jc w:val="left"/>
              <w:rPr>
                <w:rFonts w:hint="default" w:ascii="Times New Roman" w:hAnsi="Times New Roman" w:eastAsia="宋体" w:cs="Times New Roman"/>
                <w:b/>
                <w:bCs/>
                <w:color w:val="000000"/>
                <w:kern w:val="0"/>
                <w:sz w:val="24"/>
                <w:szCs w:val="24"/>
              </w:rPr>
            </w:pPr>
          </w:p>
        </w:tc>
        <w:tc>
          <w:tcPr>
            <w:tcW w:w="1105" w:type="dxa"/>
            <w:vMerge w:val="continue"/>
            <w:vAlign w:val="center"/>
          </w:tcPr>
          <w:p w14:paraId="2816000E">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35E3913B">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建设用地中的室外活动场地</w:t>
            </w:r>
          </w:p>
        </w:tc>
        <w:tc>
          <w:tcPr>
            <w:tcW w:w="846" w:type="dxa"/>
            <w:shd w:val="clear" w:color="auto" w:fill="auto"/>
            <w:vAlign w:val="center"/>
          </w:tcPr>
          <w:p w14:paraId="7B3433E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0DAB5BB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≥2000</w:t>
            </w:r>
          </w:p>
        </w:tc>
      </w:tr>
      <w:tr w14:paraId="518E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39" w:type="dxa"/>
            <w:vMerge w:val="restart"/>
            <w:shd w:val="clear" w:color="auto" w:fill="auto"/>
            <w:noWrap/>
            <w:vAlign w:val="center"/>
          </w:tcPr>
          <w:p w14:paraId="02EFB0A1">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区级</w:t>
            </w:r>
          </w:p>
        </w:tc>
        <w:tc>
          <w:tcPr>
            <w:tcW w:w="841" w:type="dxa"/>
            <w:shd w:val="clear" w:color="auto" w:fill="auto"/>
            <w:vAlign w:val="center"/>
          </w:tcPr>
          <w:p w14:paraId="5C8A153A">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图书阅览类</w:t>
            </w:r>
          </w:p>
        </w:tc>
        <w:tc>
          <w:tcPr>
            <w:tcW w:w="1105" w:type="dxa"/>
            <w:shd w:val="clear" w:color="auto" w:fill="auto"/>
            <w:noWrap/>
            <w:vAlign w:val="center"/>
          </w:tcPr>
          <w:p w14:paraId="07EBB2AE">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图书馆</w:t>
            </w:r>
          </w:p>
        </w:tc>
        <w:tc>
          <w:tcPr>
            <w:tcW w:w="1974" w:type="dxa"/>
            <w:shd w:val="clear" w:color="auto" w:fill="auto"/>
            <w:vAlign w:val="center"/>
          </w:tcPr>
          <w:p w14:paraId="66B13DFC">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2F1BD465">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3C990E03">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2.2</w:t>
            </w:r>
          </w:p>
        </w:tc>
      </w:tr>
      <w:tr w14:paraId="428A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39" w:type="dxa"/>
            <w:vMerge w:val="continue"/>
            <w:vAlign w:val="center"/>
          </w:tcPr>
          <w:p w14:paraId="61CF2187">
            <w:pPr>
              <w:widowControl/>
              <w:jc w:val="left"/>
              <w:rPr>
                <w:rFonts w:hint="default" w:ascii="Times New Roman" w:hAnsi="Times New Roman" w:eastAsia="宋体" w:cs="Times New Roman"/>
                <w:b/>
                <w:bCs/>
                <w:color w:val="000000"/>
                <w:kern w:val="0"/>
                <w:sz w:val="24"/>
                <w:szCs w:val="24"/>
              </w:rPr>
            </w:pPr>
          </w:p>
        </w:tc>
        <w:tc>
          <w:tcPr>
            <w:tcW w:w="841" w:type="dxa"/>
            <w:vMerge w:val="restart"/>
            <w:shd w:val="clear" w:color="auto" w:fill="auto"/>
            <w:vAlign w:val="center"/>
          </w:tcPr>
          <w:p w14:paraId="390B1828">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博览展览类</w:t>
            </w:r>
          </w:p>
        </w:tc>
        <w:tc>
          <w:tcPr>
            <w:tcW w:w="1105" w:type="dxa"/>
            <w:shd w:val="clear" w:color="auto" w:fill="auto"/>
            <w:noWrap/>
            <w:vAlign w:val="center"/>
          </w:tcPr>
          <w:p w14:paraId="0F5CC317">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博物馆</w:t>
            </w:r>
          </w:p>
        </w:tc>
        <w:tc>
          <w:tcPr>
            <w:tcW w:w="1974" w:type="dxa"/>
            <w:shd w:val="clear" w:color="auto" w:fill="auto"/>
            <w:vAlign w:val="center"/>
          </w:tcPr>
          <w:p w14:paraId="76C6433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66F7150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6ED664A0">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2.0</w:t>
            </w:r>
          </w:p>
        </w:tc>
      </w:tr>
      <w:tr w14:paraId="5AC1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39" w:type="dxa"/>
            <w:vMerge w:val="continue"/>
            <w:vAlign w:val="center"/>
          </w:tcPr>
          <w:p w14:paraId="7CFA65CC">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49CE141C">
            <w:pPr>
              <w:widowControl/>
              <w:jc w:val="left"/>
              <w:rPr>
                <w:rFonts w:hint="default" w:ascii="Times New Roman" w:hAnsi="Times New Roman" w:eastAsia="宋体" w:cs="Times New Roman"/>
                <w:b/>
                <w:bCs/>
                <w:color w:val="000000"/>
                <w:kern w:val="0"/>
                <w:sz w:val="24"/>
                <w:szCs w:val="24"/>
              </w:rPr>
            </w:pPr>
          </w:p>
        </w:tc>
        <w:tc>
          <w:tcPr>
            <w:tcW w:w="1105" w:type="dxa"/>
            <w:shd w:val="clear" w:color="auto" w:fill="auto"/>
            <w:noWrap/>
            <w:vAlign w:val="center"/>
          </w:tcPr>
          <w:p w14:paraId="45C24603">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科技馆</w:t>
            </w:r>
          </w:p>
        </w:tc>
        <w:tc>
          <w:tcPr>
            <w:tcW w:w="1974" w:type="dxa"/>
            <w:shd w:val="clear" w:color="auto" w:fill="auto"/>
            <w:vAlign w:val="center"/>
          </w:tcPr>
          <w:p w14:paraId="1FCE3BE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52E2BF9A">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3D8790B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2.8</w:t>
            </w:r>
          </w:p>
        </w:tc>
      </w:tr>
      <w:tr w14:paraId="701C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39" w:type="dxa"/>
            <w:vMerge w:val="continue"/>
            <w:vAlign w:val="center"/>
          </w:tcPr>
          <w:p w14:paraId="22794023">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15B5837C">
            <w:pPr>
              <w:widowControl/>
              <w:jc w:val="left"/>
              <w:rPr>
                <w:rFonts w:hint="default" w:ascii="Times New Roman" w:hAnsi="Times New Roman" w:eastAsia="宋体" w:cs="Times New Roman"/>
                <w:b/>
                <w:bCs/>
                <w:color w:val="000000"/>
                <w:kern w:val="0"/>
                <w:sz w:val="24"/>
                <w:szCs w:val="24"/>
              </w:rPr>
            </w:pPr>
          </w:p>
        </w:tc>
        <w:tc>
          <w:tcPr>
            <w:tcW w:w="1105" w:type="dxa"/>
            <w:shd w:val="clear" w:color="auto" w:fill="auto"/>
            <w:vAlign w:val="center"/>
          </w:tcPr>
          <w:p w14:paraId="1775A724">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美术馆</w:t>
            </w:r>
          </w:p>
        </w:tc>
        <w:tc>
          <w:tcPr>
            <w:tcW w:w="1974" w:type="dxa"/>
            <w:shd w:val="clear" w:color="auto" w:fill="auto"/>
            <w:vAlign w:val="center"/>
          </w:tcPr>
          <w:p w14:paraId="278733EB">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626ED06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7A2B2F2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0.65</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1.8</w:t>
            </w:r>
          </w:p>
        </w:tc>
      </w:tr>
      <w:tr w14:paraId="001F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39" w:type="dxa"/>
            <w:vMerge w:val="continue"/>
            <w:vAlign w:val="center"/>
          </w:tcPr>
          <w:p w14:paraId="34422B34">
            <w:pPr>
              <w:widowControl/>
              <w:jc w:val="left"/>
              <w:rPr>
                <w:rFonts w:hint="default" w:ascii="Times New Roman" w:hAnsi="Times New Roman" w:eastAsia="宋体" w:cs="Times New Roman"/>
                <w:b/>
                <w:bCs/>
                <w:color w:val="000000"/>
                <w:kern w:val="0"/>
                <w:sz w:val="24"/>
                <w:szCs w:val="24"/>
              </w:rPr>
            </w:pPr>
          </w:p>
        </w:tc>
        <w:tc>
          <w:tcPr>
            <w:tcW w:w="841" w:type="dxa"/>
            <w:shd w:val="clear" w:color="auto" w:fill="auto"/>
            <w:vAlign w:val="center"/>
          </w:tcPr>
          <w:p w14:paraId="4B033C97">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艺术表演类</w:t>
            </w:r>
          </w:p>
        </w:tc>
        <w:tc>
          <w:tcPr>
            <w:tcW w:w="1105" w:type="dxa"/>
            <w:shd w:val="clear" w:color="auto" w:fill="auto"/>
            <w:vAlign w:val="center"/>
          </w:tcPr>
          <w:p w14:paraId="54BDB87F">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剧院（音乐厅）</w:t>
            </w:r>
          </w:p>
        </w:tc>
        <w:tc>
          <w:tcPr>
            <w:tcW w:w="1974" w:type="dxa"/>
            <w:shd w:val="clear" w:color="auto" w:fill="auto"/>
            <w:vAlign w:val="center"/>
          </w:tcPr>
          <w:p w14:paraId="60DDAD4E">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4169B76A">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4B250C6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0.8</w:t>
            </w:r>
            <w:r>
              <w:rPr>
                <w:rFonts w:hint="default" w:ascii="宋体" w:hAnsi="宋体" w:eastAsia="宋体" w:cs="Times New Roman"/>
                <w:color w:val="000000"/>
                <w:kern w:val="0"/>
                <w:sz w:val="24"/>
                <w:szCs w:val="24"/>
              </w:rPr>
              <w:t>-</w:t>
            </w:r>
            <w:r>
              <w:rPr>
                <w:rFonts w:hint="default" w:ascii="Times New Roman" w:hAnsi="Times New Roman" w:eastAsia="宋体" w:cs="Times New Roman"/>
                <w:bCs/>
                <w:color w:val="000000"/>
                <w:kern w:val="0"/>
                <w:sz w:val="24"/>
                <w:szCs w:val="24"/>
              </w:rPr>
              <w:t>1.2</w:t>
            </w:r>
          </w:p>
        </w:tc>
      </w:tr>
      <w:tr w14:paraId="32C6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39" w:type="dxa"/>
            <w:vMerge w:val="continue"/>
            <w:vAlign w:val="center"/>
          </w:tcPr>
          <w:p w14:paraId="0180EDFC">
            <w:pPr>
              <w:widowControl/>
              <w:jc w:val="left"/>
              <w:rPr>
                <w:rFonts w:hint="default" w:ascii="Times New Roman" w:hAnsi="Times New Roman" w:eastAsia="宋体" w:cs="Times New Roman"/>
                <w:b/>
                <w:bCs/>
                <w:color w:val="000000"/>
                <w:kern w:val="0"/>
                <w:sz w:val="24"/>
                <w:szCs w:val="24"/>
              </w:rPr>
            </w:pPr>
          </w:p>
        </w:tc>
        <w:tc>
          <w:tcPr>
            <w:tcW w:w="841" w:type="dxa"/>
            <w:vMerge w:val="restart"/>
            <w:shd w:val="clear" w:color="auto" w:fill="auto"/>
            <w:vAlign w:val="center"/>
          </w:tcPr>
          <w:p w14:paraId="4DF7D3B4">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群艺活动类</w:t>
            </w:r>
          </w:p>
        </w:tc>
        <w:tc>
          <w:tcPr>
            <w:tcW w:w="1105" w:type="dxa"/>
            <w:vMerge w:val="restart"/>
            <w:shd w:val="clear" w:color="auto" w:fill="auto"/>
            <w:vAlign w:val="center"/>
          </w:tcPr>
          <w:p w14:paraId="7A50FD8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文化馆</w:t>
            </w:r>
          </w:p>
        </w:tc>
        <w:tc>
          <w:tcPr>
            <w:tcW w:w="1974" w:type="dxa"/>
            <w:shd w:val="clear" w:color="auto" w:fill="auto"/>
            <w:vAlign w:val="center"/>
          </w:tcPr>
          <w:p w14:paraId="051D169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7E6AC202">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06CAC8DC">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0.5</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0.8</w:t>
            </w:r>
          </w:p>
        </w:tc>
      </w:tr>
      <w:tr w14:paraId="561B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39" w:type="dxa"/>
            <w:vMerge w:val="continue"/>
            <w:vAlign w:val="center"/>
          </w:tcPr>
          <w:p w14:paraId="0A2D2CB1">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701DA2D2">
            <w:pPr>
              <w:widowControl/>
              <w:jc w:val="left"/>
              <w:rPr>
                <w:rFonts w:hint="default" w:ascii="Times New Roman" w:hAnsi="Times New Roman" w:eastAsia="宋体" w:cs="Times New Roman"/>
                <w:b/>
                <w:bCs/>
                <w:color w:val="000000"/>
                <w:kern w:val="0"/>
                <w:sz w:val="24"/>
                <w:szCs w:val="24"/>
              </w:rPr>
            </w:pPr>
          </w:p>
        </w:tc>
        <w:tc>
          <w:tcPr>
            <w:tcW w:w="1105" w:type="dxa"/>
            <w:vMerge w:val="continue"/>
            <w:vAlign w:val="center"/>
          </w:tcPr>
          <w:p w14:paraId="6ED91068">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54F3117C">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建设用地中的室外活动场地</w:t>
            </w:r>
          </w:p>
        </w:tc>
        <w:tc>
          <w:tcPr>
            <w:tcW w:w="846" w:type="dxa"/>
            <w:shd w:val="clear" w:color="auto" w:fill="auto"/>
            <w:vAlign w:val="center"/>
          </w:tcPr>
          <w:p w14:paraId="1AC731AB">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692F1197">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≥1000</w:t>
            </w:r>
          </w:p>
        </w:tc>
      </w:tr>
      <w:tr w14:paraId="0555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9" w:type="dxa"/>
            <w:vMerge w:val="continue"/>
            <w:vAlign w:val="center"/>
          </w:tcPr>
          <w:p w14:paraId="291E713A">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38660EEB">
            <w:pPr>
              <w:widowControl/>
              <w:jc w:val="left"/>
              <w:rPr>
                <w:rFonts w:hint="default" w:ascii="Times New Roman" w:hAnsi="Times New Roman" w:eastAsia="宋体" w:cs="Times New Roman"/>
                <w:b/>
                <w:bCs/>
                <w:color w:val="000000"/>
                <w:kern w:val="0"/>
                <w:sz w:val="24"/>
                <w:szCs w:val="24"/>
              </w:rPr>
            </w:pPr>
          </w:p>
        </w:tc>
        <w:tc>
          <w:tcPr>
            <w:tcW w:w="1105" w:type="dxa"/>
            <w:vMerge w:val="restart"/>
            <w:shd w:val="clear" w:color="auto" w:fill="auto"/>
            <w:vAlign w:val="center"/>
          </w:tcPr>
          <w:p w14:paraId="1179BB22">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工人文化宫</w:t>
            </w:r>
          </w:p>
        </w:tc>
        <w:tc>
          <w:tcPr>
            <w:tcW w:w="1974" w:type="dxa"/>
            <w:shd w:val="clear" w:color="auto" w:fill="auto"/>
            <w:vAlign w:val="center"/>
          </w:tcPr>
          <w:p w14:paraId="2D367A9B">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7A2A6C7C">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18BB1F75">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0.5</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1.0</w:t>
            </w:r>
          </w:p>
        </w:tc>
      </w:tr>
      <w:tr w14:paraId="6E11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9" w:type="dxa"/>
            <w:vMerge w:val="continue"/>
            <w:vAlign w:val="center"/>
          </w:tcPr>
          <w:p w14:paraId="67BA20F9">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2D9EA546">
            <w:pPr>
              <w:widowControl/>
              <w:jc w:val="left"/>
              <w:rPr>
                <w:rFonts w:hint="default" w:ascii="Times New Roman" w:hAnsi="Times New Roman" w:eastAsia="宋体" w:cs="Times New Roman"/>
                <w:b/>
                <w:bCs/>
                <w:color w:val="000000"/>
                <w:kern w:val="0"/>
                <w:sz w:val="24"/>
                <w:szCs w:val="24"/>
              </w:rPr>
            </w:pPr>
          </w:p>
        </w:tc>
        <w:tc>
          <w:tcPr>
            <w:tcW w:w="1105" w:type="dxa"/>
            <w:vMerge w:val="continue"/>
            <w:vAlign w:val="center"/>
          </w:tcPr>
          <w:p w14:paraId="579923C5">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7CBFC37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建设用地中的室外活动场地</w:t>
            </w:r>
          </w:p>
        </w:tc>
        <w:tc>
          <w:tcPr>
            <w:tcW w:w="846" w:type="dxa"/>
            <w:shd w:val="clear" w:color="auto" w:fill="auto"/>
            <w:vAlign w:val="center"/>
          </w:tcPr>
          <w:p w14:paraId="3DD8F19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48045AE3">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≥1000</w:t>
            </w:r>
          </w:p>
        </w:tc>
      </w:tr>
      <w:tr w14:paraId="5560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39" w:type="dxa"/>
            <w:vMerge w:val="continue"/>
            <w:vAlign w:val="center"/>
          </w:tcPr>
          <w:p w14:paraId="42D22F8E">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624E206E">
            <w:pPr>
              <w:widowControl/>
              <w:jc w:val="left"/>
              <w:rPr>
                <w:rFonts w:hint="default" w:ascii="Times New Roman" w:hAnsi="Times New Roman" w:eastAsia="宋体" w:cs="Times New Roman"/>
                <w:b/>
                <w:bCs/>
                <w:color w:val="000000"/>
                <w:kern w:val="0"/>
                <w:sz w:val="24"/>
                <w:szCs w:val="24"/>
              </w:rPr>
            </w:pPr>
          </w:p>
        </w:tc>
        <w:tc>
          <w:tcPr>
            <w:tcW w:w="1105" w:type="dxa"/>
            <w:vMerge w:val="restart"/>
            <w:shd w:val="clear" w:color="auto" w:fill="auto"/>
            <w:vAlign w:val="center"/>
          </w:tcPr>
          <w:p w14:paraId="3CC5C26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青少年宫</w:t>
            </w:r>
          </w:p>
        </w:tc>
        <w:tc>
          <w:tcPr>
            <w:tcW w:w="1974" w:type="dxa"/>
            <w:shd w:val="clear" w:color="auto" w:fill="auto"/>
            <w:vAlign w:val="center"/>
          </w:tcPr>
          <w:p w14:paraId="7EE1F5F4">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35B16F6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235E0D2B">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0.4</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1.3</w:t>
            </w:r>
          </w:p>
        </w:tc>
      </w:tr>
      <w:tr w14:paraId="0598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9" w:type="dxa"/>
            <w:vMerge w:val="continue"/>
            <w:vAlign w:val="center"/>
          </w:tcPr>
          <w:p w14:paraId="27392A26">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32A4E706">
            <w:pPr>
              <w:widowControl/>
              <w:jc w:val="left"/>
              <w:rPr>
                <w:rFonts w:hint="default" w:ascii="Times New Roman" w:hAnsi="Times New Roman" w:eastAsia="宋体" w:cs="Times New Roman"/>
                <w:b/>
                <w:bCs/>
                <w:color w:val="000000"/>
                <w:kern w:val="0"/>
                <w:sz w:val="24"/>
                <w:szCs w:val="24"/>
              </w:rPr>
            </w:pPr>
          </w:p>
        </w:tc>
        <w:tc>
          <w:tcPr>
            <w:tcW w:w="1105" w:type="dxa"/>
            <w:vMerge w:val="continue"/>
            <w:vAlign w:val="center"/>
          </w:tcPr>
          <w:p w14:paraId="262DF715">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7A5FB6B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建设用地中的室外活动场地</w:t>
            </w:r>
          </w:p>
        </w:tc>
        <w:tc>
          <w:tcPr>
            <w:tcW w:w="846" w:type="dxa"/>
            <w:shd w:val="clear" w:color="auto" w:fill="auto"/>
            <w:vAlign w:val="center"/>
          </w:tcPr>
          <w:p w14:paraId="4F63172E">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58D3D024">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≥1200</w:t>
            </w:r>
          </w:p>
        </w:tc>
      </w:tr>
      <w:tr w14:paraId="23DE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39" w:type="dxa"/>
            <w:vMerge w:val="continue"/>
            <w:vAlign w:val="center"/>
          </w:tcPr>
          <w:p w14:paraId="507AD1D4">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639AE283">
            <w:pPr>
              <w:widowControl/>
              <w:jc w:val="left"/>
              <w:rPr>
                <w:rFonts w:hint="default" w:ascii="Times New Roman" w:hAnsi="Times New Roman" w:eastAsia="宋体" w:cs="Times New Roman"/>
                <w:b/>
                <w:bCs/>
                <w:color w:val="000000"/>
                <w:kern w:val="0"/>
                <w:sz w:val="24"/>
                <w:szCs w:val="24"/>
              </w:rPr>
            </w:pPr>
          </w:p>
        </w:tc>
        <w:tc>
          <w:tcPr>
            <w:tcW w:w="1105" w:type="dxa"/>
            <w:vMerge w:val="restart"/>
            <w:shd w:val="clear" w:color="auto" w:fill="auto"/>
            <w:vAlign w:val="center"/>
          </w:tcPr>
          <w:p w14:paraId="2BBFF9E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妇女儿童活动中心</w:t>
            </w:r>
          </w:p>
        </w:tc>
        <w:tc>
          <w:tcPr>
            <w:tcW w:w="1974" w:type="dxa"/>
            <w:shd w:val="clear" w:color="auto" w:fill="auto"/>
            <w:vAlign w:val="center"/>
          </w:tcPr>
          <w:p w14:paraId="1608C594">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846" w:type="dxa"/>
            <w:shd w:val="clear" w:color="auto" w:fill="auto"/>
            <w:vAlign w:val="center"/>
          </w:tcPr>
          <w:p w14:paraId="6C6164B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2590" w:type="dxa"/>
            <w:shd w:val="clear" w:color="auto" w:fill="auto"/>
            <w:vAlign w:val="center"/>
          </w:tcPr>
          <w:p w14:paraId="74B44F4A">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0.35</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1.0</w:t>
            </w:r>
          </w:p>
        </w:tc>
      </w:tr>
      <w:tr w14:paraId="2C4B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39" w:type="dxa"/>
            <w:vMerge w:val="continue"/>
            <w:vAlign w:val="center"/>
          </w:tcPr>
          <w:p w14:paraId="18801F32">
            <w:pPr>
              <w:widowControl/>
              <w:jc w:val="left"/>
              <w:rPr>
                <w:rFonts w:hint="default" w:ascii="Times New Roman" w:hAnsi="Times New Roman" w:eastAsia="宋体" w:cs="Times New Roman"/>
                <w:b/>
                <w:bCs/>
                <w:color w:val="000000"/>
                <w:kern w:val="0"/>
                <w:sz w:val="24"/>
                <w:szCs w:val="24"/>
              </w:rPr>
            </w:pPr>
          </w:p>
        </w:tc>
        <w:tc>
          <w:tcPr>
            <w:tcW w:w="841" w:type="dxa"/>
            <w:vMerge w:val="continue"/>
            <w:vAlign w:val="center"/>
          </w:tcPr>
          <w:p w14:paraId="52179463">
            <w:pPr>
              <w:widowControl/>
              <w:jc w:val="left"/>
              <w:rPr>
                <w:rFonts w:hint="default" w:ascii="Times New Roman" w:hAnsi="Times New Roman" w:eastAsia="宋体" w:cs="Times New Roman"/>
                <w:b/>
                <w:bCs/>
                <w:color w:val="000000"/>
                <w:kern w:val="0"/>
                <w:sz w:val="24"/>
                <w:szCs w:val="24"/>
              </w:rPr>
            </w:pPr>
          </w:p>
        </w:tc>
        <w:tc>
          <w:tcPr>
            <w:tcW w:w="1105" w:type="dxa"/>
            <w:vMerge w:val="continue"/>
            <w:vAlign w:val="center"/>
          </w:tcPr>
          <w:p w14:paraId="550CD3B8">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4864DEBB">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建设用地中的室外活动场地</w:t>
            </w:r>
          </w:p>
        </w:tc>
        <w:tc>
          <w:tcPr>
            <w:tcW w:w="846" w:type="dxa"/>
            <w:shd w:val="clear" w:color="auto" w:fill="auto"/>
            <w:vAlign w:val="center"/>
          </w:tcPr>
          <w:p w14:paraId="3D21D8DC">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70BB1FC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≥1000</w:t>
            </w:r>
          </w:p>
        </w:tc>
      </w:tr>
      <w:tr w14:paraId="4274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939" w:type="dxa"/>
            <w:vMerge w:val="restart"/>
            <w:shd w:val="clear" w:color="auto" w:fill="auto"/>
            <w:vAlign w:val="center"/>
          </w:tcPr>
          <w:p w14:paraId="22441928">
            <w:pPr>
              <w:widowControl/>
              <w:jc w:val="center"/>
              <w:rPr>
                <w:rFonts w:hint="eastAsia" w:ascii="Times New Roman" w:hAnsi="Times New Roman" w:eastAsia="宋体" w:cs="Times New Roman"/>
                <w:b/>
                <w:color w:val="000000"/>
                <w:kern w:val="0"/>
                <w:sz w:val="24"/>
                <w:szCs w:val="24"/>
                <w:lang w:eastAsia="zh-CN"/>
              </w:rPr>
            </w:pPr>
            <w:r>
              <w:rPr>
                <w:rFonts w:hint="eastAsia" w:ascii="Times New Roman" w:hAnsi="Times New Roman" w:cs="Times New Roman"/>
                <w:b/>
                <w:color w:val="000000"/>
                <w:kern w:val="0"/>
                <w:sz w:val="24"/>
                <w:szCs w:val="24"/>
                <w:lang w:eastAsia="zh-CN"/>
              </w:rPr>
              <w:t>镇（街）级</w:t>
            </w:r>
          </w:p>
        </w:tc>
        <w:tc>
          <w:tcPr>
            <w:tcW w:w="841" w:type="dxa"/>
            <w:vMerge w:val="restart"/>
            <w:shd w:val="clear" w:color="auto" w:fill="auto"/>
            <w:vAlign w:val="center"/>
          </w:tcPr>
          <w:p w14:paraId="546D6F4F">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基层综合类</w:t>
            </w:r>
          </w:p>
        </w:tc>
        <w:tc>
          <w:tcPr>
            <w:tcW w:w="1105" w:type="dxa"/>
            <w:vMerge w:val="restart"/>
            <w:shd w:val="clear" w:color="auto" w:fill="auto"/>
            <w:vAlign w:val="center"/>
          </w:tcPr>
          <w:p w14:paraId="25AAAA1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文化站</w:t>
            </w:r>
          </w:p>
        </w:tc>
        <w:tc>
          <w:tcPr>
            <w:tcW w:w="1974" w:type="dxa"/>
            <w:shd w:val="clear" w:color="auto" w:fill="auto"/>
            <w:vAlign w:val="center"/>
          </w:tcPr>
          <w:p w14:paraId="02206D93">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用地面积</w:t>
            </w:r>
          </w:p>
        </w:tc>
        <w:tc>
          <w:tcPr>
            <w:tcW w:w="846" w:type="dxa"/>
            <w:shd w:val="clear" w:color="auto" w:fill="auto"/>
            <w:vAlign w:val="center"/>
          </w:tcPr>
          <w:p w14:paraId="3855D78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1D5B71E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1500</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2000</w:t>
            </w:r>
          </w:p>
        </w:tc>
      </w:tr>
      <w:tr w14:paraId="5820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39" w:type="dxa"/>
            <w:vMerge w:val="continue"/>
            <w:vAlign w:val="center"/>
          </w:tcPr>
          <w:p w14:paraId="30183C8A">
            <w:pPr>
              <w:widowControl/>
              <w:jc w:val="left"/>
              <w:rPr>
                <w:rFonts w:hint="default" w:ascii="Times New Roman" w:hAnsi="Times New Roman" w:eastAsia="宋体" w:cs="Times New Roman"/>
                <w:b/>
                <w:color w:val="000000"/>
                <w:kern w:val="0"/>
                <w:sz w:val="24"/>
                <w:szCs w:val="24"/>
              </w:rPr>
            </w:pPr>
          </w:p>
        </w:tc>
        <w:tc>
          <w:tcPr>
            <w:tcW w:w="841" w:type="dxa"/>
            <w:vMerge w:val="continue"/>
            <w:vAlign w:val="center"/>
          </w:tcPr>
          <w:p w14:paraId="5C59D23C">
            <w:pPr>
              <w:widowControl/>
              <w:jc w:val="left"/>
              <w:rPr>
                <w:rFonts w:hint="default" w:ascii="Times New Roman" w:hAnsi="Times New Roman" w:eastAsia="宋体" w:cs="Times New Roman"/>
                <w:color w:val="000000"/>
                <w:kern w:val="0"/>
                <w:sz w:val="24"/>
                <w:szCs w:val="24"/>
              </w:rPr>
            </w:pPr>
          </w:p>
        </w:tc>
        <w:tc>
          <w:tcPr>
            <w:tcW w:w="1105" w:type="dxa"/>
            <w:vMerge w:val="continue"/>
            <w:vAlign w:val="center"/>
          </w:tcPr>
          <w:p w14:paraId="4B990111">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275FF2BE">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用地要求</w:t>
            </w:r>
          </w:p>
        </w:tc>
        <w:tc>
          <w:tcPr>
            <w:tcW w:w="846" w:type="dxa"/>
            <w:shd w:val="clear" w:color="auto" w:fill="auto"/>
            <w:vAlign w:val="center"/>
          </w:tcPr>
          <w:p w14:paraId="284CA96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2590" w:type="dxa"/>
            <w:shd w:val="clear" w:color="auto" w:fill="auto"/>
            <w:vAlign w:val="center"/>
          </w:tcPr>
          <w:p w14:paraId="199A835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应专门设置老年人、儿童活动场地。</w:t>
            </w:r>
          </w:p>
        </w:tc>
      </w:tr>
      <w:tr w14:paraId="2973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39" w:type="dxa"/>
            <w:vMerge w:val="continue"/>
            <w:vAlign w:val="center"/>
          </w:tcPr>
          <w:p w14:paraId="23E66C69">
            <w:pPr>
              <w:widowControl/>
              <w:jc w:val="left"/>
              <w:rPr>
                <w:rFonts w:hint="default" w:ascii="Times New Roman" w:hAnsi="Times New Roman" w:eastAsia="宋体" w:cs="Times New Roman"/>
                <w:b/>
                <w:color w:val="000000"/>
                <w:kern w:val="0"/>
                <w:sz w:val="24"/>
                <w:szCs w:val="24"/>
              </w:rPr>
            </w:pPr>
          </w:p>
        </w:tc>
        <w:tc>
          <w:tcPr>
            <w:tcW w:w="841" w:type="dxa"/>
            <w:vMerge w:val="continue"/>
            <w:vAlign w:val="center"/>
          </w:tcPr>
          <w:p w14:paraId="6A431598">
            <w:pPr>
              <w:widowControl/>
              <w:jc w:val="left"/>
              <w:rPr>
                <w:rFonts w:hint="default" w:ascii="Times New Roman" w:hAnsi="Times New Roman" w:eastAsia="宋体" w:cs="Times New Roman"/>
                <w:color w:val="000000"/>
                <w:kern w:val="0"/>
                <w:sz w:val="24"/>
                <w:szCs w:val="24"/>
              </w:rPr>
            </w:pPr>
          </w:p>
        </w:tc>
        <w:tc>
          <w:tcPr>
            <w:tcW w:w="1105" w:type="dxa"/>
            <w:vMerge w:val="continue"/>
            <w:vAlign w:val="center"/>
          </w:tcPr>
          <w:p w14:paraId="47015BA3">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5FAC80D4">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建筑面积</w:t>
            </w:r>
          </w:p>
        </w:tc>
        <w:tc>
          <w:tcPr>
            <w:tcW w:w="846" w:type="dxa"/>
            <w:shd w:val="clear" w:color="auto" w:fill="auto"/>
            <w:vAlign w:val="center"/>
          </w:tcPr>
          <w:p w14:paraId="2A995AA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2C6D2D09">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2000</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2500</w:t>
            </w:r>
          </w:p>
        </w:tc>
      </w:tr>
      <w:tr w14:paraId="28B1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9" w:type="dxa"/>
            <w:vMerge w:val="continue"/>
            <w:vAlign w:val="center"/>
          </w:tcPr>
          <w:p w14:paraId="3F7EE154">
            <w:pPr>
              <w:widowControl/>
              <w:jc w:val="left"/>
              <w:rPr>
                <w:rFonts w:hint="default" w:ascii="Times New Roman" w:hAnsi="Times New Roman" w:eastAsia="宋体" w:cs="Times New Roman"/>
                <w:b/>
                <w:color w:val="000000"/>
                <w:kern w:val="0"/>
                <w:sz w:val="24"/>
                <w:szCs w:val="24"/>
              </w:rPr>
            </w:pPr>
          </w:p>
        </w:tc>
        <w:tc>
          <w:tcPr>
            <w:tcW w:w="841" w:type="dxa"/>
            <w:vMerge w:val="continue"/>
            <w:vAlign w:val="center"/>
          </w:tcPr>
          <w:p w14:paraId="3D90455D">
            <w:pPr>
              <w:widowControl/>
              <w:jc w:val="left"/>
              <w:rPr>
                <w:rFonts w:hint="default" w:ascii="Times New Roman" w:hAnsi="Times New Roman" w:eastAsia="宋体" w:cs="Times New Roman"/>
                <w:color w:val="000000"/>
                <w:kern w:val="0"/>
                <w:sz w:val="24"/>
                <w:szCs w:val="24"/>
              </w:rPr>
            </w:pPr>
          </w:p>
        </w:tc>
        <w:tc>
          <w:tcPr>
            <w:tcW w:w="1105" w:type="dxa"/>
            <w:vMerge w:val="continue"/>
            <w:vAlign w:val="center"/>
          </w:tcPr>
          <w:p w14:paraId="32E5AA1A">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4997AE04">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服务规模</w:t>
            </w:r>
          </w:p>
        </w:tc>
        <w:tc>
          <w:tcPr>
            <w:tcW w:w="846" w:type="dxa"/>
            <w:shd w:val="clear" w:color="auto" w:fill="auto"/>
            <w:vAlign w:val="center"/>
          </w:tcPr>
          <w:p w14:paraId="3693DEA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万人</w:t>
            </w:r>
          </w:p>
        </w:tc>
        <w:tc>
          <w:tcPr>
            <w:tcW w:w="2590" w:type="dxa"/>
            <w:shd w:val="clear" w:color="auto" w:fill="auto"/>
            <w:vAlign w:val="center"/>
          </w:tcPr>
          <w:p w14:paraId="0331033A">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10</w:t>
            </w:r>
          </w:p>
        </w:tc>
      </w:tr>
      <w:tr w14:paraId="3644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39" w:type="dxa"/>
            <w:vMerge w:val="restart"/>
            <w:shd w:val="clear" w:color="auto" w:fill="auto"/>
            <w:vAlign w:val="center"/>
          </w:tcPr>
          <w:p w14:paraId="690B8C76">
            <w:pPr>
              <w:widowControl/>
              <w:jc w:val="center"/>
              <w:rPr>
                <w:rFonts w:hint="eastAsia" w:ascii="Times New Roman" w:hAnsi="Times New Roman" w:eastAsia="宋体" w:cs="Times New Roman"/>
                <w:b/>
                <w:color w:val="000000"/>
                <w:kern w:val="0"/>
                <w:sz w:val="24"/>
                <w:szCs w:val="24"/>
                <w:lang w:eastAsia="zh-CN"/>
              </w:rPr>
            </w:pPr>
            <w:r>
              <w:rPr>
                <w:rFonts w:hint="eastAsia" w:ascii="Times New Roman" w:hAnsi="Times New Roman" w:cs="Times New Roman"/>
                <w:b/>
                <w:color w:val="000000"/>
                <w:kern w:val="0"/>
                <w:sz w:val="24"/>
                <w:szCs w:val="24"/>
                <w:lang w:eastAsia="zh-CN"/>
              </w:rPr>
              <w:t>村（社区）级</w:t>
            </w:r>
          </w:p>
        </w:tc>
        <w:tc>
          <w:tcPr>
            <w:tcW w:w="841" w:type="dxa"/>
            <w:vMerge w:val="continue"/>
            <w:vAlign w:val="center"/>
          </w:tcPr>
          <w:p w14:paraId="362A6B74">
            <w:pPr>
              <w:widowControl/>
              <w:jc w:val="left"/>
              <w:rPr>
                <w:rFonts w:hint="default" w:ascii="Times New Roman" w:hAnsi="Times New Roman" w:eastAsia="宋体" w:cs="Times New Roman"/>
                <w:color w:val="000000"/>
                <w:kern w:val="0"/>
                <w:sz w:val="24"/>
                <w:szCs w:val="24"/>
              </w:rPr>
            </w:pPr>
          </w:p>
        </w:tc>
        <w:tc>
          <w:tcPr>
            <w:tcW w:w="1105" w:type="dxa"/>
            <w:vMerge w:val="restart"/>
            <w:shd w:val="clear" w:color="auto" w:fill="auto"/>
            <w:vAlign w:val="center"/>
          </w:tcPr>
          <w:p w14:paraId="65399CB2">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文化室</w:t>
            </w:r>
          </w:p>
        </w:tc>
        <w:tc>
          <w:tcPr>
            <w:tcW w:w="1974" w:type="dxa"/>
            <w:shd w:val="clear" w:color="auto" w:fill="auto"/>
            <w:vAlign w:val="center"/>
          </w:tcPr>
          <w:p w14:paraId="327049D7">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建筑面积</w:t>
            </w:r>
          </w:p>
        </w:tc>
        <w:tc>
          <w:tcPr>
            <w:tcW w:w="846" w:type="dxa"/>
            <w:shd w:val="clear" w:color="auto" w:fill="auto"/>
            <w:vAlign w:val="center"/>
          </w:tcPr>
          <w:p w14:paraId="3AAD173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平方米</w:t>
            </w:r>
          </w:p>
        </w:tc>
        <w:tc>
          <w:tcPr>
            <w:tcW w:w="2590" w:type="dxa"/>
            <w:shd w:val="clear" w:color="auto" w:fill="auto"/>
            <w:vAlign w:val="center"/>
          </w:tcPr>
          <w:p w14:paraId="36B71F95">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200</w:t>
            </w:r>
          </w:p>
        </w:tc>
      </w:tr>
      <w:tr w14:paraId="5B2D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39" w:type="dxa"/>
            <w:vMerge w:val="continue"/>
            <w:vAlign w:val="center"/>
          </w:tcPr>
          <w:p w14:paraId="29EA088A">
            <w:pPr>
              <w:widowControl/>
              <w:jc w:val="left"/>
              <w:rPr>
                <w:rFonts w:hint="default" w:ascii="Times New Roman" w:hAnsi="Times New Roman" w:eastAsia="宋体" w:cs="Times New Roman"/>
                <w:color w:val="000000"/>
                <w:kern w:val="0"/>
                <w:sz w:val="24"/>
                <w:szCs w:val="24"/>
              </w:rPr>
            </w:pPr>
          </w:p>
        </w:tc>
        <w:tc>
          <w:tcPr>
            <w:tcW w:w="841" w:type="dxa"/>
            <w:vMerge w:val="continue"/>
            <w:vAlign w:val="center"/>
          </w:tcPr>
          <w:p w14:paraId="3AFAACDB">
            <w:pPr>
              <w:widowControl/>
              <w:jc w:val="left"/>
              <w:rPr>
                <w:rFonts w:hint="default" w:ascii="Times New Roman" w:hAnsi="Times New Roman" w:eastAsia="宋体" w:cs="Times New Roman"/>
                <w:color w:val="000000"/>
                <w:kern w:val="0"/>
                <w:sz w:val="24"/>
                <w:szCs w:val="24"/>
              </w:rPr>
            </w:pPr>
          </w:p>
        </w:tc>
        <w:tc>
          <w:tcPr>
            <w:tcW w:w="1105" w:type="dxa"/>
            <w:vMerge w:val="continue"/>
            <w:vAlign w:val="center"/>
          </w:tcPr>
          <w:p w14:paraId="4607414C">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2DEA6F56">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服务人口</w:t>
            </w:r>
          </w:p>
        </w:tc>
        <w:tc>
          <w:tcPr>
            <w:tcW w:w="846" w:type="dxa"/>
            <w:shd w:val="clear" w:color="auto" w:fill="auto"/>
            <w:vAlign w:val="center"/>
          </w:tcPr>
          <w:p w14:paraId="20A825FB">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万人</w:t>
            </w:r>
          </w:p>
        </w:tc>
        <w:tc>
          <w:tcPr>
            <w:tcW w:w="2590" w:type="dxa"/>
            <w:shd w:val="clear" w:color="auto" w:fill="auto"/>
            <w:vAlign w:val="center"/>
          </w:tcPr>
          <w:p w14:paraId="5F68FCAA">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0.6</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0.75</w:t>
            </w:r>
          </w:p>
        </w:tc>
      </w:tr>
      <w:tr w14:paraId="3DBB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39" w:type="dxa"/>
            <w:vMerge w:val="continue"/>
            <w:vAlign w:val="center"/>
          </w:tcPr>
          <w:p w14:paraId="6634F871">
            <w:pPr>
              <w:widowControl/>
              <w:jc w:val="left"/>
              <w:rPr>
                <w:rFonts w:hint="default" w:ascii="Times New Roman" w:hAnsi="Times New Roman" w:eastAsia="宋体" w:cs="Times New Roman"/>
                <w:color w:val="000000"/>
                <w:kern w:val="0"/>
                <w:sz w:val="24"/>
                <w:szCs w:val="24"/>
              </w:rPr>
            </w:pPr>
          </w:p>
        </w:tc>
        <w:tc>
          <w:tcPr>
            <w:tcW w:w="841" w:type="dxa"/>
            <w:vMerge w:val="continue"/>
            <w:vAlign w:val="center"/>
          </w:tcPr>
          <w:p w14:paraId="6E2A378A">
            <w:pPr>
              <w:widowControl/>
              <w:jc w:val="left"/>
              <w:rPr>
                <w:rFonts w:hint="default" w:ascii="Times New Roman" w:hAnsi="Times New Roman" w:eastAsia="宋体" w:cs="Times New Roman"/>
                <w:color w:val="000000"/>
                <w:kern w:val="0"/>
                <w:sz w:val="24"/>
                <w:szCs w:val="24"/>
              </w:rPr>
            </w:pPr>
          </w:p>
        </w:tc>
        <w:tc>
          <w:tcPr>
            <w:tcW w:w="1105" w:type="dxa"/>
            <w:vMerge w:val="continue"/>
            <w:vAlign w:val="center"/>
          </w:tcPr>
          <w:p w14:paraId="3D167E7F">
            <w:pPr>
              <w:widowControl/>
              <w:jc w:val="left"/>
              <w:rPr>
                <w:rFonts w:hint="default" w:ascii="Times New Roman" w:hAnsi="Times New Roman" w:eastAsia="宋体" w:cs="Times New Roman"/>
                <w:color w:val="000000"/>
                <w:kern w:val="0"/>
                <w:sz w:val="24"/>
                <w:szCs w:val="24"/>
              </w:rPr>
            </w:pPr>
          </w:p>
        </w:tc>
        <w:tc>
          <w:tcPr>
            <w:tcW w:w="1974" w:type="dxa"/>
            <w:shd w:val="clear" w:color="auto" w:fill="auto"/>
            <w:vAlign w:val="center"/>
          </w:tcPr>
          <w:p w14:paraId="543916B2">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规划要求</w:t>
            </w:r>
          </w:p>
        </w:tc>
        <w:tc>
          <w:tcPr>
            <w:tcW w:w="846" w:type="dxa"/>
            <w:shd w:val="clear" w:color="auto" w:fill="auto"/>
            <w:vAlign w:val="center"/>
          </w:tcPr>
          <w:p w14:paraId="7E87FED8">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2590" w:type="dxa"/>
            <w:shd w:val="clear" w:color="auto" w:fill="auto"/>
            <w:vAlign w:val="center"/>
          </w:tcPr>
          <w:p w14:paraId="41D44D65">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宜与社区居委会等集中设置。</w:t>
            </w:r>
          </w:p>
        </w:tc>
      </w:tr>
    </w:tbl>
    <w:p w14:paraId="147060EB">
      <w:pPr>
        <w:spacing w:line="560" w:lineRule="exact"/>
        <w:ind w:firstLine="640" w:firstLineChars="200"/>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2.体育设施建设标准指引</w:t>
      </w:r>
    </w:p>
    <w:p w14:paraId="22D53AFE">
      <w:pPr>
        <w:spacing w:line="560" w:lineRule="exact"/>
        <w:ind w:firstLine="640" w:firstLineChars="200"/>
        <w:rPr>
          <w:rFonts w:hint="default" w:ascii="Times New Roman" w:hAnsi="Times New Roman" w:eastAsia="仿宋_GB2312" w:cs="Times New Roman"/>
          <w:color w:val="000000"/>
          <w:kern w:val="1"/>
          <w:sz w:val="32"/>
          <w:szCs w:val="21"/>
        </w:rPr>
      </w:pPr>
      <w:bookmarkStart w:id="18" w:name="_Hlk175512523"/>
      <w:r>
        <w:rPr>
          <w:rFonts w:hint="default" w:ascii="Times New Roman" w:hAnsi="Times New Roman" w:eastAsia="仿宋_GB2312" w:cs="Times New Roman"/>
          <w:color w:val="000000"/>
          <w:kern w:val="1"/>
          <w:sz w:val="32"/>
          <w:szCs w:val="21"/>
        </w:rPr>
        <w:t>以各类体育设施标准规范、《广州市城乡规划技术规定》为基础，提出各级、各类体育设施的建设标准指引。</w:t>
      </w:r>
    </w:p>
    <w:bookmarkEnd w:id="18"/>
    <w:p w14:paraId="5496E00C">
      <w:pPr>
        <w:rPr>
          <w:rFonts w:hint="eastAsia" w:ascii="黑体" w:hAnsi="黑体" w:eastAsia="黑体" w:cs="黑体"/>
          <w:sz w:val="32"/>
          <w:szCs w:val="32"/>
        </w:rPr>
      </w:pPr>
      <w:r>
        <w:rPr>
          <w:rFonts w:hint="eastAsia" w:ascii="黑体" w:hAnsi="黑体" w:eastAsia="黑体" w:cs="黑体"/>
          <w:sz w:val="32"/>
          <w:szCs w:val="32"/>
        </w:rPr>
        <w:br w:type="page"/>
      </w:r>
    </w:p>
    <w:p w14:paraId="3951860A">
      <w:pPr>
        <w:widowControl w:val="0"/>
        <w:jc w:val="center"/>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表</w:t>
      </w:r>
      <w:r>
        <w:rPr>
          <w:rFonts w:hint="eastAsia" w:ascii="Times New Roman" w:hAnsi="Times New Roman" w:eastAsia="黑体" w:cs="黑体"/>
          <w:color w:val="000000"/>
          <w:kern w:val="2"/>
          <w:sz w:val="32"/>
          <w:szCs w:val="32"/>
          <w:lang w:val="en-US" w:eastAsia="zh-CN" w:bidi="ar-SA"/>
        </w:rPr>
        <w:t>2</w:t>
      </w:r>
      <w:r>
        <w:rPr>
          <w:rFonts w:hint="eastAsia" w:ascii="黑体" w:hAnsi="黑体" w:eastAsia="黑体" w:cs="黑体"/>
          <w:color w:val="000000"/>
          <w:kern w:val="2"/>
          <w:sz w:val="32"/>
          <w:szCs w:val="32"/>
          <w:lang w:val="en-US" w:eastAsia="zh-CN" w:bidi="ar-SA"/>
        </w:rPr>
        <w:t>：体育设施建设标准指引一览表</w:t>
      </w:r>
      <w:r>
        <w:rPr>
          <w:rFonts w:hint="eastAsia" w:ascii="黑体" w:hAnsi="黑体" w:eastAsia="黑体" w:cs="黑体"/>
          <w:color w:val="000000"/>
          <w:kern w:val="2"/>
          <w:sz w:val="32"/>
          <w:szCs w:val="32"/>
          <w:vertAlign w:val="superscript"/>
          <w:lang w:val="en-US" w:eastAsia="zh-CN" w:bidi="ar-SA"/>
        </w:rPr>
        <w:footnoteReference w:id="2"/>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99"/>
        <w:gridCol w:w="1275"/>
        <w:gridCol w:w="981"/>
        <w:gridCol w:w="8"/>
        <w:gridCol w:w="4653"/>
        <w:gridCol w:w="8"/>
      </w:tblGrid>
      <w:tr w14:paraId="58E9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trPr>
        <w:tc>
          <w:tcPr>
            <w:tcW w:w="2872" w:type="dxa"/>
            <w:gridSpan w:val="3"/>
            <w:shd w:val="clear" w:color="auto" w:fill="A8E9E3"/>
            <w:noWrap/>
            <w:vAlign w:val="center"/>
          </w:tcPr>
          <w:p w14:paraId="4AD72F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指标内容</w:t>
            </w:r>
          </w:p>
        </w:tc>
        <w:tc>
          <w:tcPr>
            <w:tcW w:w="989" w:type="dxa"/>
            <w:gridSpan w:val="2"/>
            <w:shd w:val="clear" w:color="auto" w:fill="A8E9E3"/>
            <w:noWrap/>
            <w:vAlign w:val="center"/>
          </w:tcPr>
          <w:p w14:paraId="3B14E5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单位</w:t>
            </w:r>
          </w:p>
        </w:tc>
        <w:tc>
          <w:tcPr>
            <w:tcW w:w="4661" w:type="dxa"/>
            <w:gridSpan w:val="2"/>
            <w:shd w:val="clear" w:color="auto" w:fill="A8E9E3"/>
            <w:noWrap/>
            <w:vAlign w:val="center"/>
          </w:tcPr>
          <w:p w14:paraId="3CE14C1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本次采用标准</w:t>
            </w:r>
          </w:p>
        </w:tc>
      </w:tr>
      <w:tr w14:paraId="33BC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15" w:hRule="atLeast"/>
        </w:trPr>
        <w:tc>
          <w:tcPr>
            <w:tcW w:w="798" w:type="dxa"/>
            <w:vMerge w:val="restart"/>
            <w:shd w:val="clear" w:color="auto" w:fill="auto"/>
            <w:noWrap/>
            <w:vAlign w:val="center"/>
          </w:tcPr>
          <w:p w14:paraId="1630D6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湾区（省、市）级</w:t>
            </w:r>
          </w:p>
        </w:tc>
        <w:tc>
          <w:tcPr>
            <w:tcW w:w="799" w:type="dxa"/>
            <w:vMerge w:val="restart"/>
            <w:shd w:val="clear" w:color="auto" w:fill="auto"/>
            <w:noWrap/>
            <w:vAlign w:val="center"/>
          </w:tcPr>
          <w:p w14:paraId="03A228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体育场</w:t>
            </w:r>
          </w:p>
        </w:tc>
        <w:tc>
          <w:tcPr>
            <w:tcW w:w="1275" w:type="dxa"/>
            <w:shd w:val="clear" w:color="auto" w:fill="auto"/>
            <w:noWrap/>
            <w:vAlign w:val="center"/>
          </w:tcPr>
          <w:p w14:paraId="62B771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454EEC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2DA1E9D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≥8.6</w:t>
            </w:r>
          </w:p>
        </w:tc>
      </w:tr>
      <w:tr w14:paraId="7419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670955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6BD4BE8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1957D6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1D3CA8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07011E2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1）能开展大型田径、足球运动等比赛和练习。2）可进行文艺演出、大型集会等文化活动。3）可用于紧急避难和公共医疗卫生服务。</w:t>
            </w:r>
          </w:p>
        </w:tc>
      </w:tr>
      <w:tr w14:paraId="55C9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325BD59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030286D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65D5F2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71439D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56141F5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应配置标准跑道、标准足球场和田赛场地。</w:t>
            </w:r>
          </w:p>
        </w:tc>
      </w:tr>
      <w:tr w14:paraId="535C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15" w:hRule="atLeast"/>
        </w:trPr>
        <w:tc>
          <w:tcPr>
            <w:tcW w:w="798" w:type="dxa"/>
            <w:vMerge w:val="continue"/>
            <w:vAlign w:val="center"/>
          </w:tcPr>
          <w:p w14:paraId="002CE80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restart"/>
            <w:shd w:val="clear" w:color="auto" w:fill="auto"/>
            <w:noWrap/>
            <w:vAlign w:val="center"/>
          </w:tcPr>
          <w:p w14:paraId="061392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体育馆</w:t>
            </w:r>
          </w:p>
        </w:tc>
        <w:tc>
          <w:tcPr>
            <w:tcW w:w="1275" w:type="dxa"/>
            <w:shd w:val="clear" w:color="auto" w:fill="auto"/>
            <w:noWrap/>
            <w:vAlign w:val="center"/>
          </w:tcPr>
          <w:p w14:paraId="631130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71FB76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0116295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r>
      <w:tr w14:paraId="4ABB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696AD21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475953D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3551BD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4A5ADC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55E2873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1)能开展多项大型室内体育运动比赛和练习；2）可进行文艺演出、大型集会等文化活动；3）可用于紧急避难和公共医疗卫生服务。</w:t>
            </w:r>
          </w:p>
        </w:tc>
      </w:tr>
      <w:tr w14:paraId="27AF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50144A6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755A1AC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26FF8F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7BF11B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4635BFD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1）宜配置能够进行球类、室内田径、体操</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技巧</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、武术、拳击、击剑、举重、摔跤、柔道等体育项目的场地；2）按项目可分为综合馆和专项体育馆</w:t>
            </w:r>
          </w:p>
        </w:tc>
      </w:tr>
      <w:tr w14:paraId="5EDB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15" w:hRule="atLeast"/>
        </w:trPr>
        <w:tc>
          <w:tcPr>
            <w:tcW w:w="798" w:type="dxa"/>
            <w:vMerge w:val="continue"/>
            <w:vAlign w:val="center"/>
          </w:tcPr>
          <w:p w14:paraId="53EE8D7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restart"/>
            <w:shd w:val="clear" w:color="auto" w:fill="auto"/>
            <w:noWrap/>
            <w:vAlign w:val="center"/>
          </w:tcPr>
          <w:p w14:paraId="7A22F4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游泳馆</w:t>
            </w:r>
          </w:p>
        </w:tc>
        <w:tc>
          <w:tcPr>
            <w:tcW w:w="1275" w:type="dxa"/>
            <w:shd w:val="clear" w:color="auto" w:fill="auto"/>
            <w:noWrap/>
            <w:vAlign w:val="center"/>
          </w:tcPr>
          <w:p w14:paraId="7FAC4A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5D179C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0E031B0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r>
      <w:tr w14:paraId="0DD9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05AA16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2FAE2FD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779103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7C3A92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636950E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能开展游泳、跳水、水球和花样游泳等室内比赛和练习</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kern w:val="0"/>
                <w:sz w:val="24"/>
                <w:szCs w:val="24"/>
              </w:rPr>
              <w:t>可进行大中型文化活动。</w:t>
            </w:r>
          </w:p>
        </w:tc>
      </w:tr>
      <w:tr w14:paraId="4A0E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746234F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70F9101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35B9FD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7CF458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0848286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应在同一馆内配置标准游泳池与跳水池。</w:t>
            </w:r>
          </w:p>
        </w:tc>
      </w:tr>
      <w:tr w14:paraId="354B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65" w:hRule="atLeast"/>
        </w:trPr>
        <w:tc>
          <w:tcPr>
            <w:tcW w:w="798" w:type="dxa"/>
            <w:vMerge w:val="restart"/>
            <w:shd w:val="clear" w:color="auto" w:fill="auto"/>
            <w:noWrap/>
            <w:vAlign w:val="center"/>
          </w:tcPr>
          <w:p w14:paraId="629982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区级</w:t>
            </w:r>
          </w:p>
        </w:tc>
        <w:tc>
          <w:tcPr>
            <w:tcW w:w="799" w:type="dxa"/>
            <w:vMerge w:val="restart"/>
            <w:shd w:val="clear" w:color="auto" w:fill="auto"/>
            <w:noWrap/>
            <w:vAlign w:val="center"/>
          </w:tcPr>
          <w:p w14:paraId="1413D3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体育馆</w:t>
            </w:r>
          </w:p>
        </w:tc>
        <w:tc>
          <w:tcPr>
            <w:tcW w:w="1275" w:type="dxa"/>
            <w:shd w:val="clear" w:color="auto" w:fill="auto"/>
            <w:noWrap/>
            <w:vAlign w:val="center"/>
          </w:tcPr>
          <w:p w14:paraId="043607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5280F1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25AB2DB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1.3</w:t>
            </w:r>
          </w:p>
        </w:tc>
      </w:tr>
      <w:tr w14:paraId="0231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481" w:hRule="atLeast"/>
        </w:trPr>
        <w:tc>
          <w:tcPr>
            <w:tcW w:w="798" w:type="dxa"/>
            <w:vMerge w:val="continue"/>
            <w:vAlign w:val="center"/>
          </w:tcPr>
          <w:p w14:paraId="6E2902A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08CCD94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4841C0C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53C24F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4CC174D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1）能开展多项大型室内体育运动比赛和练习；2）可进行文艺演出、大型集会等文化活动。3）可用于紧急避难和公共医疗卫生服务。</w:t>
            </w:r>
          </w:p>
        </w:tc>
      </w:tr>
      <w:tr w14:paraId="78F3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770" w:hRule="atLeast"/>
        </w:trPr>
        <w:tc>
          <w:tcPr>
            <w:tcW w:w="798" w:type="dxa"/>
            <w:vMerge w:val="continue"/>
            <w:vAlign w:val="center"/>
          </w:tcPr>
          <w:p w14:paraId="559BCA8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3D2B689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478A3A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5CBD1D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666A88C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1）宜配置能够进行球类、室内田径、体操(技巧)、武术、拳击、击剑、举重、摔跤、柔道等体育项目的场地。2）按项目可分为综合馆和专项体育馆。</w:t>
            </w:r>
          </w:p>
        </w:tc>
      </w:tr>
      <w:tr w14:paraId="53CF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15" w:hRule="atLeast"/>
        </w:trPr>
        <w:tc>
          <w:tcPr>
            <w:tcW w:w="798" w:type="dxa"/>
            <w:vMerge w:val="continue"/>
            <w:vAlign w:val="center"/>
          </w:tcPr>
          <w:p w14:paraId="4C1FD6B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restart"/>
            <w:shd w:val="clear" w:color="auto" w:fill="auto"/>
            <w:noWrap/>
            <w:vAlign w:val="center"/>
          </w:tcPr>
          <w:p w14:paraId="34C2D8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体育场</w:t>
            </w:r>
          </w:p>
        </w:tc>
        <w:tc>
          <w:tcPr>
            <w:tcW w:w="1275" w:type="dxa"/>
            <w:shd w:val="clear" w:color="auto" w:fill="auto"/>
            <w:noWrap/>
            <w:vAlign w:val="center"/>
          </w:tcPr>
          <w:p w14:paraId="72188B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735BF8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4487CAE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5.0</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6.3</w:t>
            </w:r>
          </w:p>
        </w:tc>
      </w:tr>
      <w:tr w14:paraId="2B7B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636" w:hRule="atLeast"/>
        </w:trPr>
        <w:tc>
          <w:tcPr>
            <w:tcW w:w="798" w:type="dxa"/>
            <w:vMerge w:val="continue"/>
            <w:vAlign w:val="center"/>
          </w:tcPr>
          <w:p w14:paraId="540F8B7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7046E14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2ED5E5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184399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654354B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1）能开展大型田径、足球运动等比赛和练习；2）可进行文艺演出、大型集会等文化活动。3）可用于紧急避难和公共医疗卫生服务。</w:t>
            </w:r>
          </w:p>
        </w:tc>
      </w:tr>
      <w:tr w14:paraId="02F9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881" w:hRule="atLeast"/>
        </w:trPr>
        <w:tc>
          <w:tcPr>
            <w:tcW w:w="798" w:type="dxa"/>
            <w:vMerge w:val="continue"/>
            <w:vAlign w:val="center"/>
          </w:tcPr>
          <w:p w14:paraId="150C503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21DF190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6E964B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5DD3F0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5E1A4B1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应配置标准跑道、标准足球场和田赛场地。</w:t>
            </w:r>
          </w:p>
        </w:tc>
      </w:tr>
      <w:tr w14:paraId="7EF3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36" w:hRule="atLeast"/>
        </w:trPr>
        <w:tc>
          <w:tcPr>
            <w:tcW w:w="798" w:type="dxa"/>
            <w:vMerge w:val="continue"/>
            <w:vAlign w:val="center"/>
          </w:tcPr>
          <w:p w14:paraId="3A98E80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restart"/>
            <w:shd w:val="clear" w:color="auto" w:fill="auto"/>
            <w:noWrap/>
            <w:vAlign w:val="center"/>
          </w:tcPr>
          <w:p w14:paraId="6A09F8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游泳馆</w:t>
            </w:r>
          </w:p>
        </w:tc>
        <w:tc>
          <w:tcPr>
            <w:tcW w:w="1275" w:type="dxa"/>
            <w:shd w:val="clear" w:color="auto" w:fill="auto"/>
            <w:noWrap/>
            <w:vAlign w:val="center"/>
          </w:tcPr>
          <w:p w14:paraId="58C468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0AE1E3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2BBD3B4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1.7</w:t>
            </w:r>
          </w:p>
        </w:tc>
      </w:tr>
      <w:tr w14:paraId="0A63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33" w:hRule="atLeast"/>
        </w:trPr>
        <w:tc>
          <w:tcPr>
            <w:tcW w:w="798" w:type="dxa"/>
            <w:vMerge w:val="continue"/>
            <w:vAlign w:val="center"/>
          </w:tcPr>
          <w:p w14:paraId="44A589A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1D846E0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600C4A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4774B6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73671CE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能开展游泳比赛和练习。</w:t>
            </w:r>
          </w:p>
        </w:tc>
      </w:tr>
      <w:tr w14:paraId="4823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01" w:hRule="atLeast"/>
        </w:trPr>
        <w:tc>
          <w:tcPr>
            <w:tcW w:w="798" w:type="dxa"/>
            <w:vMerge w:val="continue"/>
            <w:vAlign w:val="center"/>
          </w:tcPr>
          <w:p w14:paraId="1BA44D9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3933C4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29CE75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1EDFA2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0A4058D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应配置标准游泳池，有条件配置跳水池的应设在同一馆内。</w:t>
            </w:r>
          </w:p>
        </w:tc>
      </w:tr>
      <w:tr w14:paraId="3266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32" w:hRule="atLeast"/>
        </w:trPr>
        <w:tc>
          <w:tcPr>
            <w:tcW w:w="798" w:type="dxa"/>
            <w:vMerge w:val="continue"/>
            <w:vAlign w:val="center"/>
          </w:tcPr>
          <w:p w14:paraId="254EAE7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restart"/>
            <w:shd w:val="clear" w:color="auto" w:fill="auto"/>
            <w:noWrap/>
            <w:vAlign w:val="center"/>
          </w:tcPr>
          <w:p w14:paraId="55A5FD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中型全民健身活动中心</w:t>
            </w:r>
          </w:p>
        </w:tc>
        <w:tc>
          <w:tcPr>
            <w:tcW w:w="1275" w:type="dxa"/>
            <w:shd w:val="clear" w:color="auto" w:fill="auto"/>
            <w:noWrap/>
            <w:vAlign w:val="center"/>
          </w:tcPr>
          <w:p w14:paraId="7B92DF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699F06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3856261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4.0</w:t>
            </w:r>
          </w:p>
        </w:tc>
      </w:tr>
      <w:tr w14:paraId="6380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796" w:hRule="atLeast"/>
        </w:trPr>
        <w:tc>
          <w:tcPr>
            <w:tcW w:w="798" w:type="dxa"/>
            <w:vMerge w:val="continue"/>
            <w:vAlign w:val="center"/>
          </w:tcPr>
          <w:p w14:paraId="7303EB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0CCB04A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7ACE57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715B55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415B4A8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1）可开展群众体育运动活动及赛事；2）可进行中型集会等文化活动；3）可用于紧急避难和公共医疗卫生服务。</w:t>
            </w:r>
          </w:p>
        </w:tc>
      </w:tr>
      <w:tr w14:paraId="3E19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700" w:hRule="atLeast"/>
        </w:trPr>
        <w:tc>
          <w:tcPr>
            <w:tcW w:w="798" w:type="dxa"/>
            <w:vMerge w:val="continue"/>
            <w:vAlign w:val="center"/>
          </w:tcPr>
          <w:p w14:paraId="7D4B6BE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48A35C8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642479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0CFB47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2F80D9C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配置室内和室外运动场地，体育场地项目不少于8项；宜配置篮球场、7人制足球场、5人制足球场、200米跑道、羽毛球场、游泳池、乒乓球场、网球场、门球场、排球场、滑板、极限单车、轮滑、攀岩、武术、舞狮、棋艺、健身广场、健身路径、健身器械、儿童活动场地、壁球、室内高尔夫等体育项目场地；鼓励配置小型足球场、游泳池、羽毛球场、儿童活动场地及武术、舞狮等传统项目场地</w:t>
            </w:r>
          </w:p>
        </w:tc>
      </w:tr>
      <w:tr w14:paraId="5423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15" w:hRule="atLeast"/>
        </w:trPr>
        <w:tc>
          <w:tcPr>
            <w:tcW w:w="798" w:type="dxa"/>
            <w:vMerge w:val="restart"/>
            <w:shd w:val="clear" w:color="auto" w:fill="auto"/>
            <w:noWrap/>
            <w:vAlign w:val="center"/>
          </w:tcPr>
          <w:p w14:paraId="721673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镇（街）级</w:t>
            </w:r>
          </w:p>
        </w:tc>
        <w:tc>
          <w:tcPr>
            <w:tcW w:w="799" w:type="dxa"/>
            <w:vMerge w:val="restart"/>
            <w:shd w:val="clear" w:color="auto" w:fill="auto"/>
            <w:noWrap/>
            <w:vAlign w:val="center"/>
          </w:tcPr>
          <w:p w14:paraId="2BD062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1275" w:type="dxa"/>
            <w:shd w:val="clear" w:color="auto" w:fill="auto"/>
            <w:noWrap/>
            <w:vAlign w:val="center"/>
          </w:tcPr>
          <w:p w14:paraId="5F7E6F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7A6D9A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7F44670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1.05</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4.0</w:t>
            </w:r>
          </w:p>
        </w:tc>
      </w:tr>
      <w:tr w14:paraId="4743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1D6796E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33505A4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1FF119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服务规模</w:t>
            </w:r>
          </w:p>
        </w:tc>
        <w:tc>
          <w:tcPr>
            <w:tcW w:w="981" w:type="dxa"/>
            <w:shd w:val="clear" w:color="auto" w:fill="auto"/>
            <w:noWrap/>
            <w:vAlign w:val="center"/>
          </w:tcPr>
          <w:p w14:paraId="1A02B7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（万人）</w:t>
            </w:r>
          </w:p>
        </w:tc>
        <w:tc>
          <w:tcPr>
            <w:tcW w:w="4661" w:type="dxa"/>
            <w:gridSpan w:val="2"/>
            <w:shd w:val="clear" w:color="auto" w:fill="auto"/>
            <w:noWrap/>
            <w:vAlign w:val="center"/>
          </w:tcPr>
          <w:p w14:paraId="6B5C1D5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10</w:t>
            </w:r>
          </w:p>
        </w:tc>
      </w:tr>
      <w:tr w14:paraId="0B21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0E61CFE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5B4ED85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5F22DF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5FE1D4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55B2AC3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宜与文化站（文体活动中心）集中设置；主要用于群众性体育健身活动，兼顾休憩和交往的功能。</w:t>
            </w:r>
          </w:p>
        </w:tc>
      </w:tr>
      <w:tr w14:paraId="0C75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6" w:hRule="atLeast"/>
        </w:trPr>
        <w:tc>
          <w:tcPr>
            <w:tcW w:w="798" w:type="dxa"/>
            <w:vMerge w:val="continue"/>
            <w:vAlign w:val="center"/>
          </w:tcPr>
          <w:p w14:paraId="15143D2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1B24A30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524081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3BB3C9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0FB9DC6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应配置室内和室外运动场地，体育设施不少于5项，室外运动场地面积不小于运动场地总面积的60%，室内运动场地面积不少于2000平方米，宜配置篮球场、7人制足球场、5人制足球场、200米跑道、羽毛球场、游泳池、乒乓球场、网球场、门球场、排球场、滑板、极限单车、轮滑、攀岩、武术、舞狮、棋艺、健身广场、健身路径、健身器械、儿童活动场地、壁球、室内高尔夫等体育项目场地；</w:t>
            </w:r>
          </w:p>
          <w:p w14:paraId="7EA1B253">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鼓励配置小型足球场、游泳池、羽毛球场、儿童活动场地、武术、舞狮等传统项目场地及面积不少于1500平方米的健身广场。</w:t>
            </w:r>
          </w:p>
        </w:tc>
      </w:tr>
      <w:tr w14:paraId="142E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3" w:hRule="atLeast"/>
        </w:trPr>
        <w:tc>
          <w:tcPr>
            <w:tcW w:w="798" w:type="dxa"/>
            <w:vMerge w:val="continue"/>
            <w:vAlign w:val="center"/>
          </w:tcPr>
          <w:p w14:paraId="12F8B83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restart"/>
            <w:shd w:val="clear" w:color="auto" w:fill="auto"/>
            <w:noWrap/>
            <w:vAlign w:val="center"/>
          </w:tcPr>
          <w:p w14:paraId="5D6ACB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社区体育公园</w:t>
            </w:r>
          </w:p>
        </w:tc>
        <w:tc>
          <w:tcPr>
            <w:tcW w:w="1275" w:type="dxa"/>
            <w:shd w:val="clear" w:color="auto" w:fill="auto"/>
            <w:noWrap/>
            <w:vAlign w:val="center"/>
          </w:tcPr>
          <w:p w14:paraId="787C58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4DE270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35E289D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≥0.6</w:t>
            </w:r>
          </w:p>
        </w:tc>
      </w:tr>
      <w:tr w14:paraId="4A3F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65" w:hRule="atLeast"/>
        </w:trPr>
        <w:tc>
          <w:tcPr>
            <w:tcW w:w="798" w:type="dxa"/>
            <w:vMerge w:val="continue"/>
            <w:vAlign w:val="center"/>
          </w:tcPr>
          <w:p w14:paraId="5E969B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37DE017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6C8505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服务规模</w:t>
            </w:r>
          </w:p>
        </w:tc>
        <w:tc>
          <w:tcPr>
            <w:tcW w:w="981" w:type="dxa"/>
            <w:shd w:val="clear" w:color="auto" w:fill="auto"/>
            <w:noWrap/>
            <w:vAlign w:val="center"/>
          </w:tcPr>
          <w:p w14:paraId="42B2FA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（万人）</w:t>
            </w:r>
          </w:p>
        </w:tc>
        <w:tc>
          <w:tcPr>
            <w:tcW w:w="4661" w:type="dxa"/>
            <w:gridSpan w:val="2"/>
            <w:shd w:val="clear" w:color="auto" w:fill="auto"/>
            <w:noWrap/>
            <w:vAlign w:val="center"/>
          </w:tcPr>
          <w:p w14:paraId="733363D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常住人口50万以上的行政区域，建设不低于10万平方米的体育公园。</w:t>
            </w:r>
          </w:p>
        </w:tc>
      </w:tr>
      <w:tr w14:paraId="3032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111ED9A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490E23F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0944DC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用地要求</w:t>
            </w:r>
          </w:p>
        </w:tc>
        <w:tc>
          <w:tcPr>
            <w:tcW w:w="981" w:type="dxa"/>
            <w:shd w:val="clear" w:color="auto" w:fill="auto"/>
            <w:noWrap/>
            <w:vAlign w:val="center"/>
          </w:tcPr>
          <w:p w14:paraId="2F69CB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00B28F6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宜独立用地</w:t>
            </w:r>
          </w:p>
        </w:tc>
      </w:tr>
      <w:tr w14:paraId="251F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6848376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10AEADB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2BD516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46592C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33D0B36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1）满足市民的日常休闲健身及运动需求；2）可进行小规模文化活动。</w:t>
            </w:r>
          </w:p>
        </w:tc>
      </w:tr>
      <w:tr w14:paraId="5BF6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3" w:hRule="atLeast"/>
        </w:trPr>
        <w:tc>
          <w:tcPr>
            <w:tcW w:w="798" w:type="dxa"/>
            <w:vMerge w:val="continue"/>
            <w:vAlign w:val="center"/>
          </w:tcPr>
          <w:p w14:paraId="68EC18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1D333D2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0DADF9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311FFB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5E018FA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健身步道、健身广场、足球、篮球、排球等设施，其中水上体育公园还可提供皮划艇、赛艇等水上运动使用的设施。</w:t>
            </w:r>
          </w:p>
        </w:tc>
      </w:tr>
      <w:tr w14:paraId="7199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7" w:hRule="atLeast"/>
        </w:trPr>
        <w:tc>
          <w:tcPr>
            <w:tcW w:w="798" w:type="dxa"/>
            <w:vMerge w:val="restart"/>
            <w:shd w:val="clear" w:color="auto" w:fill="auto"/>
            <w:noWrap/>
            <w:vAlign w:val="center"/>
          </w:tcPr>
          <w:p w14:paraId="2EFF66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bCs/>
                <w:color w:val="000000"/>
                <w:kern w:val="0"/>
                <w:sz w:val="24"/>
                <w:szCs w:val="24"/>
                <w:lang w:eastAsia="zh-CN"/>
              </w:rPr>
            </w:pPr>
            <w:r>
              <w:rPr>
                <w:rFonts w:hint="eastAsia" w:ascii="Times New Roman" w:hAnsi="Times New Roman" w:cs="Times New Roman"/>
                <w:b/>
                <w:color w:val="000000"/>
                <w:kern w:val="0"/>
                <w:sz w:val="24"/>
                <w:szCs w:val="24"/>
                <w:lang w:eastAsia="zh-CN"/>
              </w:rPr>
              <w:t>村（社区）级</w:t>
            </w:r>
          </w:p>
        </w:tc>
        <w:tc>
          <w:tcPr>
            <w:tcW w:w="799" w:type="dxa"/>
            <w:vMerge w:val="restart"/>
            <w:shd w:val="clear" w:color="auto" w:fill="auto"/>
            <w:noWrap/>
            <w:vAlign w:val="center"/>
          </w:tcPr>
          <w:p w14:paraId="33AD49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小型多功能运动场地/居民健身场所</w:t>
            </w:r>
          </w:p>
        </w:tc>
        <w:tc>
          <w:tcPr>
            <w:tcW w:w="1275" w:type="dxa"/>
            <w:shd w:val="clear" w:color="auto" w:fill="auto"/>
            <w:noWrap/>
            <w:vAlign w:val="center"/>
          </w:tcPr>
          <w:p w14:paraId="666C30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用地规模</w:t>
            </w:r>
          </w:p>
        </w:tc>
        <w:tc>
          <w:tcPr>
            <w:tcW w:w="981" w:type="dxa"/>
            <w:shd w:val="clear" w:color="auto" w:fill="auto"/>
            <w:noWrap/>
            <w:vAlign w:val="center"/>
          </w:tcPr>
          <w:p w14:paraId="07DD48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公顷</w:t>
            </w:r>
          </w:p>
        </w:tc>
        <w:tc>
          <w:tcPr>
            <w:tcW w:w="4661" w:type="dxa"/>
            <w:gridSpan w:val="2"/>
            <w:shd w:val="clear" w:color="auto" w:fill="auto"/>
            <w:noWrap/>
            <w:vAlign w:val="center"/>
          </w:tcPr>
          <w:p w14:paraId="16553F6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0.12</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0.19</w:t>
            </w:r>
          </w:p>
        </w:tc>
      </w:tr>
      <w:tr w14:paraId="1860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1248596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5402376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6BAB20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服务规模</w:t>
            </w:r>
          </w:p>
        </w:tc>
        <w:tc>
          <w:tcPr>
            <w:tcW w:w="981" w:type="dxa"/>
            <w:shd w:val="clear" w:color="auto" w:fill="auto"/>
            <w:noWrap/>
            <w:vAlign w:val="center"/>
          </w:tcPr>
          <w:p w14:paraId="716308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（万人）</w:t>
            </w:r>
          </w:p>
        </w:tc>
        <w:tc>
          <w:tcPr>
            <w:tcW w:w="4661" w:type="dxa"/>
            <w:gridSpan w:val="2"/>
            <w:shd w:val="clear" w:color="auto" w:fill="auto"/>
            <w:noWrap/>
            <w:vAlign w:val="center"/>
          </w:tcPr>
          <w:p w14:paraId="7F3F8BD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0.6</w:t>
            </w:r>
            <w:r>
              <w:rPr>
                <w:rFonts w:hint="default" w:ascii="宋体" w:hAnsi="宋体" w:eastAsia="宋体" w:cs="Times New Roman"/>
                <w:color w:val="000000"/>
                <w:kern w:val="0"/>
                <w:sz w:val="24"/>
                <w:szCs w:val="24"/>
              </w:rPr>
              <w:t>-</w:t>
            </w:r>
            <w:r>
              <w:rPr>
                <w:rFonts w:hint="default" w:ascii="Times New Roman" w:hAnsi="Times New Roman" w:eastAsia="宋体" w:cs="Times New Roman"/>
                <w:color w:val="000000"/>
                <w:kern w:val="0"/>
                <w:sz w:val="24"/>
                <w:szCs w:val="24"/>
              </w:rPr>
              <w:t>0.75</w:t>
            </w:r>
          </w:p>
        </w:tc>
      </w:tr>
      <w:tr w14:paraId="7462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1ACE86F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6BFC334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7877B0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用地要求</w:t>
            </w:r>
          </w:p>
        </w:tc>
        <w:tc>
          <w:tcPr>
            <w:tcW w:w="981" w:type="dxa"/>
            <w:shd w:val="clear" w:color="auto" w:fill="auto"/>
            <w:noWrap/>
            <w:vAlign w:val="center"/>
          </w:tcPr>
          <w:p w14:paraId="42A9F0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71A3A99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宜独立用地，可设于建筑首层架空层</w:t>
            </w:r>
          </w:p>
        </w:tc>
      </w:tr>
      <w:tr w14:paraId="6525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0" w:hRule="atLeast"/>
        </w:trPr>
        <w:tc>
          <w:tcPr>
            <w:tcW w:w="798" w:type="dxa"/>
            <w:vMerge w:val="continue"/>
            <w:vAlign w:val="center"/>
          </w:tcPr>
          <w:p w14:paraId="044CCFE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7904D6C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09F727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设施功能</w:t>
            </w:r>
          </w:p>
        </w:tc>
        <w:tc>
          <w:tcPr>
            <w:tcW w:w="981" w:type="dxa"/>
            <w:shd w:val="clear" w:color="auto" w:fill="auto"/>
            <w:noWrap/>
            <w:vAlign w:val="center"/>
          </w:tcPr>
          <w:p w14:paraId="4AEA39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0F69AC5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主要用于群众性体育健身活动，兼顾休憩和交往的功能。</w:t>
            </w:r>
          </w:p>
        </w:tc>
      </w:tr>
      <w:tr w14:paraId="3A02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0" w:hRule="atLeast"/>
        </w:trPr>
        <w:tc>
          <w:tcPr>
            <w:tcW w:w="798" w:type="dxa"/>
            <w:vMerge w:val="continue"/>
            <w:vAlign w:val="center"/>
          </w:tcPr>
          <w:p w14:paraId="7BBE67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rPr>
            </w:pPr>
          </w:p>
        </w:tc>
        <w:tc>
          <w:tcPr>
            <w:tcW w:w="799" w:type="dxa"/>
            <w:vMerge w:val="continue"/>
            <w:vAlign w:val="center"/>
          </w:tcPr>
          <w:p w14:paraId="4A017A1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275" w:type="dxa"/>
            <w:shd w:val="clear" w:color="auto" w:fill="auto"/>
            <w:noWrap/>
            <w:vAlign w:val="center"/>
          </w:tcPr>
          <w:p w14:paraId="3F88C7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配套体育设施</w:t>
            </w:r>
          </w:p>
        </w:tc>
        <w:tc>
          <w:tcPr>
            <w:tcW w:w="981" w:type="dxa"/>
            <w:shd w:val="clear" w:color="auto" w:fill="auto"/>
            <w:noWrap/>
            <w:vAlign w:val="center"/>
          </w:tcPr>
          <w:p w14:paraId="0DF5A2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4661" w:type="dxa"/>
            <w:gridSpan w:val="2"/>
            <w:shd w:val="clear" w:color="auto" w:fill="auto"/>
            <w:noWrap/>
            <w:vAlign w:val="center"/>
          </w:tcPr>
          <w:p w14:paraId="222388A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配置室外运动场和不少于200平方米的体育活动室；鼓励采用一场多用的形式设置小型足球场、羽毛球场、篮球场、乒乓球场、健身广场等体育项目场地。</w:t>
            </w:r>
          </w:p>
        </w:tc>
      </w:tr>
    </w:tbl>
    <w:p w14:paraId="00290463">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40"/>
          <w:sz w:val="32"/>
          <w:szCs w:val="32"/>
        </w:rPr>
      </w:pPr>
      <w:bookmarkStart w:id="19" w:name="_Toc186557090"/>
    </w:p>
    <w:p w14:paraId="2ABE3FC9">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40"/>
          <w:sz w:val="32"/>
          <w:szCs w:val="32"/>
        </w:rPr>
      </w:pPr>
      <w:r>
        <w:rPr>
          <w:rFonts w:hint="default" w:ascii="Times New Roman" w:hAnsi="Times New Roman" w:eastAsia="黑体" w:cs="Times New Roman"/>
          <w:color w:val="000000"/>
          <w:kern w:val="40"/>
          <w:sz w:val="32"/>
          <w:szCs w:val="32"/>
        </w:rPr>
        <w:t>三、规划策略与结构</w:t>
      </w:r>
      <w:bookmarkEnd w:id="19"/>
    </w:p>
    <w:p w14:paraId="7EAC2254">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20" w:name="_Toc186557091"/>
      <w:r>
        <w:rPr>
          <w:rFonts w:hint="default" w:ascii="Times New Roman" w:hAnsi="Times New Roman" w:eastAsia="楷体_GB2312" w:cs="Times New Roman"/>
          <w:sz w:val="32"/>
          <w:szCs w:val="32"/>
        </w:rPr>
        <w:t>（一）规划策略</w:t>
      </w:r>
      <w:bookmarkEnd w:id="20"/>
    </w:p>
    <w:p w14:paraId="7051ACD5">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1.兼容开放，构建多元特色的文体设施。按基础型、特色型两种类型构建文体设施体系。基于人口分布和城市功能，按配置标准合理布局基础性文体设施；结合历史文化保护和国际社区建设，布局古今交融、面向港澳的特色型文体设施。</w:t>
      </w:r>
    </w:p>
    <w:p w14:paraId="0D3B11B9">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2.强</w:t>
      </w:r>
      <w:r>
        <w:rPr>
          <w:rFonts w:hint="eastAsia" w:ascii="Times New Roman" w:hAnsi="Times New Roman" w:eastAsia="仿宋_GB2312" w:cs="Times New Roman"/>
          <w:color w:val="000000"/>
          <w:kern w:val="1"/>
          <w:sz w:val="32"/>
          <w:szCs w:val="21"/>
          <w:lang w:eastAsia="zh-CN"/>
        </w:rPr>
        <w:t>心</w:t>
      </w:r>
      <w:r>
        <w:rPr>
          <w:rFonts w:hint="default" w:ascii="Times New Roman" w:hAnsi="Times New Roman" w:eastAsia="仿宋_GB2312" w:cs="Times New Roman"/>
          <w:color w:val="000000"/>
          <w:kern w:val="1"/>
          <w:sz w:val="32"/>
          <w:szCs w:val="21"/>
        </w:rPr>
        <w:t>聚湾，布置战略型文体设施，提升中心城区活力指数。在蕉门河中心区和明珠湾起步区集聚布局湾区</w:t>
      </w:r>
      <w:r>
        <w:rPr>
          <w:rFonts w:hint="eastAsia" w:ascii="Times New Roman" w:hAnsi="Times New Roman" w:eastAsia="仿宋_GB2312" w:cs="Times New Roman"/>
          <w:color w:val="000000"/>
          <w:kern w:val="1"/>
          <w:sz w:val="32"/>
          <w:szCs w:val="21"/>
          <w:lang w:eastAsia="zh-CN"/>
        </w:rPr>
        <w:t>（省、市）</w:t>
      </w:r>
      <w:r>
        <w:rPr>
          <w:rFonts w:hint="default" w:ascii="Times New Roman" w:hAnsi="Times New Roman" w:eastAsia="仿宋_GB2312" w:cs="Times New Roman"/>
          <w:color w:val="000000"/>
          <w:kern w:val="1"/>
          <w:sz w:val="32"/>
          <w:szCs w:val="21"/>
        </w:rPr>
        <w:t>级文体设施；围绕三江六岸打造战略型文体设施地标群建筑，形成环湾城市客厅。</w:t>
      </w:r>
    </w:p>
    <w:p w14:paraId="72DD5F3F">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3.面向世界，在南部片区构建湾区文体地标群。布局大湾区体育中心、南沙海洋博物馆等文体设施，作为可承办国际顶级赛事、大型文化汇演的载体，形成</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黄金内湾</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的湾区文体地标群。</w:t>
      </w:r>
    </w:p>
    <w:p w14:paraId="1CE9C8E0">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4.共享均好，构建10分钟文化体育设施圈。补齐短板、覆盖盲区，保障文体设施均衡分布，丰富基层群众全民健身活动场所及文化场所，满足人民日常生活需求，营造社区良好文体氛围。</w:t>
      </w:r>
    </w:p>
    <w:p w14:paraId="5F0BB464">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5.融合创新，构筑结合商旅的文体发展新路径。在蕉门河中心区、明珠湾起步区、南沙湾邮轮母港片区、庆盛枢纽TOD片区等几大商圈中融入文体元素，结合文体资源推出特色旅游线路，文商旅体协同发展。</w:t>
      </w:r>
    </w:p>
    <w:p w14:paraId="5846B8CE">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21" w:name="_Toc186557092"/>
      <w:r>
        <w:rPr>
          <w:rFonts w:hint="default" w:ascii="Times New Roman" w:hAnsi="Times New Roman" w:eastAsia="楷体_GB2312" w:cs="Times New Roman"/>
          <w:sz w:val="32"/>
          <w:szCs w:val="32"/>
        </w:rPr>
        <w:t>（二）空间结构</w:t>
      </w:r>
      <w:bookmarkEnd w:id="21"/>
    </w:p>
    <w:p w14:paraId="7F611D42">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22" w:name="_Hlk132641086"/>
      <w:r>
        <w:rPr>
          <w:rFonts w:hint="default" w:ascii="Times New Roman" w:hAnsi="Times New Roman" w:eastAsia="仿宋_GB2312" w:cs="Times New Roman"/>
          <w:color w:val="000000"/>
          <w:kern w:val="1"/>
          <w:sz w:val="32"/>
          <w:szCs w:val="21"/>
        </w:rPr>
        <w:t>构建</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一轴一带双核三心多节点</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文体设施空间布局。</w:t>
      </w:r>
    </w:p>
    <w:p w14:paraId="6CB67920">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一轴</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指南北向联动广州中心城区和港澳地区的南沙文体发展主轴。</w:t>
      </w:r>
    </w:p>
    <w:p w14:paraId="019DB3CB">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一带</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指沿海岸线串联南沙湾片区、明珠湾起步区、南沙枢纽片区、万顷沙南部片区等滨海地区，布局凸显滨海文化的文体设施，打造滨海文体高质量发展活力带。</w:t>
      </w:r>
    </w:p>
    <w:p w14:paraId="10B4E1B5">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双核</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指以明珠湾起步区、蕉门河中心区为主的中心城区文体服务核和南部的大湾区文体服务核。在</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双核</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地区集聚布局战略型文体设施，打造文体地标群。</w:t>
      </w:r>
    </w:p>
    <w:p w14:paraId="4B9573AF">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三心</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指在庆盛枢纽片区、南沙湾片区、南沙枢纽片区三个先行启动区布局文体服务中心</w:t>
      </w:r>
      <w:bookmarkEnd w:id="22"/>
      <w:r>
        <w:rPr>
          <w:rFonts w:hint="default" w:ascii="Times New Roman" w:hAnsi="Times New Roman" w:eastAsia="仿宋_GB2312" w:cs="Times New Roman"/>
          <w:color w:val="000000"/>
          <w:kern w:val="1"/>
          <w:sz w:val="32"/>
          <w:szCs w:val="21"/>
        </w:rPr>
        <w:t>。在庆盛枢纽片区布局港澳文化馆、粤港澳大湾区青年运动史馆等文化设施，布局融合港式体育设施的庆盛体育公园；在南沙湾片区集聚布局粤港澳青少年文体交流中心、第二妇女儿童活动中心等文化设施，沿海布局南沙博物馆、游艇会体育公园、南沙帆船运动中心，彰显滨海特色；在南沙枢纽片区布局大湾区海上图书馆、大湾区科技会议会展中心、华侨文化馆、南沙文化艺术中心、南沙区第二少年宫，为粤港澳青年提供文化交流活动新平台，预留布局南沙枢纽体育中心。</w:t>
      </w:r>
    </w:p>
    <w:p w14:paraId="4AD29DD3">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多节点</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指红色榄核文体节点、东涌水乡文化节点、海防文化节点、大岗文体节点、黄阁麒麟文化节点以及万顷沙文体节点。在榄核镇发展红色文化、非遗香云纱文化与星海文化，新增香云纱非遗博物馆、香云纱文化艺术体验馆、冼星海纪念馆；在东涌镇突出水乡文化特色，布局南沙水乡文化展示馆、炮楼展示馆、吉祥围展览馆；结合虎门炮台布局广东省文物考古标本馆（南沙博物馆）、海防文化馆、海防遗址展示中心等传统文化展馆；在大岗镇传承发展粤剧文化，活化利用采石场遗址，布局粤剧文化艺术中心、采石场博物馆；在黄阁镇传承发展麒麟文化、岭南文化，布局麒麟文化展示馆、麒麟文化中心及黄阁镇艺术文化中心，布局黄阁镇体育公园、黄阁镇全民健身活动中心等体育设施。</w:t>
      </w:r>
    </w:p>
    <w:p w14:paraId="7B127476">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i w:val="0"/>
          <w:color w:val="000000"/>
          <w:kern w:val="40"/>
          <w:sz w:val="40"/>
          <w:szCs w:val="40"/>
        </w:rPr>
      </w:pPr>
      <w:bookmarkStart w:id="23" w:name="_Hlk128142991"/>
      <w:bookmarkStart w:id="24" w:name="_Toc186557093"/>
      <w:r>
        <w:rPr>
          <w:rFonts w:hint="default" w:ascii="Times New Roman" w:hAnsi="Times New Roman" w:eastAsia="黑体" w:cs="Times New Roman"/>
          <w:color w:val="000000"/>
          <w:kern w:val="40"/>
          <w:sz w:val="32"/>
          <w:szCs w:val="32"/>
        </w:rPr>
        <w:t>四、文化设施布局规划</w:t>
      </w:r>
      <w:bookmarkEnd w:id="23"/>
      <w:bookmarkEnd w:id="24"/>
    </w:p>
    <w:p w14:paraId="5A07D7F5">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25" w:name="_Toc186557094"/>
      <w:r>
        <w:rPr>
          <w:rFonts w:hint="default" w:ascii="Times New Roman" w:hAnsi="Times New Roman" w:eastAsia="楷体_GB2312" w:cs="Times New Roman"/>
          <w:sz w:val="32"/>
          <w:szCs w:val="32"/>
        </w:rPr>
        <w:t>（一）图书阅览类</w:t>
      </w:r>
      <w:bookmarkEnd w:id="25"/>
    </w:p>
    <w:p w14:paraId="54657ECE">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26" w:name="_Hlk131254066"/>
      <w:r>
        <w:rPr>
          <w:rFonts w:hint="default" w:ascii="Times New Roman" w:hAnsi="Times New Roman" w:eastAsia="仿宋_GB2312" w:cs="Times New Roman"/>
          <w:color w:val="000000"/>
          <w:kern w:val="1"/>
          <w:sz w:val="32"/>
          <w:szCs w:val="21"/>
        </w:rPr>
        <w:t>建立以国家图书馆湾区分馆、南沙区图书馆为总馆，镇街图书馆为分馆，以</w:t>
      </w:r>
      <w:r>
        <w:rPr>
          <w:rFonts w:hint="eastAsia" w:ascii="Times New Roman" w:hAnsi="Times New Roman" w:eastAsia="仿宋_GB2312" w:cs="Times New Roman"/>
          <w:color w:val="000000"/>
          <w:kern w:val="1"/>
          <w:sz w:val="32"/>
          <w:szCs w:val="21"/>
          <w:lang w:eastAsia="zh-CN"/>
        </w:rPr>
        <w:t>村（社区）</w:t>
      </w:r>
      <w:r>
        <w:rPr>
          <w:rFonts w:hint="default" w:ascii="Times New Roman" w:hAnsi="Times New Roman" w:eastAsia="仿宋_GB2312" w:cs="Times New Roman"/>
          <w:color w:val="000000"/>
          <w:kern w:val="1"/>
          <w:sz w:val="32"/>
          <w:szCs w:val="21"/>
        </w:rPr>
        <w:t>图书室、农家书屋、流动图书车、24小时自助图书馆和其他服务点（地铁站内图书车）为延伸，以学校图书馆及少年儿童图书馆等其他类型图书馆为补充，社会力量积极参与的全天候、全方位、多形式的公共图书馆网络体系。</w:t>
      </w:r>
      <w:bookmarkEnd w:id="26"/>
    </w:p>
    <w:p w14:paraId="0B6F57FB">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规划布局镇</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街</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级以上图书馆共30处，其中：湾区（省、市）级图书馆3处，区级图书馆1处，镇街级图书馆26处。规划档案馆2处，在现状南沙档案信息规划展览中心基础上，远期新增南沙区国家档案馆（二期）。</w:t>
      </w:r>
    </w:p>
    <w:p w14:paraId="66E126EA">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27" w:name="_Toc186557095"/>
      <w:r>
        <w:rPr>
          <w:rFonts w:hint="default" w:ascii="Times New Roman" w:hAnsi="Times New Roman" w:eastAsia="楷体_GB2312" w:cs="Times New Roman"/>
          <w:sz w:val="32"/>
          <w:szCs w:val="32"/>
        </w:rPr>
        <w:t>（二）博览展览类</w:t>
      </w:r>
      <w:bookmarkEnd w:id="27"/>
    </w:p>
    <w:p w14:paraId="791CFDB4">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28" w:name="_Hlk128304625"/>
      <w:r>
        <w:rPr>
          <w:rFonts w:hint="default" w:ascii="Times New Roman" w:hAnsi="Times New Roman" w:eastAsia="仿宋_GB2312" w:cs="Times New Roman"/>
          <w:color w:val="000000"/>
          <w:kern w:val="1"/>
          <w:sz w:val="32"/>
          <w:szCs w:val="21"/>
        </w:rPr>
        <w:t>构建以国有博物馆为主体、非国有博物馆为补充，种类多样化、服务多元化、分布合理的博物馆体系。鼓励建设海防博物馆、生态博物馆等体现南沙区地域文化特色的各类博物馆，同其他区差异化发展，避免雷同发展和重复建设。在中心城区、南部片区增加高等级博物馆（展览馆、美术馆）；在博物馆服务范围覆盖较弱地区，有条件新建部分中小型博物馆、展览馆；结合文物及历史建筑保护与活化利用改造成博物馆、展示馆；加强各类行业博物馆建设，鼓励社会参与，形成具有一定数量与功能的民营博物馆。</w:t>
      </w:r>
    </w:p>
    <w:p w14:paraId="4CBC52F9">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规划布局镇（街）级以上博览展览类文化设施共26处</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其中：纪念馆2处</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博物馆及展览馆19处</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科技馆1处</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会展中心3处</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美术馆1处。</w:t>
      </w:r>
    </w:p>
    <w:bookmarkEnd w:id="28"/>
    <w:p w14:paraId="3EBCEB79">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29" w:name="_Toc186557096"/>
      <w:r>
        <w:rPr>
          <w:rFonts w:hint="default" w:ascii="Times New Roman" w:hAnsi="Times New Roman" w:eastAsia="楷体_GB2312" w:cs="Times New Roman"/>
          <w:sz w:val="32"/>
          <w:szCs w:val="32"/>
        </w:rPr>
        <w:t>（三）艺术表演类</w:t>
      </w:r>
      <w:bookmarkEnd w:id="29"/>
    </w:p>
    <w:p w14:paraId="215EBE35">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在中心城区及先行启动区范围内新增面向湾区的国际大型剧院、音乐厅或演艺中心等艺术表演设施。新建兼具艺术性、实用性的大型剧院和中小型特色文化演艺场馆，形成</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交相辉映</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的空间格局和联动互促的发展态势。鼓励利用旧厂房改造，打造具有特色的艺术空间、艺术中心；鼓励结合南沙区地域文化特色，为文化艺术名家提供文化设施空间、设立文化艺术名家工作室等设施。</w:t>
      </w:r>
    </w:p>
    <w:p w14:paraId="6419ADAE">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规划布局艺术表演类文化设施共10处，其中：剧院4处，艺术中心6处。</w:t>
      </w:r>
    </w:p>
    <w:p w14:paraId="754638EE">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30" w:name="_Toc186557097"/>
      <w:r>
        <w:rPr>
          <w:rFonts w:hint="default" w:ascii="Times New Roman" w:hAnsi="Times New Roman" w:eastAsia="楷体_GB2312" w:cs="Times New Roman"/>
          <w:sz w:val="32"/>
          <w:szCs w:val="32"/>
        </w:rPr>
        <w:t>（四）群艺活动类及基层综合类</w:t>
      </w:r>
      <w:bookmarkEnd w:id="30"/>
    </w:p>
    <w:p w14:paraId="040B0B3B">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31" w:name="_Hlk131254259"/>
      <w:r>
        <w:rPr>
          <w:rFonts w:hint="default" w:ascii="Times New Roman" w:hAnsi="Times New Roman" w:eastAsia="仿宋_GB2312" w:cs="Times New Roman"/>
          <w:color w:val="000000"/>
          <w:kern w:val="1"/>
          <w:sz w:val="32"/>
          <w:szCs w:val="21"/>
        </w:rPr>
        <w:t>优化文化馆、文化站服务网络。建成以广州市文化馆二馆为总馆、镇街文化站、各个社会合作机构为分馆、社区文化中心为服务点，数字服务平台为补充的文化馆活动网络。</w:t>
      </w:r>
    </w:p>
    <w:p w14:paraId="4EAA7172">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结合城市发展及实际需求建设南沙区第二少年宫、工人文化宫、妇女儿童活动中心等基层文化类服务设施，不断优化提升全区基层文化类服务设施的服务水平。</w:t>
      </w:r>
      <w:bookmarkEnd w:id="31"/>
      <w:bookmarkStart w:id="32" w:name="_Hlk131176476"/>
    </w:p>
    <w:p w14:paraId="261C2B9F">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33" w:name="_Hlk131254292"/>
      <w:r>
        <w:rPr>
          <w:rFonts w:hint="default" w:ascii="Times New Roman" w:hAnsi="Times New Roman" w:eastAsia="仿宋_GB2312" w:cs="Times New Roman"/>
          <w:color w:val="000000"/>
          <w:kern w:val="1"/>
          <w:sz w:val="32"/>
          <w:szCs w:val="21"/>
        </w:rPr>
        <w:t>规划</w:t>
      </w:r>
      <w:bookmarkStart w:id="34" w:name="_Hlk131176411"/>
      <w:r>
        <w:rPr>
          <w:rFonts w:hint="default" w:ascii="Times New Roman" w:hAnsi="Times New Roman" w:eastAsia="仿宋_GB2312" w:cs="Times New Roman"/>
          <w:color w:val="000000"/>
          <w:kern w:val="1"/>
          <w:sz w:val="32"/>
          <w:szCs w:val="21"/>
        </w:rPr>
        <w:t>布局镇街级以上</w:t>
      </w:r>
      <w:bookmarkEnd w:id="34"/>
      <w:r>
        <w:rPr>
          <w:rFonts w:hint="default" w:ascii="Times New Roman" w:hAnsi="Times New Roman" w:eastAsia="仿宋_GB2312" w:cs="Times New Roman"/>
          <w:color w:val="000000"/>
          <w:kern w:val="1"/>
          <w:sz w:val="32"/>
          <w:szCs w:val="21"/>
        </w:rPr>
        <w:t>群艺活动类及基层综合类文化设施共42处，其中：妇女儿童活动中心3处，青少年宫2处，文化馆、工人文化宫12处，文化站25处。</w:t>
      </w:r>
    </w:p>
    <w:p w14:paraId="3F755E6E">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35" w:name="_Toc186557098"/>
      <w:r>
        <w:rPr>
          <w:rFonts w:hint="default" w:ascii="Times New Roman" w:hAnsi="Times New Roman" w:eastAsia="楷体_GB2312" w:cs="Times New Roman"/>
          <w:sz w:val="32"/>
          <w:szCs w:val="32"/>
        </w:rPr>
        <w:t>（五）</w:t>
      </w:r>
      <w:r>
        <w:rPr>
          <w:rFonts w:hint="eastAsia" w:ascii="Times New Roman" w:hAnsi="Times New Roman" w:eastAsia="楷体_GB2312" w:cs="Times New Roman"/>
          <w:sz w:val="32"/>
          <w:szCs w:val="32"/>
          <w:lang w:eastAsia="zh-CN"/>
        </w:rPr>
        <w:t>村（社区）级</w:t>
      </w:r>
      <w:r>
        <w:rPr>
          <w:rFonts w:hint="default" w:ascii="Times New Roman" w:hAnsi="Times New Roman" w:eastAsia="楷体_GB2312" w:cs="Times New Roman"/>
          <w:sz w:val="32"/>
          <w:szCs w:val="32"/>
        </w:rPr>
        <w:t>文化设施建设指引</w:t>
      </w:r>
      <w:bookmarkEnd w:id="35"/>
    </w:p>
    <w:p w14:paraId="6184778F">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eastAsia" w:ascii="Times New Roman" w:hAnsi="Times New Roman" w:eastAsia="仿宋_GB2312" w:cs="Times New Roman"/>
          <w:color w:val="000000"/>
          <w:kern w:val="1"/>
          <w:sz w:val="32"/>
          <w:szCs w:val="21"/>
          <w:lang w:eastAsia="zh-CN"/>
        </w:rPr>
        <w:t>村（社区）级</w:t>
      </w:r>
      <w:r>
        <w:rPr>
          <w:rFonts w:hint="default" w:ascii="Times New Roman" w:hAnsi="Times New Roman" w:eastAsia="仿宋_GB2312" w:cs="Times New Roman"/>
          <w:color w:val="000000"/>
          <w:kern w:val="1"/>
          <w:sz w:val="32"/>
          <w:szCs w:val="21"/>
        </w:rPr>
        <w:t>文化设施布局应与居民使用需求相适应、可不独立占地，鼓励利用现有建筑进行存量改造或与其他用地合设，进一步强化社区级服务设施集聚性。可结合村（社区）文化室、村（社区）党组织活动场所、住宅小区配套设施、闲置校舍办公场地以及其他公共服务设施为基础进行集合建设，鼓励结合祠堂、旧民居等进行整合利用。积极利用城乡商业广场、企业和社区场地、边角空地等社会场地资源，盘活现有场地存量，建设与基层综合性文化服务中心相配套的文体广场。结合省、市有关建设要求，</w:t>
      </w:r>
      <w:r>
        <w:rPr>
          <w:rFonts w:hint="eastAsia" w:ascii="Times New Roman" w:hAnsi="Times New Roman" w:eastAsia="仿宋_GB2312" w:cs="Times New Roman"/>
          <w:color w:val="000000"/>
          <w:kern w:val="1"/>
          <w:sz w:val="32"/>
          <w:szCs w:val="21"/>
          <w:lang w:eastAsia="zh-CN"/>
        </w:rPr>
        <w:t>村（社区）</w:t>
      </w:r>
      <w:r>
        <w:rPr>
          <w:rFonts w:hint="default" w:ascii="Times New Roman" w:hAnsi="Times New Roman" w:eastAsia="仿宋_GB2312" w:cs="Times New Roman"/>
          <w:color w:val="000000"/>
          <w:kern w:val="1"/>
          <w:sz w:val="32"/>
          <w:szCs w:val="21"/>
        </w:rPr>
        <w:t>综合性文化服务中心建筑面积不小于200平方米。</w:t>
      </w:r>
    </w:p>
    <w:p w14:paraId="1324BF45">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eastAsia" w:ascii="Times New Roman" w:hAnsi="Times New Roman" w:eastAsia="仿宋_GB2312" w:cs="Times New Roman"/>
          <w:color w:val="000000"/>
          <w:kern w:val="1"/>
          <w:sz w:val="32"/>
          <w:szCs w:val="21"/>
          <w:lang w:eastAsia="zh-CN"/>
        </w:rPr>
        <w:t>村（社区）级</w:t>
      </w:r>
      <w:r>
        <w:rPr>
          <w:rFonts w:hint="default" w:ascii="Times New Roman" w:hAnsi="Times New Roman" w:eastAsia="仿宋_GB2312" w:cs="Times New Roman"/>
          <w:color w:val="000000"/>
          <w:kern w:val="1"/>
          <w:sz w:val="32"/>
          <w:szCs w:val="21"/>
        </w:rPr>
        <w:t>文化设施宜设置多功能活动室，宜结合或靠近公共绿地设置，宜根据功能特点进行动静分区，宜与养老服务等服务功能统筹设置。</w:t>
      </w:r>
      <w:bookmarkEnd w:id="32"/>
      <w:bookmarkEnd w:id="33"/>
    </w:p>
    <w:p w14:paraId="2CAAB8D6">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40"/>
          <w:sz w:val="32"/>
          <w:szCs w:val="32"/>
        </w:rPr>
      </w:pPr>
      <w:bookmarkStart w:id="36" w:name="_Toc186557099"/>
      <w:r>
        <w:rPr>
          <w:rFonts w:hint="default" w:ascii="Times New Roman" w:hAnsi="Times New Roman" w:eastAsia="黑体" w:cs="Times New Roman"/>
          <w:color w:val="000000"/>
          <w:kern w:val="40"/>
          <w:sz w:val="32"/>
          <w:szCs w:val="32"/>
        </w:rPr>
        <w:t>五、体育设施布局规划</w:t>
      </w:r>
      <w:bookmarkEnd w:id="36"/>
    </w:p>
    <w:p w14:paraId="3A0EFD4A">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亲民重赛，群众体育、竞技体育全面发展，规划构建完善的</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群众</w:t>
      </w:r>
      <w:r>
        <w:rPr>
          <w:rFonts w:hint="default" w:ascii="仿宋_GB2312" w:hAnsi="仿宋_GB2312" w:eastAsia="仿宋_GB2312" w:cs="Times New Roman"/>
          <w:color w:val="000000"/>
          <w:kern w:val="1"/>
          <w:sz w:val="32"/>
          <w:szCs w:val="21"/>
        </w:rPr>
        <w:t>-</w:t>
      </w:r>
      <w:r>
        <w:rPr>
          <w:rFonts w:hint="default" w:ascii="Times New Roman" w:hAnsi="Times New Roman" w:eastAsia="仿宋_GB2312" w:cs="Times New Roman"/>
          <w:color w:val="000000"/>
          <w:kern w:val="1"/>
          <w:sz w:val="32"/>
          <w:szCs w:val="21"/>
        </w:rPr>
        <w:t>赛事</w:t>
      </w:r>
      <w:r>
        <w:rPr>
          <w:rFonts w:hint="default" w:ascii="仿宋_GB2312" w:hAnsi="仿宋_GB2312" w:eastAsia="仿宋_GB2312" w:cs="Times New Roman"/>
          <w:color w:val="000000"/>
          <w:kern w:val="1"/>
          <w:sz w:val="32"/>
          <w:szCs w:val="21"/>
        </w:rPr>
        <w:t>-</w:t>
      </w:r>
      <w:r>
        <w:rPr>
          <w:rFonts w:hint="default" w:ascii="Times New Roman" w:hAnsi="Times New Roman" w:eastAsia="仿宋_GB2312" w:cs="Times New Roman"/>
          <w:color w:val="000000"/>
          <w:kern w:val="1"/>
          <w:sz w:val="32"/>
          <w:szCs w:val="21"/>
        </w:rPr>
        <w:t>竞训</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体育设施的布局体系。</w:t>
      </w:r>
    </w:p>
    <w:p w14:paraId="3A7106E9">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37" w:name="_Toc186557100"/>
      <w:r>
        <w:rPr>
          <w:rFonts w:hint="default" w:ascii="Times New Roman" w:hAnsi="Times New Roman" w:eastAsia="楷体_GB2312" w:cs="Times New Roman"/>
          <w:sz w:val="32"/>
          <w:szCs w:val="32"/>
        </w:rPr>
        <w:t>（一）群众体育设施</w:t>
      </w:r>
      <w:bookmarkEnd w:id="37"/>
    </w:p>
    <w:p w14:paraId="2F6F83E6">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群众体育设施以公平普惠为基础，按照</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均等化、标准化、网络化</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思路优化空间布局，建立</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湾区</w:t>
      </w:r>
      <w:r>
        <w:rPr>
          <w:rFonts w:hint="eastAsia" w:ascii="Times New Roman" w:hAnsi="Times New Roman" w:eastAsia="仿宋_GB2312" w:cs="Times New Roman"/>
          <w:color w:val="000000"/>
          <w:kern w:val="1"/>
          <w:sz w:val="32"/>
          <w:szCs w:val="21"/>
          <w:lang w:eastAsia="zh-CN"/>
        </w:rPr>
        <w:t>（省、市）</w:t>
      </w:r>
      <w:r>
        <w:rPr>
          <w:rFonts w:hint="default" w:ascii="Times New Roman" w:hAnsi="Times New Roman" w:eastAsia="仿宋_GB2312" w:cs="Times New Roman"/>
          <w:color w:val="000000"/>
          <w:kern w:val="1"/>
          <w:sz w:val="32"/>
          <w:szCs w:val="21"/>
        </w:rPr>
        <w:t>级体育中心</w:t>
      </w:r>
      <w:r>
        <w:rPr>
          <w:rFonts w:hint="default" w:ascii="仿宋_GB2312" w:hAnsi="仿宋_GB2312" w:eastAsia="仿宋_GB2312" w:cs="Times New Roman"/>
          <w:color w:val="000000"/>
          <w:kern w:val="1"/>
          <w:sz w:val="32"/>
          <w:szCs w:val="21"/>
        </w:rPr>
        <w:t>-</w:t>
      </w:r>
      <w:r>
        <w:rPr>
          <w:rFonts w:hint="default" w:ascii="Times New Roman" w:hAnsi="Times New Roman" w:eastAsia="仿宋_GB2312" w:cs="Times New Roman"/>
          <w:color w:val="000000"/>
          <w:kern w:val="1"/>
          <w:sz w:val="32"/>
          <w:szCs w:val="21"/>
        </w:rPr>
        <w:t>区级体育馆</w:t>
      </w:r>
      <w:r>
        <w:rPr>
          <w:rFonts w:hint="default" w:ascii="仿宋_GB2312" w:hAnsi="仿宋_GB2312" w:eastAsia="仿宋_GB2312" w:cs="Times New Roman"/>
          <w:color w:val="000000"/>
          <w:kern w:val="1"/>
          <w:sz w:val="32"/>
          <w:szCs w:val="21"/>
        </w:rPr>
        <w:t>-</w:t>
      </w:r>
      <w:r>
        <w:rPr>
          <w:rFonts w:hint="eastAsia" w:ascii="Times New Roman" w:hAnsi="Times New Roman" w:eastAsia="仿宋_GB2312" w:cs="Times New Roman"/>
          <w:color w:val="000000"/>
          <w:kern w:val="1"/>
          <w:sz w:val="32"/>
          <w:szCs w:val="21"/>
          <w:lang w:eastAsia="zh-CN"/>
        </w:rPr>
        <w:t>镇（街）级</w:t>
      </w:r>
      <w:r>
        <w:rPr>
          <w:rFonts w:hint="default" w:ascii="Times New Roman" w:hAnsi="Times New Roman" w:eastAsia="仿宋_GB2312" w:cs="Times New Roman"/>
          <w:color w:val="000000"/>
          <w:kern w:val="1"/>
          <w:sz w:val="32"/>
          <w:szCs w:val="21"/>
        </w:rPr>
        <w:t>全民健身活动中心/文体中心/群众性体育运动场地</w:t>
      </w:r>
      <w:r>
        <w:rPr>
          <w:rFonts w:hint="default" w:ascii="仿宋_GB2312" w:hAnsi="仿宋_GB2312" w:eastAsia="仿宋_GB2312" w:cs="Times New Roman"/>
          <w:color w:val="000000"/>
          <w:kern w:val="1"/>
          <w:sz w:val="32"/>
          <w:szCs w:val="21"/>
        </w:rPr>
        <w:t>-</w:t>
      </w:r>
      <w:r>
        <w:rPr>
          <w:rFonts w:hint="eastAsia" w:ascii="Times New Roman" w:hAnsi="Times New Roman" w:eastAsia="仿宋_GB2312" w:cs="Times New Roman"/>
          <w:color w:val="000000"/>
          <w:kern w:val="1"/>
          <w:sz w:val="32"/>
          <w:szCs w:val="21"/>
          <w:lang w:eastAsia="zh-CN"/>
        </w:rPr>
        <w:t>村（社区）级</w:t>
      </w:r>
      <w:r>
        <w:rPr>
          <w:rFonts w:hint="default" w:ascii="Times New Roman" w:hAnsi="Times New Roman" w:eastAsia="仿宋_GB2312" w:cs="Times New Roman"/>
          <w:color w:val="000000"/>
          <w:kern w:val="1"/>
          <w:sz w:val="32"/>
          <w:szCs w:val="21"/>
        </w:rPr>
        <w:t>居民健身场所</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各级别、多类型的群众体育设施体系，满足全民日常体育健身需求。</w:t>
      </w:r>
    </w:p>
    <w:p w14:paraId="3C78EE9C">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湾区（省、市）级和区级体育设施在非赛事期间应作为群众体育活动的主要场所；各镇街群众体育设施以各镇街全民健身活动中心、群众性体育运动场地和体育公园为主；各</w:t>
      </w:r>
      <w:r>
        <w:rPr>
          <w:rFonts w:hint="eastAsia" w:ascii="Times New Roman" w:hAnsi="Times New Roman" w:eastAsia="仿宋_GB2312" w:cs="Times New Roman"/>
          <w:color w:val="000000"/>
          <w:kern w:val="1"/>
          <w:sz w:val="32"/>
          <w:szCs w:val="21"/>
          <w:lang w:eastAsia="zh-CN"/>
        </w:rPr>
        <w:t>村（社区）</w:t>
      </w:r>
      <w:r>
        <w:rPr>
          <w:rFonts w:hint="default" w:ascii="Times New Roman" w:hAnsi="Times New Roman" w:eastAsia="仿宋_GB2312" w:cs="Times New Roman"/>
          <w:color w:val="000000"/>
          <w:kern w:val="1"/>
          <w:sz w:val="32"/>
          <w:szCs w:val="21"/>
        </w:rPr>
        <w:t>的体育设施以居民健身场所和小型多功能运动场地为主，普及全民健身文化。</w:t>
      </w:r>
    </w:p>
    <w:p w14:paraId="30E10D42">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38" w:name="_Toc186557101"/>
      <w:r>
        <w:rPr>
          <w:rFonts w:hint="default" w:ascii="Times New Roman" w:hAnsi="Times New Roman" w:eastAsia="楷体_GB2312" w:cs="Times New Roman"/>
          <w:sz w:val="32"/>
          <w:szCs w:val="32"/>
        </w:rPr>
        <w:t>（二）赛事体育设施</w:t>
      </w:r>
      <w:bookmarkEnd w:id="38"/>
    </w:p>
    <w:p w14:paraId="7A4FD849">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39" w:name="_Hlk132642403"/>
      <w:r>
        <w:rPr>
          <w:rFonts w:hint="default" w:ascii="Times New Roman" w:hAnsi="Times New Roman" w:eastAsia="仿宋_GB2312" w:cs="Times New Roman"/>
          <w:color w:val="000000"/>
          <w:kern w:val="1"/>
          <w:sz w:val="32"/>
          <w:szCs w:val="21"/>
        </w:rPr>
        <w:t>赛事体育设施体现品牌化和特色化发展，满足国际大型赛事举办和应对发展不确定性的需要，建立弹性预控布局方案，增加弹性预留空间。赛事体育设施在非赛事期间应对群众开放，作为群众体育设施的有力补充。</w:t>
      </w:r>
    </w:p>
    <w:p w14:paraId="167509B2">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规划布局赛事体育设施10处，其中：规划体育场馆8处（体育中心3处、体育馆4处、游泳馆1处），可承接体育赛事的全民健身活动中心2处</w:t>
      </w:r>
      <w:bookmarkEnd w:id="39"/>
      <w:r>
        <w:rPr>
          <w:rFonts w:hint="default" w:ascii="Times New Roman" w:hAnsi="Times New Roman" w:eastAsia="仿宋_GB2312" w:cs="Times New Roman"/>
          <w:color w:val="000000"/>
          <w:kern w:val="1"/>
          <w:sz w:val="32"/>
          <w:szCs w:val="21"/>
        </w:rPr>
        <w:t>。</w:t>
      </w:r>
    </w:p>
    <w:p w14:paraId="4A3952B1">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40" w:name="_Toc186557102"/>
      <w:r>
        <w:rPr>
          <w:rFonts w:hint="default" w:ascii="Times New Roman" w:hAnsi="Times New Roman" w:eastAsia="楷体_GB2312" w:cs="Times New Roman"/>
          <w:sz w:val="32"/>
          <w:szCs w:val="32"/>
        </w:rPr>
        <w:t>（三）竞训体育设施</w:t>
      </w:r>
      <w:bookmarkEnd w:id="40"/>
    </w:p>
    <w:p w14:paraId="3A2666F6">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竞训体育设施强化专业化和现代化建设。近期继续利用现状蕉门河社区运动中心中的青少年业余体校训练基地，提高专业</w:t>
      </w:r>
      <w:r>
        <w:rPr>
          <w:rFonts w:hint="eastAsia" w:ascii="Times New Roman" w:hAnsi="Times New Roman" w:eastAsia="仿宋_GB2312" w:cs="Times New Roman"/>
          <w:color w:val="000000"/>
          <w:kern w:val="1"/>
          <w:sz w:val="32"/>
          <w:szCs w:val="21"/>
          <w:lang w:eastAsia="zh-CN"/>
        </w:rPr>
        <w:t>体</w:t>
      </w:r>
      <w:r>
        <w:rPr>
          <w:rFonts w:hint="default" w:ascii="Times New Roman" w:hAnsi="Times New Roman" w:eastAsia="仿宋_GB2312" w:cs="Times New Roman"/>
          <w:color w:val="000000"/>
          <w:kern w:val="1"/>
          <w:sz w:val="32"/>
          <w:szCs w:val="21"/>
        </w:rPr>
        <w:t>育培训以及南沙区特色项目类型的</w:t>
      </w:r>
      <w:r>
        <w:rPr>
          <w:rFonts w:hint="eastAsia" w:ascii="Times New Roman" w:hAnsi="Times New Roman" w:eastAsia="仿宋_GB2312" w:cs="Times New Roman"/>
          <w:color w:val="000000"/>
          <w:kern w:val="1"/>
          <w:sz w:val="32"/>
          <w:szCs w:val="21"/>
          <w:lang w:eastAsia="zh-CN"/>
        </w:rPr>
        <w:t>训练</w:t>
      </w:r>
      <w:r>
        <w:rPr>
          <w:rFonts w:hint="default" w:ascii="Times New Roman" w:hAnsi="Times New Roman" w:eastAsia="仿宋_GB2312" w:cs="Times New Roman"/>
          <w:color w:val="000000"/>
          <w:kern w:val="1"/>
          <w:sz w:val="32"/>
          <w:szCs w:val="21"/>
        </w:rPr>
        <w:t>能力。中远期结合南沙区特色水上运动，预留新增4处体育设施：南沙帆船运动中心、南沙水乡特色竞技项目活动基地、东涌镇龙舟基地、大黄头涌水上运动游乐中心。</w:t>
      </w:r>
    </w:p>
    <w:p w14:paraId="215D177A">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41" w:name="_Hlk128330988"/>
      <w:bookmarkStart w:id="42" w:name="_Toc186557103"/>
      <w:r>
        <w:rPr>
          <w:rFonts w:hint="default" w:ascii="Times New Roman" w:hAnsi="Times New Roman" w:eastAsia="楷体_GB2312" w:cs="Times New Roman"/>
          <w:sz w:val="32"/>
          <w:szCs w:val="32"/>
        </w:rPr>
        <w:t>（四）</w:t>
      </w:r>
      <w:bookmarkEnd w:id="41"/>
      <w:r>
        <w:rPr>
          <w:rFonts w:hint="eastAsia" w:ascii="Times New Roman" w:hAnsi="Times New Roman" w:eastAsia="楷体_GB2312" w:cs="Times New Roman"/>
          <w:sz w:val="32"/>
          <w:szCs w:val="32"/>
          <w:lang w:eastAsia="zh-CN"/>
        </w:rPr>
        <w:t>村（社区）级</w:t>
      </w:r>
      <w:r>
        <w:rPr>
          <w:rFonts w:hint="default" w:ascii="Times New Roman" w:hAnsi="Times New Roman" w:eastAsia="楷体_GB2312" w:cs="Times New Roman"/>
          <w:sz w:val="32"/>
          <w:szCs w:val="32"/>
        </w:rPr>
        <w:t>体育设施布局指引</w:t>
      </w:r>
      <w:bookmarkEnd w:id="42"/>
    </w:p>
    <w:p w14:paraId="6DC11481">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村（社区）级体育设施可不独立占地，鼓励利用现有建筑进行存量改造或与其他用地合设，进一步强化社区级服务设施集聚性。可结合绿地（公共绿地）、旧工厂、产业园、创意园、文化商业中心、居住区布局体育设施。</w:t>
      </w:r>
    </w:p>
    <w:p w14:paraId="4A08277B">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建设形式宜为小型多功能体育运动场地和居民健身场所，从实际出发，以经济实用为标准，强调场地的有效利用和多样性使用，因地制宜地进行嵌入式体育设施建设。周边宜设置休憩设施和公共厕所，设置时应采用一定的降噪措施。</w:t>
      </w:r>
    </w:p>
    <w:p w14:paraId="01E547E1">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43" w:name="_Toc186557104"/>
      <w:r>
        <w:rPr>
          <w:rFonts w:hint="default" w:ascii="Times New Roman" w:hAnsi="Times New Roman" w:eastAsia="楷体_GB2312" w:cs="Times New Roman"/>
          <w:sz w:val="32"/>
          <w:szCs w:val="32"/>
        </w:rPr>
        <w:t>（五）附属体育设施开放利用指引</w:t>
      </w:r>
      <w:bookmarkEnd w:id="43"/>
    </w:p>
    <w:p w14:paraId="39AB128E">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在闲时开放包括学校和企事业单位的室外场地，提高体育场地利用率。建</w:t>
      </w:r>
      <w:r>
        <w:rPr>
          <w:rFonts w:hint="eastAsia" w:ascii="Times New Roman" w:hAnsi="Times New Roman" w:eastAsia="仿宋_GB2312" w:cs="Times New Roman"/>
          <w:color w:val="000000"/>
          <w:kern w:val="1"/>
          <w:sz w:val="32"/>
          <w:szCs w:val="21"/>
          <w:lang w:eastAsia="zh-CN"/>
        </w:rPr>
        <w:t>立</w:t>
      </w:r>
      <w:r>
        <w:rPr>
          <w:rFonts w:hint="default" w:ascii="Times New Roman" w:hAnsi="Times New Roman" w:eastAsia="仿宋_GB2312" w:cs="Times New Roman"/>
          <w:color w:val="000000"/>
          <w:kern w:val="1"/>
          <w:sz w:val="32"/>
          <w:szCs w:val="21"/>
        </w:rPr>
        <w:t>场地设施的长效运营机制，明确校园、企事业单位和公共体育场地开放的条件和要求，对设施状况、开放时间、收费价格等予以公开明示。</w:t>
      </w:r>
    </w:p>
    <w:p w14:paraId="458E76A7">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44" w:name="_Toc186557105"/>
      <w:r>
        <w:rPr>
          <w:rFonts w:hint="default" w:ascii="Times New Roman" w:hAnsi="Times New Roman" w:eastAsia="楷体_GB2312" w:cs="Times New Roman"/>
          <w:sz w:val="32"/>
          <w:szCs w:val="32"/>
        </w:rPr>
        <w:t>（六）特色赛道规划</w:t>
      </w:r>
      <w:bookmarkEnd w:id="44"/>
    </w:p>
    <w:p w14:paraId="27ED63F8">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45" w:name="_Hlk132642976"/>
      <w:r>
        <w:rPr>
          <w:rFonts w:hint="default" w:ascii="Times New Roman" w:hAnsi="Times New Roman" w:eastAsia="仿宋_GB2312" w:cs="Times New Roman"/>
          <w:color w:val="000000"/>
          <w:kern w:val="1"/>
          <w:sz w:val="32"/>
          <w:szCs w:val="21"/>
        </w:rPr>
        <w:t>规划皮划艇、帆船、赛艇、摩托艇、龙舟、公共水域游泳等水上赛道；在中心城区和庆盛枢纽片区规划4类共8条马拉松赛道；在中心城区和万顷沙南部片区规划青少年距离、短距离、奥运会距离和长距离</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铁人三项</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4类共5条赛道；策划承载国际级公路自行车赛事的大湾区公路自行车赛道</w:t>
      </w:r>
      <w:bookmarkEnd w:id="45"/>
      <w:r>
        <w:rPr>
          <w:rFonts w:hint="default" w:ascii="Times New Roman" w:hAnsi="Times New Roman" w:eastAsia="仿宋_GB2312" w:cs="Times New Roman"/>
          <w:color w:val="000000"/>
          <w:kern w:val="1"/>
          <w:sz w:val="32"/>
          <w:szCs w:val="21"/>
        </w:rPr>
        <w:t>。</w:t>
      </w:r>
    </w:p>
    <w:p w14:paraId="09FE9655">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46" w:name="_Toc186557106"/>
      <w:r>
        <w:rPr>
          <w:rFonts w:hint="default" w:ascii="Times New Roman" w:hAnsi="Times New Roman" w:eastAsia="楷体_GB2312" w:cs="Times New Roman"/>
          <w:sz w:val="32"/>
          <w:szCs w:val="32"/>
        </w:rPr>
        <w:t>（七）登山步道规划</w:t>
      </w:r>
      <w:bookmarkEnd w:id="46"/>
    </w:p>
    <w:p w14:paraId="269EEF34">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47" w:name="_Hlk132643035"/>
      <w:r>
        <w:rPr>
          <w:rFonts w:hint="default" w:ascii="Times New Roman" w:hAnsi="Times New Roman" w:eastAsia="仿宋_GB2312" w:cs="Times New Roman"/>
          <w:color w:val="000000"/>
          <w:kern w:val="1"/>
          <w:sz w:val="32"/>
          <w:szCs w:val="21"/>
        </w:rPr>
        <w:t>规划多条登山步道线路，将沿线景点景观、生态资源等各种资源</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串珠成链</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，促进体育健身、休闲文旅事业发展</w:t>
      </w:r>
      <w:bookmarkEnd w:id="47"/>
      <w:r>
        <w:rPr>
          <w:rFonts w:hint="default" w:ascii="Times New Roman" w:hAnsi="Times New Roman" w:eastAsia="仿宋_GB2312" w:cs="Times New Roman"/>
          <w:color w:val="000000"/>
          <w:kern w:val="1"/>
          <w:sz w:val="32"/>
          <w:szCs w:val="21"/>
        </w:rPr>
        <w:t>。</w:t>
      </w:r>
    </w:p>
    <w:p w14:paraId="2F2BD75B">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在十八罗汉山</w:t>
      </w:r>
      <w:r>
        <w:rPr>
          <w:rFonts w:hint="eastAsia" w:ascii="Times New Roman" w:hAnsi="Times New Roman" w:eastAsia="仿宋_GB2312" w:cs="Times New Roman"/>
          <w:color w:val="000000"/>
          <w:kern w:val="1"/>
          <w:sz w:val="32"/>
          <w:szCs w:val="21"/>
          <w:lang w:eastAsia="zh-CN"/>
        </w:rPr>
        <w:t>森林公园</w:t>
      </w:r>
      <w:r>
        <w:rPr>
          <w:rFonts w:hint="default" w:ascii="Times New Roman" w:hAnsi="Times New Roman" w:eastAsia="仿宋_GB2312" w:cs="Times New Roman"/>
          <w:color w:val="000000"/>
          <w:kern w:val="1"/>
          <w:sz w:val="32"/>
          <w:szCs w:val="21"/>
        </w:rPr>
        <w:t>新增3条南北向步道及1个登山出入口；在黄山鲁森林公园规划新</w:t>
      </w:r>
      <w:r>
        <w:rPr>
          <w:rFonts w:hint="eastAsia" w:ascii="Times New Roman" w:hAnsi="Times New Roman" w:eastAsia="仿宋_GB2312" w:cs="Times New Roman"/>
          <w:color w:val="000000"/>
          <w:kern w:val="1"/>
          <w:sz w:val="32"/>
          <w:szCs w:val="21"/>
          <w:lang w:eastAsia="zh-CN"/>
        </w:rPr>
        <w:t>增</w:t>
      </w:r>
      <w:r>
        <w:rPr>
          <w:rFonts w:hint="default" w:ascii="Times New Roman" w:hAnsi="Times New Roman" w:eastAsia="仿宋_GB2312" w:cs="Times New Roman"/>
          <w:color w:val="000000"/>
          <w:kern w:val="1"/>
          <w:sz w:val="32"/>
          <w:szCs w:val="21"/>
        </w:rPr>
        <w:t>2条向北的登山步道及1个登山出入口；在大山</w:t>
      </w:r>
      <w:r>
        <w:rPr>
          <w:rFonts w:hint="default" w:ascii="Times New Roman" w:hAnsi="Times New Roman" w:eastAsia="宋体" w:cs="Times New Roman"/>
          <w:color w:val="000000"/>
          <w:kern w:val="1"/>
          <w:sz w:val="32"/>
          <w:szCs w:val="21"/>
        </w:rPr>
        <w:t>乸</w:t>
      </w:r>
      <w:r>
        <w:rPr>
          <w:rFonts w:hint="default" w:ascii="Times New Roman" w:hAnsi="Times New Roman" w:eastAsia="仿宋_GB2312" w:cs="Times New Roman"/>
          <w:color w:val="000000"/>
          <w:kern w:val="1"/>
          <w:sz w:val="32"/>
          <w:szCs w:val="21"/>
        </w:rPr>
        <w:t>森林公园新增5条登山线路及6个登山出入口。</w:t>
      </w:r>
    </w:p>
    <w:p w14:paraId="559477E1">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40"/>
          <w:sz w:val="32"/>
          <w:szCs w:val="32"/>
        </w:rPr>
      </w:pPr>
      <w:bookmarkStart w:id="48" w:name="_Toc186557107"/>
      <w:r>
        <w:rPr>
          <w:rFonts w:hint="default" w:ascii="Times New Roman" w:hAnsi="Times New Roman" w:eastAsia="黑体" w:cs="Times New Roman"/>
          <w:color w:val="000000"/>
          <w:kern w:val="40"/>
          <w:sz w:val="32"/>
          <w:szCs w:val="32"/>
        </w:rPr>
        <w:t>六、分期建设计划</w:t>
      </w:r>
      <w:bookmarkEnd w:id="48"/>
    </w:p>
    <w:p w14:paraId="7D2BF427">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49" w:name="_Toc186557108"/>
      <w:r>
        <w:rPr>
          <w:rFonts w:hint="default" w:ascii="Times New Roman" w:hAnsi="Times New Roman" w:eastAsia="楷体_GB2312" w:cs="Times New Roman"/>
          <w:sz w:val="32"/>
          <w:szCs w:val="32"/>
        </w:rPr>
        <w:t>（一）近期建设重点</w:t>
      </w:r>
      <w:bookmarkEnd w:id="49"/>
    </w:p>
    <w:p w14:paraId="483C3C8E">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50" w:name="_Hlk131254846"/>
      <w:r>
        <w:rPr>
          <w:rFonts w:hint="default" w:ascii="Times New Roman" w:hAnsi="Times New Roman" w:eastAsia="仿宋_GB2312" w:cs="Times New Roman"/>
          <w:color w:val="000000"/>
          <w:kern w:val="1"/>
          <w:sz w:val="32"/>
          <w:szCs w:val="21"/>
        </w:rPr>
        <w:t>承接国家级文体节赛事，建设</w:t>
      </w:r>
      <w:bookmarkEnd w:id="50"/>
      <w:r>
        <w:rPr>
          <w:rFonts w:hint="default" w:ascii="Times New Roman" w:hAnsi="Times New Roman" w:eastAsia="仿宋_GB2312" w:cs="Times New Roman"/>
          <w:color w:val="000000"/>
          <w:kern w:val="1"/>
          <w:sz w:val="32"/>
          <w:szCs w:val="21"/>
        </w:rPr>
        <w:t>大湾区体育中心。在三个先行启动区布局一批文体设施，提高片区文化体育活力；配合2025全运会筹备有关工作，升级改造南沙体育馆。</w:t>
      </w:r>
    </w:p>
    <w:p w14:paraId="492D4B79">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51" w:name="_Toc186557109"/>
      <w:r>
        <w:rPr>
          <w:rFonts w:hint="default" w:ascii="Times New Roman" w:hAnsi="Times New Roman" w:eastAsia="楷体_GB2312" w:cs="Times New Roman"/>
          <w:sz w:val="32"/>
          <w:szCs w:val="32"/>
        </w:rPr>
        <w:t>（二）近期建设计划</w:t>
      </w:r>
      <w:bookmarkEnd w:id="51"/>
    </w:p>
    <w:p w14:paraId="171C6C88">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bookmarkStart w:id="52" w:name="_Hlk150785078"/>
      <w:r>
        <w:rPr>
          <w:rFonts w:hint="default" w:ascii="Times New Roman" w:hAnsi="Times New Roman" w:eastAsia="仿宋_GB2312" w:cs="Times New Roman"/>
          <w:color w:val="000000"/>
          <w:kern w:val="1"/>
          <w:sz w:val="32"/>
          <w:szCs w:val="21"/>
        </w:rPr>
        <w:t>至2025年，根据项目建设的紧迫性，适时启动可行性研究、立项和建设实施等工作。具体包括：大湾区科技馆、广东省文物考古标本馆（南沙博物馆）、南沙区美术馆和粤港澳青少年文体交流中心区级及以上文化设施共4处；镇</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街</w:t>
      </w:r>
      <w:r>
        <w:rPr>
          <w:rFonts w:hint="eastAsia" w:ascii="Times New Roman" w:hAnsi="Times New Roman" w:eastAsia="仿宋_GB2312" w:cs="Times New Roman"/>
          <w:color w:val="000000"/>
          <w:kern w:val="1"/>
          <w:sz w:val="32"/>
          <w:szCs w:val="21"/>
          <w:lang w:eastAsia="zh-CN"/>
        </w:rPr>
        <w:t>）</w:t>
      </w:r>
      <w:r>
        <w:rPr>
          <w:rFonts w:hint="default" w:ascii="Times New Roman" w:hAnsi="Times New Roman" w:eastAsia="仿宋_GB2312" w:cs="Times New Roman"/>
          <w:color w:val="000000"/>
          <w:kern w:val="1"/>
          <w:sz w:val="32"/>
          <w:szCs w:val="21"/>
        </w:rPr>
        <w:t>级文化设施香云纱非遗博物馆、庆盛图书馆、二十涌图书馆、二十涌综合文化站、横沥岛图书馆、横沥岛综合文化站、科学园科创交流中心共7处；大湾区体育中心、南沙帆船运动中心、明珠湾体育中心区级及以上体育设施3处。</w:t>
      </w:r>
    </w:p>
    <w:bookmarkEnd w:id="52"/>
    <w:p w14:paraId="20E5AC4D">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按标准建设综合文化站、智慧图书馆、群众性体育运动场地、社区体育公园等</w:t>
      </w:r>
      <w:r>
        <w:rPr>
          <w:rFonts w:hint="eastAsia" w:ascii="Times New Roman" w:hAnsi="Times New Roman" w:eastAsia="仿宋_GB2312" w:cs="Times New Roman"/>
          <w:color w:val="000000"/>
          <w:kern w:val="1"/>
          <w:sz w:val="32"/>
          <w:szCs w:val="21"/>
          <w:lang w:eastAsia="zh-CN"/>
        </w:rPr>
        <w:t>村（社区）</w:t>
      </w:r>
      <w:r>
        <w:rPr>
          <w:rFonts w:hint="default" w:ascii="Times New Roman" w:hAnsi="Times New Roman" w:eastAsia="仿宋_GB2312" w:cs="Times New Roman"/>
          <w:color w:val="000000"/>
          <w:kern w:val="1"/>
          <w:sz w:val="32"/>
          <w:szCs w:val="21"/>
        </w:rPr>
        <w:t>级文体设施，形成10分钟文化圈、10分钟体育圈。</w:t>
      </w:r>
    </w:p>
    <w:p w14:paraId="7A7E08ED">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近期布点的文化、体育设施需结合财政资金安排和城市各片区实际发展情况合理建设，可探索使用BOT（建设</w:t>
      </w:r>
      <w:r>
        <w:rPr>
          <w:rFonts w:hint="default" w:ascii="仿宋_GB2312" w:hAnsi="仿宋_GB2312" w:eastAsia="仿宋_GB2312" w:cs="Times New Roman"/>
          <w:color w:val="000000"/>
          <w:kern w:val="1"/>
          <w:sz w:val="32"/>
          <w:szCs w:val="21"/>
        </w:rPr>
        <w:t>-</w:t>
      </w:r>
      <w:r>
        <w:rPr>
          <w:rFonts w:hint="default" w:ascii="Times New Roman" w:hAnsi="Times New Roman" w:eastAsia="仿宋_GB2312" w:cs="Times New Roman"/>
          <w:color w:val="000000"/>
          <w:kern w:val="1"/>
          <w:sz w:val="32"/>
          <w:szCs w:val="21"/>
        </w:rPr>
        <w:t>运营</w:t>
      </w:r>
      <w:r>
        <w:rPr>
          <w:rFonts w:hint="default" w:ascii="仿宋_GB2312" w:hAnsi="仿宋_GB2312" w:eastAsia="仿宋_GB2312" w:cs="Times New Roman"/>
          <w:color w:val="000000"/>
          <w:kern w:val="1"/>
          <w:sz w:val="32"/>
          <w:szCs w:val="21"/>
        </w:rPr>
        <w:t>-</w:t>
      </w:r>
      <w:r>
        <w:rPr>
          <w:rFonts w:hint="default" w:ascii="Times New Roman" w:hAnsi="Times New Roman" w:eastAsia="仿宋_GB2312" w:cs="Times New Roman"/>
          <w:color w:val="000000"/>
          <w:kern w:val="1"/>
          <w:sz w:val="32"/>
          <w:szCs w:val="21"/>
        </w:rPr>
        <w:t>移交模式）、TOT（转让</w:t>
      </w:r>
      <w:r>
        <w:rPr>
          <w:rFonts w:hint="default" w:ascii="仿宋_GB2312" w:hAnsi="仿宋_GB2312" w:eastAsia="仿宋_GB2312" w:cs="Times New Roman"/>
          <w:color w:val="000000"/>
          <w:kern w:val="1"/>
          <w:sz w:val="32"/>
          <w:szCs w:val="21"/>
        </w:rPr>
        <w:t>-</w:t>
      </w:r>
      <w:r>
        <w:rPr>
          <w:rFonts w:hint="default" w:ascii="Times New Roman" w:hAnsi="Times New Roman" w:eastAsia="仿宋_GB2312" w:cs="Times New Roman"/>
          <w:color w:val="000000"/>
          <w:kern w:val="1"/>
          <w:sz w:val="32"/>
          <w:szCs w:val="21"/>
        </w:rPr>
        <w:t>运营</w:t>
      </w:r>
      <w:r>
        <w:rPr>
          <w:rFonts w:hint="default" w:ascii="仿宋_GB2312" w:hAnsi="仿宋_GB2312" w:eastAsia="仿宋_GB2312" w:cs="Times New Roman"/>
          <w:color w:val="000000"/>
          <w:kern w:val="1"/>
          <w:sz w:val="32"/>
          <w:szCs w:val="21"/>
        </w:rPr>
        <w:t>-</w:t>
      </w:r>
      <w:r>
        <w:rPr>
          <w:rFonts w:hint="default" w:ascii="Times New Roman" w:hAnsi="Times New Roman" w:eastAsia="仿宋_GB2312" w:cs="Times New Roman"/>
          <w:color w:val="000000"/>
          <w:kern w:val="1"/>
          <w:sz w:val="32"/>
          <w:szCs w:val="21"/>
        </w:rPr>
        <w:t>移交模式）等特许经营类投融资创新模式，积极引入社会资本，加快推进项目建设。</w:t>
      </w:r>
    </w:p>
    <w:p w14:paraId="6881901C">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53" w:name="_Toc186557110"/>
      <w:r>
        <w:rPr>
          <w:rFonts w:hint="default" w:ascii="Times New Roman" w:hAnsi="Times New Roman" w:eastAsia="楷体_GB2312" w:cs="Times New Roman"/>
          <w:sz w:val="32"/>
          <w:szCs w:val="32"/>
        </w:rPr>
        <w:t>（三）中远期建设计划</w:t>
      </w:r>
      <w:bookmarkEnd w:id="53"/>
    </w:p>
    <w:p w14:paraId="7E870EB3">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中远期统筹考虑整体布局，规划持续推进重点文化、体育项目建设，规划布局镇街级及以上文化设施共110处；布局镇街级及以上体育设施共50处。</w:t>
      </w:r>
    </w:p>
    <w:p w14:paraId="15989194">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中远期布点的文化、体育设施可结合人口分布及城市实际发展情况，根据实际需求开展建设；可在周边地块另行选址，并结合每年工作实际对建设项目的建设时序进行调整。</w:t>
      </w:r>
    </w:p>
    <w:p w14:paraId="0D2FED53">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40"/>
          <w:sz w:val="32"/>
          <w:szCs w:val="32"/>
        </w:rPr>
      </w:pPr>
      <w:bookmarkStart w:id="54" w:name="_Toc186557111"/>
      <w:r>
        <w:rPr>
          <w:rFonts w:hint="default" w:ascii="Times New Roman" w:hAnsi="Times New Roman" w:eastAsia="黑体" w:cs="Times New Roman"/>
          <w:color w:val="000000"/>
          <w:kern w:val="40"/>
          <w:sz w:val="32"/>
          <w:szCs w:val="32"/>
        </w:rPr>
        <w:t>七、规划实施保障</w:t>
      </w:r>
      <w:bookmarkEnd w:id="54"/>
    </w:p>
    <w:p w14:paraId="152399A3">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55" w:name="_Toc186557112"/>
      <w:r>
        <w:rPr>
          <w:rFonts w:hint="default" w:ascii="Times New Roman" w:hAnsi="Times New Roman" w:eastAsia="楷体_GB2312" w:cs="Times New Roman"/>
          <w:sz w:val="32"/>
          <w:szCs w:val="32"/>
        </w:rPr>
        <w:t>（一）规划保障</w:t>
      </w:r>
      <w:bookmarkEnd w:id="55"/>
    </w:p>
    <w:p w14:paraId="059A7D62">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文化、体育设施需严格落实规划和用途管制要求，文化、体育设施相关用地性质不得变化，不得违规改变实际用途。</w:t>
      </w:r>
    </w:p>
    <w:p w14:paraId="78178617">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本规划为布点规划，需落实国土空间总体规划相关要求，与详细规划做好衔接。规划内容应纳入控制性详细规划成果中统一落实，布点规划中内容与控制性详细规划存在出入的，应适时开展调整，确保规划的建设目标落地。</w:t>
      </w:r>
    </w:p>
    <w:p w14:paraId="19DC37B4">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56" w:name="_Toc186557113"/>
      <w:r>
        <w:rPr>
          <w:rFonts w:hint="default" w:ascii="Times New Roman" w:hAnsi="Times New Roman" w:eastAsia="楷体_GB2312" w:cs="Times New Roman"/>
          <w:sz w:val="32"/>
          <w:szCs w:val="32"/>
        </w:rPr>
        <w:t>（二）用地保障</w:t>
      </w:r>
      <w:bookmarkEnd w:id="56"/>
    </w:p>
    <w:p w14:paraId="54870486">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优先保障公共文化、体育设施用地需求。强化在各类规划中结合中心城区、历史文化建筑、公园绿地、乡村集散广场等设置公共文化、体育设施，提高文体设施利用效率，促进文体设施特色提升、保障文体设施用地需求。</w:t>
      </w:r>
    </w:p>
    <w:p w14:paraId="4D690A48">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战略引导，弹性预控。对国家、省、市、区重大文化、体育、会展设施用地进行空间预控，针对大事件做好战略留白，提升对文化、体育设施用地的优先权与包容性。</w:t>
      </w:r>
    </w:p>
    <w:p w14:paraId="629FE645">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57" w:name="_Toc186557114"/>
      <w:r>
        <w:rPr>
          <w:rFonts w:hint="default" w:ascii="Times New Roman" w:hAnsi="Times New Roman" w:eastAsia="楷体_GB2312" w:cs="Times New Roman"/>
          <w:sz w:val="32"/>
          <w:szCs w:val="32"/>
        </w:rPr>
        <w:t>（三）政策保障</w:t>
      </w:r>
      <w:bookmarkEnd w:id="57"/>
    </w:p>
    <w:p w14:paraId="07534E43">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 xml:space="preserve">制定公共文化、体育服务社会化的政策机制，完善文体市场准入政策，不断激励文化创新，实现文化主体、质量与水平的不断提升。加强规划宣传，引导公众参与。大力宣传并及时公开规划的主要内容，在各级各类媒体开辟专题专栏，普及健身知识，宣传全民健身；积极引导广大人民群众培育文体消费观念，养成文体消费习惯。多渠道宣传推广南沙区文化、体育品牌，举办文化产业、体育产业推介会，形成品牌特色和市场氛围。 </w:t>
      </w:r>
    </w:p>
    <w:p w14:paraId="7860781F">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58" w:name="_Toc186557115"/>
      <w:r>
        <w:rPr>
          <w:rFonts w:hint="default" w:ascii="Times New Roman" w:hAnsi="Times New Roman" w:eastAsia="楷体_GB2312" w:cs="Times New Roman"/>
          <w:sz w:val="32"/>
          <w:szCs w:val="32"/>
        </w:rPr>
        <w:t>（四）资金保障</w:t>
      </w:r>
      <w:bookmarkEnd w:id="58"/>
    </w:p>
    <w:p w14:paraId="10D420D9">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pPr>
      <w:r>
        <w:rPr>
          <w:rFonts w:hint="default" w:ascii="Times New Roman" w:hAnsi="Times New Roman" w:eastAsia="仿宋_GB2312" w:cs="Times New Roman"/>
          <w:color w:val="000000"/>
          <w:kern w:val="1"/>
          <w:sz w:val="32"/>
          <w:szCs w:val="21"/>
        </w:rPr>
        <w:t>进一步健全文化、体育财政保障机制，建立政府、社会、市场共同参与的多元投入机制。积极引导社会资本参与文体设施的建设、运营及服务。鼓励社会主体参与文化馆、体育场馆运营，推动文体设施规模化、专业化运营。</w:t>
      </w:r>
    </w:p>
    <w:p w14:paraId="18DC8ABF">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sz w:val="32"/>
          <w:szCs w:val="32"/>
        </w:rPr>
      </w:pPr>
      <w:bookmarkStart w:id="59" w:name="_Toc186557116"/>
      <w:r>
        <w:rPr>
          <w:rFonts w:hint="default" w:ascii="Times New Roman" w:hAnsi="Times New Roman" w:eastAsia="楷体_GB2312" w:cs="Times New Roman"/>
          <w:sz w:val="32"/>
          <w:szCs w:val="32"/>
        </w:rPr>
        <w:t>（五）运营保障</w:t>
      </w:r>
      <w:bookmarkEnd w:id="59"/>
    </w:p>
    <w:p w14:paraId="34C7AAD1">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1"/>
          <w:sz w:val="32"/>
          <w:szCs w:val="21"/>
        </w:rPr>
        <w:sectPr>
          <w:footerReference r:id="rId7" w:type="default"/>
          <w:pgSz w:w="11906" w:h="16838"/>
          <w:pgMar w:top="2098" w:right="1474" w:bottom="1984" w:left="1587" w:header="851" w:footer="1247" w:gutter="0"/>
          <w:pgNumType w:fmt="decimal"/>
          <w:cols w:space="425" w:num="1"/>
          <w:docGrid w:type="lines" w:linePitch="312" w:charSpace="0"/>
        </w:sectPr>
      </w:pPr>
      <w:r>
        <w:rPr>
          <w:rFonts w:hint="default" w:ascii="Times New Roman" w:hAnsi="Times New Roman" w:eastAsia="仿宋_GB2312" w:cs="Times New Roman"/>
          <w:color w:val="000000"/>
          <w:kern w:val="1"/>
          <w:sz w:val="32"/>
          <w:szCs w:val="21"/>
        </w:rPr>
        <w:t>加强文体设施运营保障。通过整体运营、项目运营、社会合作运营等模式积极推动社会力量参与公共文化、体育设施运营。支持和引导各级各类公共文化、体育设施积极</w:t>
      </w:r>
      <w:r>
        <w:rPr>
          <w:rFonts w:hint="eastAsia" w:ascii="Times New Roman" w:hAnsi="Times New Roman" w:eastAsia="仿宋_GB2312" w:cs="Times New Roman"/>
          <w:color w:val="000000"/>
          <w:kern w:val="1"/>
          <w:sz w:val="32"/>
          <w:szCs w:val="21"/>
          <w:lang w:eastAsia="zh-CN"/>
        </w:rPr>
        <w:t>承接</w:t>
      </w:r>
      <w:r>
        <w:rPr>
          <w:rFonts w:hint="default" w:ascii="Times New Roman" w:hAnsi="Times New Roman" w:eastAsia="仿宋_GB2312" w:cs="Times New Roman"/>
          <w:color w:val="000000"/>
          <w:kern w:val="1"/>
          <w:sz w:val="32"/>
          <w:szCs w:val="21"/>
        </w:rPr>
        <w:t>南沙特色赛事、精品演出、高端展览、艺术培训、研学体验、健身活动等</w:t>
      </w:r>
      <w:r>
        <w:rPr>
          <w:rFonts w:hint="eastAsia" w:ascii="Times New Roman" w:hAnsi="Times New Roman" w:eastAsia="仿宋_GB2312" w:cs="Times New Roman"/>
          <w:color w:val="000000"/>
          <w:kern w:val="1"/>
          <w:sz w:val="32"/>
          <w:szCs w:val="21"/>
          <w:lang w:eastAsia="zh-CN"/>
        </w:rPr>
        <w:t>赛事及文化体育活动</w:t>
      </w:r>
      <w:r>
        <w:rPr>
          <w:rFonts w:hint="default" w:ascii="Times New Roman" w:hAnsi="Times New Roman" w:eastAsia="仿宋_GB2312" w:cs="Times New Roman"/>
          <w:color w:val="000000"/>
          <w:kern w:val="1"/>
          <w:sz w:val="32"/>
          <w:szCs w:val="21"/>
        </w:rPr>
        <w:t>，提升服务品质，更好满足人民群众多样化、多层次需求，实现社会效益和经济效益相得益彰。</w:t>
      </w:r>
    </w:p>
    <w:p w14:paraId="08FCBA70">
      <w:pPr>
        <w:widowControl/>
        <w:jc w:val="left"/>
        <w:outlineLvl w:val="0"/>
        <w:rPr>
          <w:rFonts w:hint="default" w:ascii="Times New Roman" w:hAnsi="Times New Roman" w:eastAsia="黑体" w:cs="Times New Roman"/>
          <w:color w:val="000000"/>
          <w:kern w:val="40"/>
          <w:sz w:val="32"/>
          <w:szCs w:val="32"/>
        </w:rPr>
      </w:pPr>
      <w:bookmarkStart w:id="60" w:name="_Toc186557117"/>
      <w:r>
        <w:rPr>
          <w:rFonts w:hint="default" w:ascii="Times New Roman" w:hAnsi="Times New Roman" w:eastAsia="黑体" w:cs="Times New Roman"/>
          <w:color w:val="000000"/>
          <w:kern w:val="40"/>
          <w:sz w:val="32"/>
          <w:szCs w:val="32"/>
        </w:rPr>
        <w:t>附表：南沙区规划文体设施一览表</w:t>
      </w:r>
      <w:bookmarkEnd w:id="60"/>
    </w:p>
    <w:p w14:paraId="4110C33A">
      <w:pPr>
        <w:snapToGrid w:val="0"/>
        <w:jc w:val="center"/>
        <w:outlineLvl w:val="1"/>
        <w:rPr>
          <w:rFonts w:hint="default" w:ascii="Times New Roman" w:hAnsi="Times New Roman" w:eastAsia="黑体" w:cs="Times New Roman"/>
          <w:kern w:val="36"/>
          <w:sz w:val="30"/>
          <w:szCs w:val="30"/>
        </w:rPr>
      </w:pPr>
      <w:bookmarkStart w:id="61" w:name="_Toc186557118"/>
      <w:r>
        <w:rPr>
          <w:rFonts w:hint="default" w:ascii="Times New Roman" w:hAnsi="Times New Roman" w:eastAsia="黑体" w:cs="Times New Roman"/>
          <w:kern w:val="36"/>
          <w:sz w:val="30"/>
          <w:szCs w:val="30"/>
        </w:rPr>
        <w:t>万顷沙镇文体设施一览表</w:t>
      </w:r>
      <w:r>
        <w:rPr>
          <w:rFonts w:hint="default" w:ascii="Times New Roman" w:hAnsi="Times New Roman" w:eastAsia="黑体" w:cs="Times New Roman"/>
          <w:color w:val="000000"/>
          <w:kern w:val="30"/>
          <w:sz w:val="30"/>
          <w:szCs w:val="21"/>
          <w:vertAlign w:val="superscript"/>
        </w:rPr>
        <w:footnoteReference w:id="3"/>
      </w:r>
      <w:bookmarkEnd w:id="61"/>
    </w:p>
    <w:tbl>
      <w:tblPr>
        <w:tblStyle w:val="19"/>
        <w:tblW w:w="13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539"/>
        <w:gridCol w:w="1069"/>
        <w:gridCol w:w="1072"/>
        <w:gridCol w:w="1196"/>
        <w:gridCol w:w="3572"/>
        <w:gridCol w:w="1207"/>
        <w:gridCol w:w="1526"/>
        <w:gridCol w:w="2983"/>
      </w:tblGrid>
      <w:tr w14:paraId="156C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jc w:val="center"/>
        </w:trPr>
        <w:tc>
          <w:tcPr>
            <w:tcW w:w="515" w:type="dxa"/>
            <w:shd w:val="clear" w:color="000000" w:fill="B4C6E7"/>
            <w:vAlign w:val="center"/>
          </w:tcPr>
          <w:p w14:paraId="33E0CEF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i w:val="0"/>
                <w:color w:val="000000"/>
                <w:kern w:val="0"/>
                <w:sz w:val="24"/>
                <w:szCs w:val="24"/>
              </w:rPr>
            </w:pPr>
            <w:r>
              <w:rPr>
                <w:rFonts w:hint="eastAsia" w:ascii="黑体" w:hAnsi="黑体" w:eastAsia="黑体" w:cs="黑体"/>
                <w:b w:val="0"/>
                <w:bCs/>
                <w:i w:val="0"/>
                <w:color w:val="000000"/>
                <w:kern w:val="0"/>
                <w:sz w:val="24"/>
                <w:szCs w:val="24"/>
              </w:rPr>
              <w:t>序号</w:t>
            </w:r>
          </w:p>
        </w:tc>
        <w:tc>
          <w:tcPr>
            <w:tcW w:w="2680" w:type="dxa"/>
            <w:gridSpan w:val="3"/>
            <w:shd w:val="clear" w:color="000000" w:fill="B4C6E7"/>
            <w:vAlign w:val="center"/>
          </w:tcPr>
          <w:p w14:paraId="0CCA373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类型</w:t>
            </w:r>
          </w:p>
        </w:tc>
        <w:tc>
          <w:tcPr>
            <w:tcW w:w="1196" w:type="dxa"/>
            <w:shd w:val="clear" w:color="000000" w:fill="B4C6E7"/>
            <w:vAlign w:val="center"/>
          </w:tcPr>
          <w:p w14:paraId="73B5C1B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级别</w:t>
            </w:r>
          </w:p>
        </w:tc>
        <w:tc>
          <w:tcPr>
            <w:tcW w:w="3572" w:type="dxa"/>
            <w:shd w:val="clear" w:color="000000" w:fill="B4C6E7"/>
            <w:vAlign w:val="center"/>
          </w:tcPr>
          <w:p w14:paraId="0F5AD98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"file:///H:\\项目新\\w文体\\文体+地址.xlsx" \l "RANGE!_ftn1"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color w:val="000000"/>
                <w:kern w:val="0"/>
                <w:sz w:val="24"/>
                <w:szCs w:val="24"/>
              </w:rPr>
              <w:t>名称</w:t>
            </w:r>
            <w:r>
              <w:rPr>
                <w:rFonts w:hint="eastAsia" w:ascii="黑体" w:hAnsi="黑体" w:eastAsia="黑体" w:cs="黑体"/>
                <w:b w:val="0"/>
                <w:bCs w:val="0"/>
                <w:color w:val="000000"/>
                <w:kern w:val="0"/>
                <w:sz w:val="24"/>
                <w:szCs w:val="24"/>
              </w:rPr>
              <w:fldChar w:fldCharType="end"/>
            </w:r>
          </w:p>
        </w:tc>
        <w:tc>
          <w:tcPr>
            <w:tcW w:w="1207" w:type="dxa"/>
            <w:shd w:val="clear" w:color="000000" w:fill="B4C6E7"/>
            <w:vAlign w:val="center"/>
          </w:tcPr>
          <w:p w14:paraId="35A6244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建设时序</w:t>
            </w:r>
          </w:p>
        </w:tc>
        <w:tc>
          <w:tcPr>
            <w:tcW w:w="1526" w:type="dxa"/>
            <w:shd w:val="clear" w:color="000000" w:fill="B4C6E7"/>
            <w:vAlign w:val="center"/>
          </w:tcPr>
          <w:p w14:paraId="06738F5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用地面积（㎡）</w:t>
            </w:r>
          </w:p>
        </w:tc>
        <w:tc>
          <w:tcPr>
            <w:tcW w:w="2983" w:type="dxa"/>
            <w:shd w:val="clear" w:color="000000" w:fill="B4C6E7"/>
            <w:vAlign w:val="center"/>
          </w:tcPr>
          <w:p w14:paraId="04C06CA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地址</w:t>
            </w:r>
          </w:p>
        </w:tc>
      </w:tr>
      <w:tr w14:paraId="56F3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15" w:type="dxa"/>
            <w:shd w:val="clear" w:color="auto" w:fill="auto"/>
            <w:vAlign w:val="center"/>
          </w:tcPr>
          <w:p w14:paraId="1FC2CA0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539" w:type="dxa"/>
            <w:vMerge w:val="restart"/>
            <w:shd w:val="clear" w:color="auto" w:fill="auto"/>
            <w:vAlign w:val="center"/>
          </w:tcPr>
          <w:p w14:paraId="3162059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文化设施</w:t>
            </w:r>
          </w:p>
        </w:tc>
        <w:tc>
          <w:tcPr>
            <w:tcW w:w="1069" w:type="dxa"/>
            <w:vMerge w:val="restart"/>
            <w:vAlign w:val="center"/>
          </w:tcPr>
          <w:p w14:paraId="234360C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图书阅览类</w:t>
            </w:r>
          </w:p>
        </w:tc>
        <w:tc>
          <w:tcPr>
            <w:tcW w:w="1072" w:type="dxa"/>
            <w:vMerge w:val="restart"/>
            <w:shd w:val="clear" w:color="auto" w:fill="auto"/>
            <w:vAlign w:val="center"/>
          </w:tcPr>
          <w:p w14:paraId="4EA34D5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图书馆</w:t>
            </w:r>
          </w:p>
        </w:tc>
        <w:tc>
          <w:tcPr>
            <w:tcW w:w="1196" w:type="dxa"/>
            <w:shd w:val="clear" w:color="auto" w:fill="auto"/>
            <w:vAlign w:val="center"/>
          </w:tcPr>
          <w:p w14:paraId="73AD8A8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3572" w:type="dxa"/>
            <w:shd w:val="clear" w:color="auto" w:fill="auto"/>
            <w:vAlign w:val="center"/>
          </w:tcPr>
          <w:p w14:paraId="71C8A5D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国家图书馆湾区分馆</w:t>
            </w:r>
          </w:p>
        </w:tc>
        <w:tc>
          <w:tcPr>
            <w:tcW w:w="1207" w:type="dxa"/>
            <w:shd w:val="clear" w:color="auto" w:fill="auto"/>
            <w:vAlign w:val="center"/>
          </w:tcPr>
          <w:p w14:paraId="1FA5677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526" w:type="dxa"/>
            <w:shd w:val="clear" w:color="auto" w:fill="auto"/>
            <w:vAlign w:val="center"/>
          </w:tcPr>
          <w:p w14:paraId="6D541BC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2983" w:type="dxa"/>
            <w:shd w:val="clear" w:color="auto" w:fill="auto"/>
            <w:vAlign w:val="center"/>
          </w:tcPr>
          <w:p w14:paraId="74780E6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万顷沙镇灵新大道南延段与二十涌交叉口北侧</w:t>
            </w:r>
          </w:p>
        </w:tc>
      </w:tr>
      <w:tr w14:paraId="6252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shd w:val="clear" w:color="auto" w:fill="auto"/>
            <w:vAlign w:val="center"/>
          </w:tcPr>
          <w:p w14:paraId="23585D2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539" w:type="dxa"/>
            <w:vMerge w:val="continue"/>
            <w:vAlign w:val="center"/>
          </w:tcPr>
          <w:p w14:paraId="18F164F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tcPr>
          <w:p w14:paraId="00B3BCB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vMerge w:val="continue"/>
            <w:vAlign w:val="center"/>
          </w:tcPr>
          <w:p w14:paraId="0E4AB8E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196" w:type="dxa"/>
            <w:vMerge w:val="restart"/>
            <w:shd w:val="clear" w:color="auto" w:fill="auto"/>
            <w:vAlign w:val="center"/>
          </w:tcPr>
          <w:p w14:paraId="641CB32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3572" w:type="dxa"/>
            <w:shd w:val="clear" w:color="auto" w:fill="auto"/>
            <w:vAlign w:val="center"/>
          </w:tcPr>
          <w:p w14:paraId="4B2016D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万顷沙镇图书馆</w:t>
            </w:r>
          </w:p>
        </w:tc>
        <w:tc>
          <w:tcPr>
            <w:tcW w:w="1207" w:type="dxa"/>
            <w:shd w:val="clear" w:color="auto" w:fill="auto"/>
            <w:vAlign w:val="center"/>
          </w:tcPr>
          <w:p w14:paraId="376C1CA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526" w:type="dxa"/>
            <w:shd w:val="clear" w:color="auto" w:fill="auto"/>
            <w:vAlign w:val="center"/>
          </w:tcPr>
          <w:p w14:paraId="084C356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2983" w:type="dxa"/>
            <w:shd w:val="clear" w:color="auto" w:fill="auto"/>
            <w:vAlign w:val="center"/>
          </w:tcPr>
          <w:p w14:paraId="4E4B398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万顷沙镇新垦大道94号</w:t>
            </w:r>
          </w:p>
        </w:tc>
      </w:tr>
      <w:tr w14:paraId="08E6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shd w:val="clear" w:color="auto" w:fill="auto"/>
            <w:vAlign w:val="center"/>
          </w:tcPr>
          <w:p w14:paraId="336FEAE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539" w:type="dxa"/>
            <w:vMerge w:val="continue"/>
            <w:vAlign w:val="center"/>
          </w:tcPr>
          <w:p w14:paraId="0B3B5A5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tcPr>
          <w:p w14:paraId="1FD6F7E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vMerge w:val="continue"/>
            <w:vAlign w:val="center"/>
          </w:tcPr>
          <w:p w14:paraId="21EF64C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196" w:type="dxa"/>
            <w:vMerge w:val="continue"/>
            <w:vAlign w:val="center"/>
          </w:tcPr>
          <w:p w14:paraId="6174BBA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3572" w:type="dxa"/>
            <w:shd w:val="clear" w:color="auto" w:fill="auto"/>
            <w:vAlign w:val="center"/>
          </w:tcPr>
          <w:p w14:paraId="72992E8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万顷沙镇新中心图书馆</w:t>
            </w:r>
          </w:p>
        </w:tc>
        <w:tc>
          <w:tcPr>
            <w:tcW w:w="1207" w:type="dxa"/>
            <w:shd w:val="clear" w:color="auto" w:fill="auto"/>
            <w:vAlign w:val="center"/>
          </w:tcPr>
          <w:p w14:paraId="4221CC4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526" w:type="dxa"/>
            <w:shd w:val="clear" w:color="auto" w:fill="auto"/>
            <w:vAlign w:val="center"/>
          </w:tcPr>
          <w:p w14:paraId="4DFB509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2983" w:type="dxa"/>
            <w:shd w:val="clear" w:color="auto" w:fill="auto"/>
            <w:vAlign w:val="center"/>
          </w:tcPr>
          <w:p w14:paraId="7CA25A4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万顷沙镇万泰大道与广湖路交叉口北侧</w:t>
            </w:r>
          </w:p>
        </w:tc>
      </w:tr>
      <w:tr w14:paraId="451C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shd w:val="clear" w:color="auto" w:fill="auto"/>
            <w:vAlign w:val="center"/>
          </w:tcPr>
          <w:p w14:paraId="69FCD0B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539" w:type="dxa"/>
            <w:vMerge w:val="continue"/>
            <w:vAlign w:val="center"/>
          </w:tcPr>
          <w:p w14:paraId="46C8323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tcPr>
          <w:p w14:paraId="4242DC0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vMerge w:val="continue"/>
            <w:vAlign w:val="center"/>
          </w:tcPr>
          <w:p w14:paraId="461D09A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196" w:type="dxa"/>
            <w:vMerge w:val="continue"/>
            <w:vAlign w:val="center"/>
          </w:tcPr>
          <w:p w14:paraId="1002CAB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3572" w:type="dxa"/>
            <w:shd w:val="clear" w:color="auto" w:fill="auto"/>
            <w:vAlign w:val="center"/>
          </w:tcPr>
          <w:p w14:paraId="70D4931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二十涌图书馆</w:t>
            </w:r>
          </w:p>
        </w:tc>
        <w:tc>
          <w:tcPr>
            <w:tcW w:w="1207" w:type="dxa"/>
            <w:shd w:val="clear" w:color="auto" w:fill="auto"/>
            <w:vAlign w:val="center"/>
          </w:tcPr>
          <w:p w14:paraId="038C8FB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526" w:type="dxa"/>
            <w:shd w:val="clear" w:color="auto" w:fill="auto"/>
            <w:vAlign w:val="center"/>
          </w:tcPr>
          <w:p w14:paraId="1228DD6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2983" w:type="dxa"/>
            <w:shd w:val="clear" w:color="auto" w:fill="auto"/>
            <w:vAlign w:val="center"/>
          </w:tcPr>
          <w:p w14:paraId="32DFD8E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万顷沙镇二十涌北路与规划纵三路交叉口西侧</w:t>
            </w:r>
          </w:p>
        </w:tc>
      </w:tr>
      <w:tr w14:paraId="3E39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515" w:type="dxa"/>
            <w:shd w:val="clear" w:color="auto" w:fill="auto"/>
            <w:vAlign w:val="center"/>
          </w:tcPr>
          <w:p w14:paraId="67242D1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539" w:type="dxa"/>
            <w:vMerge w:val="continue"/>
            <w:vAlign w:val="center"/>
          </w:tcPr>
          <w:p w14:paraId="4DB619A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restart"/>
            <w:vAlign w:val="center"/>
          </w:tcPr>
          <w:p w14:paraId="09CC865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博览展览类</w:t>
            </w:r>
          </w:p>
        </w:tc>
        <w:tc>
          <w:tcPr>
            <w:tcW w:w="1072" w:type="dxa"/>
            <w:vMerge w:val="restart"/>
            <w:shd w:val="clear" w:color="auto" w:fill="auto"/>
            <w:vAlign w:val="center"/>
          </w:tcPr>
          <w:p w14:paraId="6663E9D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博物馆（展览馆）</w:t>
            </w:r>
          </w:p>
        </w:tc>
        <w:tc>
          <w:tcPr>
            <w:tcW w:w="1196" w:type="dxa"/>
            <w:vMerge w:val="restart"/>
            <w:shd w:val="clear" w:color="auto" w:fill="auto"/>
            <w:vAlign w:val="center"/>
          </w:tcPr>
          <w:p w14:paraId="1B4DF86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3572" w:type="dxa"/>
            <w:shd w:val="clear" w:color="auto" w:fill="auto"/>
            <w:vAlign w:val="center"/>
          </w:tcPr>
          <w:p w14:paraId="34D25A8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湾区生命健康博物馆</w:t>
            </w:r>
          </w:p>
        </w:tc>
        <w:tc>
          <w:tcPr>
            <w:tcW w:w="1207" w:type="dxa"/>
            <w:vMerge w:val="restart"/>
            <w:shd w:val="clear" w:color="auto" w:fill="auto"/>
            <w:vAlign w:val="center"/>
          </w:tcPr>
          <w:p w14:paraId="226E0C3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526" w:type="dxa"/>
            <w:shd w:val="clear" w:color="auto" w:fill="auto"/>
            <w:vAlign w:val="center"/>
          </w:tcPr>
          <w:p w14:paraId="40F5635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2983" w:type="dxa"/>
            <w:shd w:val="clear" w:color="000000" w:fill="FFFFFF"/>
            <w:vAlign w:val="center"/>
          </w:tcPr>
          <w:p w14:paraId="357D2FF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万顷沙镇灵新大道南延段与十九涌交叉口南侧</w:t>
            </w:r>
          </w:p>
        </w:tc>
      </w:tr>
      <w:tr w14:paraId="50FC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15" w:type="dxa"/>
            <w:shd w:val="clear" w:color="auto" w:fill="auto"/>
            <w:vAlign w:val="center"/>
          </w:tcPr>
          <w:p w14:paraId="39EEBE1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539" w:type="dxa"/>
            <w:vMerge w:val="continue"/>
            <w:vAlign w:val="center"/>
          </w:tcPr>
          <w:p w14:paraId="5959AE0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vAlign w:val="center"/>
          </w:tcPr>
          <w:p w14:paraId="08C4CF8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vMerge w:val="continue"/>
            <w:vAlign w:val="center"/>
          </w:tcPr>
          <w:p w14:paraId="000D0B5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196" w:type="dxa"/>
            <w:vMerge w:val="continue"/>
            <w:vAlign w:val="center"/>
          </w:tcPr>
          <w:p w14:paraId="1DD1590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3572" w:type="dxa"/>
            <w:shd w:val="clear" w:color="auto" w:fill="auto"/>
            <w:vAlign w:val="center"/>
          </w:tcPr>
          <w:p w14:paraId="5A29870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南海海洋博物馆（南沙博物馆B馆）</w:t>
            </w:r>
          </w:p>
        </w:tc>
        <w:tc>
          <w:tcPr>
            <w:tcW w:w="1207" w:type="dxa"/>
            <w:vMerge w:val="continue"/>
            <w:vAlign w:val="center"/>
          </w:tcPr>
          <w:p w14:paraId="140FB79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526" w:type="dxa"/>
            <w:shd w:val="clear" w:color="auto" w:fill="auto"/>
            <w:vAlign w:val="center"/>
          </w:tcPr>
          <w:p w14:paraId="7F4D358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2983" w:type="dxa"/>
            <w:shd w:val="clear" w:color="auto" w:fill="auto"/>
            <w:vAlign w:val="center"/>
          </w:tcPr>
          <w:p w14:paraId="41A3CFF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万顷沙镇灵新大道南延段西侧</w:t>
            </w:r>
          </w:p>
        </w:tc>
      </w:tr>
      <w:tr w14:paraId="3ADF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shd w:val="clear" w:color="auto" w:fill="auto"/>
            <w:vAlign w:val="center"/>
          </w:tcPr>
          <w:p w14:paraId="11558E7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539" w:type="dxa"/>
            <w:vMerge w:val="continue"/>
            <w:vAlign w:val="center"/>
          </w:tcPr>
          <w:p w14:paraId="4ECDD5F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restart"/>
            <w:vAlign w:val="center"/>
          </w:tcPr>
          <w:p w14:paraId="5D044C5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基层综合类</w:t>
            </w:r>
          </w:p>
        </w:tc>
        <w:tc>
          <w:tcPr>
            <w:tcW w:w="1072" w:type="dxa"/>
            <w:vMerge w:val="restart"/>
            <w:shd w:val="clear" w:color="auto" w:fill="auto"/>
            <w:vAlign w:val="center"/>
          </w:tcPr>
          <w:p w14:paraId="3148AA3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文化站</w:t>
            </w:r>
          </w:p>
        </w:tc>
        <w:tc>
          <w:tcPr>
            <w:tcW w:w="1196" w:type="dxa"/>
            <w:vMerge w:val="restart"/>
            <w:shd w:val="clear" w:color="auto" w:fill="auto"/>
            <w:vAlign w:val="center"/>
          </w:tcPr>
          <w:p w14:paraId="5EA97FE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3572" w:type="dxa"/>
            <w:shd w:val="clear" w:color="auto" w:fill="auto"/>
            <w:vAlign w:val="center"/>
          </w:tcPr>
          <w:p w14:paraId="3EE39F8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万顷沙镇综合文化站</w:t>
            </w:r>
          </w:p>
        </w:tc>
        <w:tc>
          <w:tcPr>
            <w:tcW w:w="1207" w:type="dxa"/>
            <w:shd w:val="clear" w:color="auto" w:fill="auto"/>
            <w:vAlign w:val="center"/>
          </w:tcPr>
          <w:p w14:paraId="49F4707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526" w:type="dxa"/>
            <w:shd w:val="clear" w:color="auto" w:fill="auto"/>
            <w:vAlign w:val="center"/>
          </w:tcPr>
          <w:p w14:paraId="30A9033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2983" w:type="dxa"/>
            <w:shd w:val="clear" w:color="auto" w:fill="auto"/>
            <w:vAlign w:val="center"/>
          </w:tcPr>
          <w:p w14:paraId="7DA567C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万顷沙镇新垦大道94号</w:t>
            </w:r>
          </w:p>
        </w:tc>
      </w:tr>
      <w:tr w14:paraId="2D55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15" w:type="dxa"/>
            <w:shd w:val="clear" w:color="auto" w:fill="auto"/>
            <w:vAlign w:val="center"/>
          </w:tcPr>
          <w:p w14:paraId="25D5956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539" w:type="dxa"/>
            <w:vMerge w:val="continue"/>
            <w:vAlign w:val="center"/>
          </w:tcPr>
          <w:p w14:paraId="7B58969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tcPr>
          <w:p w14:paraId="14F00B2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vMerge w:val="continue"/>
            <w:vAlign w:val="center"/>
          </w:tcPr>
          <w:p w14:paraId="6B7C284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196" w:type="dxa"/>
            <w:vMerge w:val="continue"/>
            <w:vAlign w:val="center"/>
          </w:tcPr>
          <w:p w14:paraId="31E29AF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3572" w:type="dxa"/>
            <w:shd w:val="clear" w:color="auto" w:fill="auto"/>
            <w:vAlign w:val="center"/>
          </w:tcPr>
          <w:p w14:paraId="5500C18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万顷沙镇新中心综合文化站</w:t>
            </w:r>
          </w:p>
        </w:tc>
        <w:tc>
          <w:tcPr>
            <w:tcW w:w="1207" w:type="dxa"/>
            <w:shd w:val="clear" w:color="auto" w:fill="auto"/>
            <w:vAlign w:val="center"/>
          </w:tcPr>
          <w:p w14:paraId="46A12CD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526" w:type="dxa"/>
            <w:shd w:val="clear" w:color="auto" w:fill="auto"/>
            <w:vAlign w:val="center"/>
          </w:tcPr>
          <w:p w14:paraId="4898ACC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25744</w:t>
            </w:r>
          </w:p>
        </w:tc>
        <w:tc>
          <w:tcPr>
            <w:tcW w:w="2983" w:type="dxa"/>
            <w:shd w:val="clear" w:color="auto" w:fill="auto"/>
            <w:vAlign w:val="center"/>
          </w:tcPr>
          <w:p w14:paraId="27D1844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万顷沙镇万泰大道与广湖路交叉口北侧</w:t>
            </w:r>
          </w:p>
        </w:tc>
      </w:tr>
      <w:tr w14:paraId="6759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515" w:type="dxa"/>
            <w:shd w:val="clear" w:color="auto" w:fill="auto"/>
            <w:vAlign w:val="center"/>
          </w:tcPr>
          <w:p w14:paraId="5B2C947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539" w:type="dxa"/>
            <w:vMerge w:val="continue"/>
            <w:vAlign w:val="center"/>
          </w:tcPr>
          <w:p w14:paraId="6952CFD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tcPr>
          <w:p w14:paraId="1D1AD8E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vMerge w:val="continue"/>
            <w:vAlign w:val="center"/>
          </w:tcPr>
          <w:p w14:paraId="4F80B55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196" w:type="dxa"/>
            <w:vMerge w:val="continue"/>
            <w:vAlign w:val="center"/>
          </w:tcPr>
          <w:p w14:paraId="12B4BF3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3572" w:type="dxa"/>
            <w:shd w:val="clear" w:color="auto" w:fill="auto"/>
            <w:vAlign w:val="center"/>
          </w:tcPr>
          <w:p w14:paraId="658CF74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二十涌综合文化站</w:t>
            </w:r>
          </w:p>
        </w:tc>
        <w:tc>
          <w:tcPr>
            <w:tcW w:w="1207" w:type="dxa"/>
            <w:shd w:val="clear" w:color="auto" w:fill="auto"/>
            <w:vAlign w:val="center"/>
          </w:tcPr>
          <w:p w14:paraId="575A57D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526" w:type="dxa"/>
            <w:shd w:val="clear" w:color="auto" w:fill="auto"/>
            <w:vAlign w:val="center"/>
          </w:tcPr>
          <w:p w14:paraId="59F7064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2983" w:type="dxa"/>
            <w:shd w:val="clear" w:color="auto" w:fill="auto"/>
            <w:vAlign w:val="center"/>
          </w:tcPr>
          <w:p w14:paraId="1F9BF31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万顷沙镇二十涌北路与规划纵三路交叉口西侧</w:t>
            </w:r>
          </w:p>
        </w:tc>
      </w:tr>
      <w:tr w14:paraId="3C44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15" w:type="dxa"/>
            <w:shd w:val="clear" w:color="auto" w:fill="auto"/>
            <w:vAlign w:val="center"/>
          </w:tcPr>
          <w:p w14:paraId="52B2860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539" w:type="dxa"/>
            <w:vMerge w:val="restart"/>
            <w:shd w:val="clear" w:color="auto" w:fill="auto"/>
            <w:vAlign w:val="center"/>
          </w:tcPr>
          <w:p w14:paraId="0389C8A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体育设施</w:t>
            </w:r>
          </w:p>
        </w:tc>
        <w:tc>
          <w:tcPr>
            <w:tcW w:w="1069" w:type="dxa"/>
            <w:vAlign w:val="center"/>
          </w:tcPr>
          <w:p w14:paraId="1D4F8BA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赛事体育设施</w:t>
            </w:r>
          </w:p>
        </w:tc>
        <w:tc>
          <w:tcPr>
            <w:tcW w:w="1072" w:type="dxa"/>
            <w:shd w:val="clear" w:color="auto" w:fill="auto"/>
            <w:vAlign w:val="center"/>
          </w:tcPr>
          <w:p w14:paraId="41707D0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体育场馆</w:t>
            </w:r>
          </w:p>
        </w:tc>
        <w:tc>
          <w:tcPr>
            <w:tcW w:w="1196" w:type="dxa"/>
            <w:shd w:val="clear" w:color="auto" w:fill="auto"/>
            <w:vAlign w:val="center"/>
          </w:tcPr>
          <w:p w14:paraId="29CD674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3572" w:type="dxa"/>
            <w:shd w:val="clear" w:color="auto" w:fill="auto"/>
            <w:vAlign w:val="center"/>
          </w:tcPr>
          <w:p w14:paraId="3ED22E2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大湾区体育中心</w:t>
            </w:r>
          </w:p>
        </w:tc>
        <w:tc>
          <w:tcPr>
            <w:tcW w:w="1207" w:type="dxa"/>
            <w:shd w:val="clear" w:color="auto" w:fill="auto"/>
            <w:vAlign w:val="center"/>
          </w:tcPr>
          <w:p w14:paraId="3582DB4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526" w:type="dxa"/>
            <w:shd w:val="clear" w:color="auto" w:fill="auto"/>
            <w:vAlign w:val="center"/>
          </w:tcPr>
          <w:p w14:paraId="47AD2E0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2983" w:type="dxa"/>
            <w:shd w:val="clear" w:color="auto" w:fill="auto"/>
            <w:vAlign w:val="center"/>
          </w:tcPr>
          <w:p w14:paraId="5F84093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万顷镇二十一涌南侧</w:t>
            </w:r>
          </w:p>
        </w:tc>
      </w:tr>
      <w:tr w14:paraId="3FAE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15" w:type="dxa"/>
            <w:shd w:val="clear" w:color="auto" w:fill="auto"/>
            <w:vAlign w:val="center"/>
          </w:tcPr>
          <w:p w14:paraId="0C4AADE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539" w:type="dxa"/>
            <w:vMerge w:val="continue"/>
            <w:vAlign w:val="center"/>
          </w:tcPr>
          <w:p w14:paraId="7A27FFC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Align w:val="center"/>
          </w:tcPr>
          <w:p w14:paraId="2966346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竞训体育设施</w:t>
            </w:r>
          </w:p>
        </w:tc>
        <w:tc>
          <w:tcPr>
            <w:tcW w:w="1072" w:type="dxa"/>
            <w:shd w:val="clear" w:color="auto" w:fill="auto"/>
            <w:vAlign w:val="center"/>
          </w:tcPr>
          <w:p w14:paraId="4DC72B8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水上运动</w:t>
            </w:r>
          </w:p>
        </w:tc>
        <w:tc>
          <w:tcPr>
            <w:tcW w:w="1196" w:type="dxa"/>
            <w:shd w:val="clear" w:color="auto" w:fill="auto"/>
            <w:vAlign w:val="center"/>
          </w:tcPr>
          <w:p w14:paraId="066580B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72" w:type="dxa"/>
            <w:shd w:val="clear" w:color="auto" w:fill="auto"/>
            <w:vAlign w:val="center"/>
          </w:tcPr>
          <w:p w14:paraId="43004BA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南沙水乡特色竞技项目活动基地</w:t>
            </w:r>
          </w:p>
        </w:tc>
        <w:tc>
          <w:tcPr>
            <w:tcW w:w="1207" w:type="dxa"/>
            <w:shd w:val="clear" w:color="auto" w:fill="auto"/>
            <w:vAlign w:val="center"/>
          </w:tcPr>
          <w:p w14:paraId="7291011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526" w:type="dxa"/>
            <w:shd w:val="clear" w:color="auto" w:fill="auto"/>
            <w:vAlign w:val="center"/>
          </w:tcPr>
          <w:p w14:paraId="7C2FAB0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2983" w:type="dxa"/>
            <w:shd w:val="clear" w:color="auto" w:fill="auto"/>
            <w:vAlign w:val="center"/>
          </w:tcPr>
          <w:p w14:paraId="47C9EBA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万顷沙镇二十一涌西侧</w:t>
            </w:r>
          </w:p>
        </w:tc>
      </w:tr>
      <w:tr w14:paraId="54E1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shd w:val="clear" w:color="auto" w:fill="auto"/>
            <w:vAlign w:val="center"/>
          </w:tcPr>
          <w:p w14:paraId="79B17F1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539" w:type="dxa"/>
            <w:vMerge w:val="continue"/>
            <w:vAlign w:val="center"/>
          </w:tcPr>
          <w:p w14:paraId="73881D7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restart"/>
            <w:vAlign w:val="center"/>
          </w:tcPr>
          <w:p w14:paraId="21B4368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群众体育设施</w:t>
            </w:r>
          </w:p>
        </w:tc>
        <w:tc>
          <w:tcPr>
            <w:tcW w:w="1072" w:type="dxa"/>
            <w:shd w:val="clear" w:color="auto" w:fill="auto"/>
            <w:vAlign w:val="center"/>
          </w:tcPr>
          <w:p w14:paraId="2E4D295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文体中心</w:t>
            </w:r>
          </w:p>
        </w:tc>
        <w:tc>
          <w:tcPr>
            <w:tcW w:w="1196" w:type="dxa"/>
            <w:vMerge w:val="restart"/>
            <w:shd w:val="clear" w:color="auto" w:fill="auto"/>
            <w:vAlign w:val="center"/>
          </w:tcPr>
          <w:p w14:paraId="36D2657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3572" w:type="dxa"/>
            <w:shd w:val="clear" w:color="auto" w:fill="auto"/>
            <w:vAlign w:val="center"/>
          </w:tcPr>
          <w:p w14:paraId="182F394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万顷沙文体中心</w:t>
            </w:r>
          </w:p>
        </w:tc>
        <w:tc>
          <w:tcPr>
            <w:tcW w:w="1207" w:type="dxa"/>
            <w:shd w:val="clear" w:color="auto" w:fill="auto"/>
            <w:vAlign w:val="center"/>
          </w:tcPr>
          <w:p w14:paraId="3340447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526" w:type="dxa"/>
            <w:shd w:val="clear" w:color="auto" w:fill="auto"/>
            <w:vAlign w:val="center"/>
          </w:tcPr>
          <w:p w14:paraId="2934F2B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18792</w:t>
            </w:r>
          </w:p>
        </w:tc>
        <w:tc>
          <w:tcPr>
            <w:tcW w:w="2983" w:type="dxa"/>
            <w:shd w:val="clear" w:color="auto" w:fill="auto"/>
            <w:vAlign w:val="center"/>
          </w:tcPr>
          <w:p w14:paraId="1464676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万顷沙镇新垦大道与康华路交叉口北侧150米</w:t>
            </w:r>
          </w:p>
        </w:tc>
      </w:tr>
      <w:tr w14:paraId="3FFB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15" w:type="dxa"/>
            <w:shd w:val="clear" w:color="auto" w:fill="auto"/>
            <w:vAlign w:val="center"/>
          </w:tcPr>
          <w:p w14:paraId="2959C1A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539" w:type="dxa"/>
            <w:vMerge w:val="continue"/>
            <w:vAlign w:val="center"/>
          </w:tcPr>
          <w:p w14:paraId="46DDE10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vAlign w:val="center"/>
          </w:tcPr>
          <w:p w14:paraId="434608D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shd w:val="clear" w:color="auto" w:fill="auto"/>
            <w:vAlign w:val="center"/>
          </w:tcPr>
          <w:p w14:paraId="244AF13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全民健身活动中心</w:t>
            </w:r>
          </w:p>
        </w:tc>
        <w:tc>
          <w:tcPr>
            <w:tcW w:w="1196" w:type="dxa"/>
            <w:vMerge w:val="continue"/>
            <w:vAlign w:val="center"/>
          </w:tcPr>
          <w:p w14:paraId="125A872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3572" w:type="dxa"/>
            <w:shd w:val="clear" w:color="auto" w:fill="auto"/>
            <w:vAlign w:val="center"/>
          </w:tcPr>
          <w:p w14:paraId="09A3177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南部全民健身活动中心</w:t>
            </w:r>
          </w:p>
        </w:tc>
        <w:tc>
          <w:tcPr>
            <w:tcW w:w="1207" w:type="dxa"/>
            <w:vMerge w:val="restart"/>
            <w:shd w:val="clear" w:color="auto" w:fill="auto"/>
            <w:vAlign w:val="center"/>
          </w:tcPr>
          <w:p w14:paraId="4D615D9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526" w:type="dxa"/>
            <w:shd w:val="clear" w:color="auto" w:fill="auto"/>
            <w:vAlign w:val="center"/>
          </w:tcPr>
          <w:p w14:paraId="71531C6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57320</w:t>
            </w:r>
          </w:p>
        </w:tc>
        <w:tc>
          <w:tcPr>
            <w:tcW w:w="2983" w:type="dxa"/>
            <w:shd w:val="clear" w:color="auto" w:fill="auto"/>
            <w:vAlign w:val="center"/>
          </w:tcPr>
          <w:p w14:paraId="252DD7B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万顷沙镇万泰大道与广湖路交叉口北侧</w:t>
            </w:r>
          </w:p>
        </w:tc>
      </w:tr>
      <w:tr w14:paraId="29C6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15" w:type="dxa"/>
            <w:shd w:val="clear" w:color="auto" w:fill="auto"/>
            <w:vAlign w:val="center"/>
          </w:tcPr>
          <w:p w14:paraId="794B235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539" w:type="dxa"/>
            <w:vMerge w:val="continue"/>
            <w:vAlign w:val="center"/>
          </w:tcPr>
          <w:p w14:paraId="34AF2FD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vAlign w:val="center"/>
          </w:tcPr>
          <w:p w14:paraId="500415E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vMerge w:val="restart"/>
            <w:shd w:val="clear" w:color="auto" w:fill="auto"/>
            <w:vAlign w:val="center"/>
          </w:tcPr>
          <w:p w14:paraId="68CB0BA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1196" w:type="dxa"/>
            <w:vMerge w:val="continue"/>
            <w:vAlign w:val="center"/>
          </w:tcPr>
          <w:p w14:paraId="05DD926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3572" w:type="dxa"/>
            <w:shd w:val="clear" w:color="auto" w:fill="auto"/>
            <w:vAlign w:val="center"/>
          </w:tcPr>
          <w:p w14:paraId="4264454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新安群众性体育运动场地</w:t>
            </w:r>
          </w:p>
        </w:tc>
        <w:tc>
          <w:tcPr>
            <w:tcW w:w="1207" w:type="dxa"/>
            <w:vMerge w:val="continue"/>
            <w:vAlign w:val="center"/>
          </w:tcPr>
          <w:p w14:paraId="5A85A1A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526" w:type="dxa"/>
            <w:shd w:val="clear" w:color="auto" w:fill="auto"/>
            <w:vAlign w:val="center"/>
          </w:tcPr>
          <w:p w14:paraId="4CE59AA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7307</w:t>
            </w:r>
          </w:p>
        </w:tc>
        <w:tc>
          <w:tcPr>
            <w:tcW w:w="2983" w:type="dxa"/>
            <w:shd w:val="clear" w:color="auto" w:fill="auto"/>
            <w:vAlign w:val="center"/>
          </w:tcPr>
          <w:p w14:paraId="79BA284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万顷沙镇万环西路与泰兴东路交叉口北侧250米</w:t>
            </w:r>
          </w:p>
        </w:tc>
      </w:tr>
      <w:tr w14:paraId="7F39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15" w:type="dxa"/>
            <w:shd w:val="clear" w:color="auto" w:fill="auto"/>
            <w:vAlign w:val="center"/>
          </w:tcPr>
          <w:p w14:paraId="270218F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539" w:type="dxa"/>
            <w:vMerge w:val="continue"/>
            <w:vAlign w:val="center"/>
          </w:tcPr>
          <w:p w14:paraId="70108AA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69" w:type="dxa"/>
            <w:vMerge w:val="continue"/>
            <w:vAlign w:val="center"/>
          </w:tcPr>
          <w:p w14:paraId="169F2B5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072" w:type="dxa"/>
            <w:vMerge w:val="continue"/>
            <w:shd w:val="clear" w:color="auto" w:fill="auto"/>
            <w:vAlign w:val="center"/>
          </w:tcPr>
          <w:p w14:paraId="299ED83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196" w:type="dxa"/>
            <w:vMerge w:val="continue"/>
            <w:vAlign w:val="center"/>
          </w:tcPr>
          <w:p w14:paraId="11FB65F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3572" w:type="dxa"/>
            <w:shd w:val="clear" w:color="auto" w:fill="auto"/>
            <w:vAlign w:val="center"/>
          </w:tcPr>
          <w:p w14:paraId="3166E58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万顷沙全民健身广场</w:t>
            </w:r>
          </w:p>
        </w:tc>
        <w:tc>
          <w:tcPr>
            <w:tcW w:w="1207" w:type="dxa"/>
            <w:vMerge w:val="continue"/>
            <w:vAlign w:val="center"/>
          </w:tcPr>
          <w:p w14:paraId="686E9FD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p>
        </w:tc>
        <w:tc>
          <w:tcPr>
            <w:tcW w:w="1526" w:type="dxa"/>
            <w:shd w:val="clear" w:color="auto" w:fill="auto"/>
            <w:vAlign w:val="center"/>
          </w:tcPr>
          <w:p w14:paraId="6F9060F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11586</w:t>
            </w:r>
          </w:p>
        </w:tc>
        <w:tc>
          <w:tcPr>
            <w:tcW w:w="2983" w:type="dxa"/>
            <w:shd w:val="clear" w:color="auto" w:fill="auto"/>
            <w:vAlign w:val="center"/>
          </w:tcPr>
          <w:p w14:paraId="3CD7C28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万顷沙镇万泰大道与穗南路交叉口东侧200米</w:t>
            </w:r>
          </w:p>
        </w:tc>
      </w:tr>
    </w:tbl>
    <w:p w14:paraId="5A702AD5">
      <w:pPr>
        <w:rPr>
          <w:rFonts w:hint="default" w:ascii="Times New Roman" w:hAnsi="Times New Roman" w:eastAsia="黑体" w:cs="Times New Roman"/>
          <w:kern w:val="36"/>
          <w:sz w:val="30"/>
          <w:szCs w:val="30"/>
        </w:rPr>
      </w:pPr>
      <w:bookmarkStart w:id="62" w:name="_Toc186557119"/>
      <w:r>
        <w:rPr>
          <w:rFonts w:hint="default" w:ascii="Times New Roman" w:hAnsi="Times New Roman" w:eastAsia="黑体" w:cs="Times New Roman"/>
          <w:kern w:val="36"/>
          <w:sz w:val="30"/>
          <w:szCs w:val="30"/>
        </w:rPr>
        <w:br w:type="page"/>
      </w:r>
    </w:p>
    <w:p w14:paraId="40A53EA4">
      <w:pPr>
        <w:jc w:val="center"/>
        <w:outlineLvl w:val="1"/>
        <w:rPr>
          <w:rFonts w:hint="default" w:ascii="Times New Roman" w:hAnsi="Times New Roman" w:eastAsia="黑体" w:cs="Times New Roman"/>
          <w:kern w:val="36"/>
          <w:sz w:val="30"/>
          <w:szCs w:val="30"/>
        </w:rPr>
      </w:pPr>
      <w:r>
        <w:rPr>
          <w:rFonts w:hint="default" w:ascii="Times New Roman" w:hAnsi="Times New Roman" w:eastAsia="黑体" w:cs="Times New Roman"/>
          <w:kern w:val="36"/>
          <w:sz w:val="30"/>
          <w:szCs w:val="30"/>
        </w:rPr>
        <w:t>黄阁镇文体设施一览表</w:t>
      </w:r>
      <w:bookmarkEnd w:id="62"/>
    </w:p>
    <w:tbl>
      <w:tblPr>
        <w:tblStyle w:val="19"/>
        <w:tblW w:w="14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488"/>
        <w:gridCol w:w="1307"/>
        <w:gridCol w:w="1310"/>
        <w:gridCol w:w="916"/>
        <w:gridCol w:w="3373"/>
        <w:gridCol w:w="1267"/>
        <w:gridCol w:w="1483"/>
        <w:gridCol w:w="3470"/>
      </w:tblGrid>
      <w:tr w14:paraId="7BE7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552" w:type="dxa"/>
            <w:shd w:val="clear" w:color="000000" w:fill="B4C6E7"/>
            <w:vAlign w:val="center"/>
          </w:tcPr>
          <w:p w14:paraId="09ACD287">
            <w:pPr>
              <w:widowControl/>
              <w:snapToGrid w:val="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3105" w:type="dxa"/>
            <w:gridSpan w:val="3"/>
            <w:shd w:val="clear" w:color="000000" w:fill="B4C6E7"/>
            <w:vAlign w:val="center"/>
          </w:tcPr>
          <w:p w14:paraId="11B67762">
            <w:pPr>
              <w:widowControl/>
              <w:snapToGrid w:val="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类型</w:t>
            </w:r>
          </w:p>
        </w:tc>
        <w:tc>
          <w:tcPr>
            <w:tcW w:w="916" w:type="dxa"/>
            <w:shd w:val="clear" w:color="000000" w:fill="B4C6E7"/>
            <w:vAlign w:val="center"/>
          </w:tcPr>
          <w:p w14:paraId="4C9CD98C">
            <w:pPr>
              <w:widowControl/>
              <w:snapToGrid w:val="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级别</w:t>
            </w:r>
          </w:p>
        </w:tc>
        <w:tc>
          <w:tcPr>
            <w:tcW w:w="3373" w:type="dxa"/>
            <w:shd w:val="clear" w:color="000000" w:fill="B4C6E7"/>
            <w:vAlign w:val="center"/>
          </w:tcPr>
          <w:p w14:paraId="6713AFE6">
            <w:pPr>
              <w:widowControl/>
              <w:snapToGrid w:val="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"file:///H:\\项目新\\w文体\\文体+地址.xlsx" \l "RANGE!_ftn1"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color w:val="000000"/>
                <w:kern w:val="0"/>
                <w:sz w:val="24"/>
                <w:szCs w:val="24"/>
              </w:rPr>
              <w:t>名称</w:t>
            </w:r>
            <w:r>
              <w:rPr>
                <w:rFonts w:hint="eastAsia" w:ascii="黑体" w:hAnsi="黑体" w:eastAsia="黑体" w:cs="黑体"/>
                <w:b w:val="0"/>
                <w:bCs w:val="0"/>
                <w:color w:val="000000"/>
                <w:kern w:val="0"/>
                <w:sz w:val="24"/>
                <w:szCs w:val="24"/>
              </w:rPr>
              <w:fldChar w:fldCharType="end"/>
            </w:r>
          </w:p>
        </w:tc>
        <w:tc>
          <w:tcPr>
            <w:tcW w:w="1267" w:type="dxa"/>
            <w:shd w:val="clear" w:color="000000" w:fill="B4C6E7"/>
            <w:vAlign w:val="center"/>
          </w:tcPr>
          <w:p w14:paraId="2D1DF248">
            <w:pPr>
              <w:widowControl/>
              <w:snapToGrid w:val="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建设时序</w:t>
            </w:r>
          </w:p>
        </w:tc>
        <w:tc>
          <w:tcPr>
            <w:tcW w:w="1483" w:type="dxa"/>
            <w:shd w:val="clear" w:color="000000" w:fill="B4C6E7"/>
            <w:vAlign w:val="center"/>
          </w:tcPr>
          <w:p w14:paraId="60FF8ED3">
            <w:pPr>
              <w:widowControl/>
              <w:snapToGrid w:val="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用地面积（㎡）</w:t>
            </w:r>
          </w:p>
        </w:tc>
        <w:tc>
          <w:tcPr>
            <w:tcW w:w="3470" w:type="dxa"/>
            <w:shd w:val="clear" w:color="000000" w:fill="B4C6E7"/>
            <w:vAlign w:val="center"/>
          </w:tcPr>
          <w:p w14:paraId="5391B9ED">
            <w:pPr>
              <w:widowControl/>
              <w:snapToGrid w:val="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地址</w:t>
            </w:r>
          </w:p>
        </w:tc>
      </w:tr>
      <w:tr w14:paraId="6CB9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78CFC032">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488" w:type="dxa"/>
            <w:vMerge w:val="restart"/>
            <w:shd w:val="clear" w:color="auto" w:fill="auto"/>
            <w:vAlign w:val="center"/>
          </w:tcPr>
          <w:p w14:paraId="4358AD1C">
            <w:pPr>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文化设施</w:t>
            </w:r>
          </w:p>
        </w:tc>
        <w:tc>
          <w:tcPr>
            <w:tcW w:w="1307" w:type="dxa"/>
            <w:vMerge w:val="restart"/>
            <w:vAlign w:val="center"/>
          </w:tcPr>
          <w:p w14:paraId="7CEB36C4">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图书阅览类</w:t>
            </w:r>
          </w:p>
        </w:tc>
        <w:tc>
          <w:tcPr>
            <w:tcW w:w="1310" w:type="dxa"/>
            <w:shd w:val="clear" w:color="auto" w:fill="auto"/>
            <w:vAlign w:val="center"/>
          </w:tcPr>
          <w:p w14:paraId="2C14C051">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档案馆</w:t>
            </w:r>
          </w:p>
        </w:tc>
        <w:tc>
          <w:tcPr>
            <w:tcW w:w="916" w:type="dxa"/>
            <w:shd w:val="clear" w:color="auto" w:fill="auto"/>
            <w:vAlign w:val="center"/>
          </w:tcPr>
          <w:p w14:paraId="5334BA5B">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区级</w:t>
            </w:r>
          </w:p>
        </w:tc>
        <w:tc>
          <w:tcPr>
            <w:tcW w:w="3373" w:type="dxa"/>
            <w:shd w:val="clear" w:color="auto" w:fill="auto"/>
            <w:vAlign w:val="center"/>
          </w:tcPr>
          <w:p w14:paraId="434DFB7A">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南沙区国家档案馆（二期）</w:t>
            </w:r>
          </w:p>
        </w:tc>
        <w:tc>
          <w:tcPr>
            <w:tcW w:w="1267" w:type="dxa"/>
            <w:shd w:val="clear" w:color="auto" w:fill="auto"/>
            <w:vAlign w:val="center"/>
          </w:tcPr>
          <w:p w14:paraId="62179254">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483" w:type="dxa"/>
            <w:shd w:val="clear" w:color="auto" w:fill="auto"/>
            <w:vAlign w:val="center"/>
          </w:tcPr>
          <w:p w14:paraId="6A0644C2">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以实际方案为准</w:t>
            </w:r>
          </w:p>
        </w:tc>
        <w:tc>
          <w:tcPr>
            <w:tcW w:w="3470" w:type="dxa"/>
            <w:shd w:val="clear" w:color="auto" w:fill="auto"/>
            <w:vAlign w:val="center"/>
          </w:tcPr>
          <w:p w14:paraId="02BA31A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黄阁镇虎沙大道北侧，留东中心路西侧</w:t>
            </w:r>
          </w:p>
        </w:tc>
      </w:tr>
      <w:tr w14:paraId="039E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688D093B">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w:t>
            </w:r>
          </w:p>
        </w:tc>
        <w:tc>
          <w:tcPr>
            <w:tcW w:w="488" w:type="dxa"/>
            <w:vMerge w:val="continue"/>
            <w:shd w:val="clear" w:color="auto" w:fill="auto"/>
            <w:vAlign w:val="center"/>
          </w:tcPr>
          <w:p w14:paraId="585E42CE">
            <w:pPr>
              <w:widowControl/>
              <w:snapToGrid w:val="0"/>
              <w:jc w:val="center"/>
              <w:rPr>
                <w:rFonts w:hint="default" w:ascii="Times New Roman" w:hAnsi="Times New Roman" w:eastAsia="宋体" w:cs="Times New Roman"/>
                <w:color w:val="000000"/>
                <w:kern w:val="0"/>
                <w:sz w:val="24"/>
              </w:rPr>
            </w:pPr>
          </w:p>
        </w:tc>
        <w:tc>
          <w:tcPr>
            <w:tcW w:w="1307" w:type="dxa"/>
            <w:vMerge w:val="continue"/>
          </w:tcPr>
          <w:p w14:paraId="01073AF2">
            <w:pPr>
              <w:widowControl/>
              <w:snapToGrid w:val="0"/>
              <w:jc w:val="center"/>
              <w:rPr>
                <w:rFonts w:hint="default" w:ascii="Times New Roman" w:hAnsi="Times New Roman" w:eastAsia="宋体" w:cs="Times New Roman"/>
                <w:color w:val="000000"/>
                <w:kern w:val="0"/>
                <w:sz w:val="24"/>
              </w:rPr>
            </w:pPr>
          </w:p>
        </w:tc>
        <w:tc>
          <w:tcPr>
            <w:tcW w:w="1310" w:type="dxa"/>
            <w:vMerge w:val="restart"/>
            <w:shd w:val="clear" w:color="auto" w:fill="auto"/>
            <w:vAlign w:val="center"/>
          </w:tcPr>
          <w:p w14:paraId="1C92A254">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图书馆</w:t>
            </w:r>
          </w:p>
        </w:tc>
        <w:tc>
          <w:tcPr>
            <w:tcW w:w="916" w:type="dxa"/>
            <w:vMerge w:val="restart"/>
            <w:shd w:val="clear" w:color="auto" w:fill="auto"/>
            <w:vAlign w:val="center"/>
          </w:tcPr>
          <w:p w14:paraId="60186EFA">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镇街级</w:t>
            </w:r>
          </w:p>
        </w:tc>
        <w:tc>
          <w:tcPr>
            <w:tcW w:w="3373" w:type="dxa"/>
            <w:shd w:val="clear" w:color="auto" w:fill="auto"/>
            <w:vAlign w:val="center"/>
          </w:tcPr>
          <w:p w14:paraId="2E145655">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黄阁镇图书馆</w:t>
            </w:r>
          </w:p>
        </w:tc>
        <w:tc>
          <w:tcPr>
            <w:tcW w:w="1267" w:type="dxa"/>
            <w:shd w:val="clear" w:color="auto" w:fill="auto"/>
            <w:vAlign w:val="center"/>
          </w:tcPr>
          <w:p w14:paraId="6FAB2CAC">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483" w:type="dxa"/>
            <w:shd w:val="clear" w:color="auto" w:fill="auto"/>
            <w:vAlign w:val="center"/>
          </w:tcPr>
          <w:p w14:paraId="5F942D26">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3470" w:type="dxa"/>
            <w:shd w:val="clear" w:color="auto" w:fill="auto"/>
            <w:vAlign w:val="center"/>
          </w:tcPr>
          <w:p w14:paraId="61AF0CCE">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黄阁镇黄梅路教育巷二号</w:t>
            </w:r>
          </w:p>
        </w:tc>
      </w:tr>
      <w:tr w14:paraId="11D2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75E7D0DF">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w:t>
            </w:r>
          </w:p>
        </w:tc>
        <w:tc>
          <w:tcPr>
            <w:tcW w:w="488" w:type="dxa"/>
            <w:vMerge w:val="continue"/>
            <w:vAlign w:val="center"/>
          </w:tcPr>
          <w:p w14:paraId="39064A60">
            <w:pPr>
              <w:widowControl/>
              <w:snapToGrid w:val="0"/>
              <w:jc w:val="left"/>
              <w:rPr>
                <w:rFonts w:hint="default" w:ascii="Times New Roman" w:hAnsi="Times New Roman" w:eastAsia="宋体" w:cs="Times New Roman"/>
                <w:color w:val="000000"/>
                <w:kern w:val="0"/>
                <w:sz w:val="24"/>
              </w:rPr>
            </w:pPr>
          </w:p>
        </w:tc>
        <w:tc>
          <w:tcPr>
            <w:tcW w:w="1307" w:type="dxa"/>
            <w:vMerge w:val="continue"/>
          </w:tcPr>
          <w:p w14:paraId="56250CA6">
            <w:pPr>
              <w:widowControl/>
              <w:snapToGrid w:val="0"/>
              <w:jc w:val="left"/>
              <w:rPr>
                <w:rFonts w:hint="default" w:ascii="Times New Roman" w:hAnsi="Times New Roman" w:eastAsia="宋体" w:cs="Times New Roman"/>
                <w:color w:val="000000"/>
                <w:kern w:val="0"/>
                <w:sz w:val="24"/>
              </w:rPr>
            </w:pPr>
          </w:p>
        </w:tc>
        <w:tc>
          <w:tcPr>
            <w:tcW w:w="1310" w:type="dxa"/>
            <w:vMerge w:val="continue"/>
            <w:vAlign w:val="center"/>
          </w:tcPr>
          <w:p w14:paraId="4BD73D08">
            <w:pPr>
              <w:widowControl/>
              <w:snapToGrid w:val="0"/>
              <w:jc w:val="left"/>
              <w:rPr>
                <w:rFonts w:hint="default" w:ascii="Times New Roman" w:hAnsi="Times New Roman" w:eastAsia="宋体" w:cs="Times New Roman"/>
                <w:color w:val="000000"/>
                <w:kern w:val="0"/>
                <w:sz w:val="24"/>
              </w:rPr>
            </w:pPr>
          </w:p>
        </w:tc>
        <w:tc>
          <w:tcPr>
            <w:tcW w:w="916" w:type="dxa"/>
            <w:vMerge w:val="continue"/>
            <w:vAlign w:val="center"/>
          </w:tcPr>
          <w:p w14:paraId="645E4F49">
            <w:pPr>
              <w:widowControl/>
              <w:snapToGrid w:val="0"/>
              <w:jc w:val="left"/>
              <w:rPr>
                <w:rFonts w:hint="default" w:ascii="Times New Roman" w:hAnsi="Times New Roman" w:eastAsia="宋体" w:cs="Times New Roman"/>
                <w:color w:val="000000"/>
                <w:kern w:val="0"/>
                <w:sz w:val="24"/>
              </w:rPr>
            </w:pPr>
          </w:p>
        </w:tc>
        <w:tc>
          <w:tcPr>
            <w:tcW w:w="3373" w:type="dxa"/>
            <w:shd w:val="clear" w:color="auto" w:fill="auto"/>
            <w:vAlign w:val="center"/>
          </w:tcPr>
          <w:p w14:paraId="59685F9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黄阁中心镇图书馆</w:t>
            </w:r>
          </w:p>
        </w:tc>
        <w:tc>
          <w:tcPr>
            <w:tcW w:w="1267" w:type="dxa"/>
            <w:shd w:val="clear" w:color="auto" w:fill="auto"/>
            <w:vAlign w:val="center"/>
          </w:tcPr>
          <w:p w14:paraId="0138A6B6">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483" w:type="dxa"/>
            <w:shd w:val="clear" w:color="auto" w:fill="auto"/>
            <w:vAlign w:val="center"/>
          </w:tcPr>
          <w:p w14:paraId="6509FD9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3470" w:type="dxa"/>
            <w:shd w:val="clear" w:color="auto" w:fill="auto"/>
            <w:vAlign w:val="center"/>
          </w:tcPr>
          <w:p w14:paraId="042C647C">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黄阁镇大塘小学东侧50米</w:t>
            </w:r>
          </w:p>
        </w:tc>
      </w:tr>
      <w:tr w14:paraId="6BC4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52" w:type="dxa"/>
            <w:shd w:val="clear" w:color="auto" w:fill="auto"/>
            <w:vAlign w:val="center"/>
          </w:tcPr>
          <w:p w14:paraId="2A9B86AC">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w:t>
            </w:r>
          </w:p>
        </w:tc>
        <w:tc>
          <w:tcPr>
            <w:tcW w:w="488" w:type="dxa"/>
            <w:vMerge w:val="continue"/>
            <w:vAlign w:val="center"/>
          </w:tcPr>
          <w:p w14:paraId="10146F80">
            <w:pPr>
              <w:widowControl/>
              <w:snapToGrid w:val="0"/>
              <w:jc w:val="left"/>
              <w:rPr>
                <w:rFonts w:hint="default" w:ascii="Times New Roman" w:hAnsi="Times New Roman" w:eastAsia="宋体" w:cs="Times New Roman"/>
                <w:color w:val="000000"/>
                <w:kern w:val="0"/>
                <w:sz w:val="24"/>
              </w:rPr>
            </w:pPr>
          </w:p>
        </w:tc>
        <w:tc>
          <w:tcPr>
            <w:tcW w:w="1307" w:type="dxa"/>
            <w:vAlign w:val="center"/>
          </w:tcPr>
          <w:p w14:paraId="3D8923B9">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博览展览类</w:t>
            </w:r>
          </w:p>
        </w:tc>
        <w:tc>
          <w:tcPr>
            <w:tcW w:w="1310" w:type="dxa"/>
            <w:shd w:val="clear" w:color="auto" w:fill="auto"/>
            <w:vAlign w:val="center"/>
          </w:tcPr>
          <w:p w14:paraId="4041A79D">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博物馆（展览馆）</w:t>
            </w:r>
          </w:p>
        </w:tc>
        <w:tc>
          <w:tcPr>
            <w:tcW w:w="916" w:type="dxa"/>
            <w:vMerge w:val="continue"/>
            <w:vAlign w:val="center"/>
          </w:tcPr>
          <w:p w14:paraId="19472FE0">
            <w:pPr>
              <w:widowControl/>
              <w:snapToGrid w:val="0"/>
              <w:jc w:val="left"/>
              <w:rPr>
                <w:rFonts w:hint="default" w:ascii="Times New Roman" w:hAnsi="Times New Roman" w:eastAsia="宋体" w:cs="Times New Roman"/>
                <w:color w:val="000000"/>
                <w:kern w:val="0"/>
                <w:sz w:val="24"/>
              </w:rPr>
            </w:pPr>
          </w:p>
        </w:tc>
        <w:tc>
          <w:tcPr>
            <w:tcW w:w="3373" w:type="dxa"/>
            <w:shd w:val="clear" w:color="auto" w:fill="auto"/>
            <w:vAlign w:val="center"/>
          </w:tcPr>
          <w:p w14:paraId="14DADF7E">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黄阁镇麒麟文化展示馆</w:t>
            </w:r>
          </w:p>
        </w:tc>
        <w:tc>
          <w:tcPr>
            <w:tcW w:w="1267" w:type="dxa"/>
            <w:shd w:val="clear" w:color="auto" w:fill="auto"/>
            <w:vAlign w:val="center"/>
          </w:tcPr>
          <w:p w14:paraId="34744084">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483" w:type="dxa"/>
            <w:shd w:val="clear" w:color="auto" w:fill="auto"/>
            <w:vAlign w:val="center"/>
          </w:tcPr>
          <w:p w14:paraId="36672355">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3470" w:type="dxa"/>
            <w:shd w:val="clear" w:color="auto" w:fill="auto"/>
            <w:vAlign w:val="center"/>
          </w:tcPr>
          <w:p w14:paraId="735990C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黄阁镇宿国新街26号</w:t>
            </w:r>
          </w:p>
        </w:tc>
      </w:tr>
      <w:tr w14:paraId="3466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152F02CE">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w:t>
            </w:r>
          </w:p>
        </w:tc>
        <w:tc>
          <w:tcPr>
            <w:tcW w:w="488" w:type="dxa"/>
            <w:vMerge w:val="continue"/>
            <w:vAlign w:val="center"/>
          </w:tcPr>
          <w:p w14:paraId="43338D11">
            <w:pPr>
              <w:widowControl/>
              <w:snapToGrid w:val="0"/>
              <w:jc w:val="left"/>
              <w:rPr>
                <w:rFonts w:hint="default" w:ascii="Times New Roman" w:hAnsi="Times New Roman" w:eastAsia="宋体" w:cs="Times New Roman"/>
                <w:color w:val="000000"/>
                <w:kern w:val="0"/>
                <w:sz w:val="24"/>
              </w:rPr>
            </w:pPr>
          </w:p>
        </w:tc>
        <w:tc>
          <w:tcPr>
            <w:tcW w:w="1307" w:type="dxa"/>
            <w:vAlign w:val="center"/>
          </w:tcPr>
          <w:p w14:paraId="64A8A95F">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艺术表演类</w:t>
            </w:r>
          </w:p>
        </w:tc>
        <w:tc>
          <w:tcPr>
            <w:tcW w:w="1310" w:type="dxa"/>
            <w:shd w:val="clear" w:color="auto" w:fill="auto"/>
            <w:vAlign w:val="center"/>
          </w:tcPr>
          <w:p w14:paraId="2A96C713">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艺术中心</w:t>
            </w:r>
          </w:p>
        </w:tc>
        <w:tc>
          <w:tcPr>
            <w:tcW w:w="916" w:type="dxa"/>
            <w:vMerge w:val="continue"/>
            <w:vAlign w:val="center"/>
          </w:tcPr>
          <w:p w14:paraId="64BABB6B">
            <w:pPr>
              <w:widowControl/>
              <w:snapToGrid w:val="0"/>
              <w:jc w:val="left"/>
              <w:rPr>
                <w:rFonts w:hint="default" w:ascii="Times New Roman" w:hAnsi="Times New Roman" w:eastAsia="宋体" w:cs="Times New Roman"/>
                <w:color w:val="000000"/>
                <w:kern w:val="0"/>
                <w:sz w:val="24"/>
              </w:rPr>
            </w:pPr>
          </w:p>
        </w:tc>
        <w:tc>
          <w:tcPr>
            <w:tcW w:w="3373" w:type="dxa"/>
            <w:shd w:val="clear" w:color="auto" w:fill="auto"/>
            <w:vAlign w:val="center"/>
          </w:tcPr>
          <w:p w14:paraId="2C9E855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黄阁艺术文化中心</w:t>
            </w:r>
          </w:p>
        </w:tc>
        <w:tc>
          <w:tcPr>
            <w:tcW w:w="1267" w:type="dxa"/>
            <w:shd w:val="clear" w:color="auto" w:fill="auto"/>
            <w:vAlign w:val="center"/>
          </w:tcPr>
          <w:p w14:paraId="189EFEAB">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483" w:type="dxa"/>
            <w:shd w:val="clear" w:color="auto" w:fill="auto"/>
            <w:vAlign w:val="center"/>
          </w:tcPr>
          <w:p w14:paraId="59DC8E2C">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12285</w:t>
            </w:r>
          </w:p>
        </w:tc>
        <w:tc>
          <w:tcPr>
            <w:tcW w:w="3470" w:type="dxa"/>
            <w:shd w:val="clear" w:color="auto" w:fill="auto"/>
            <w:vAlign w:val="center"/>
          </w:tcPr>
          <w:p w14:paraId="0E70C0C0">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黄阁镇吉祥路西侧</w:t>
            </w:r>
          </w:p>
        </w:tc>
      </w:tr>
      <w:tr w14:paraId="765B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0C5F11AE">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6</w:t>
            </w:r>
          </w:p>
        </w:tc>
        <w:tc>
          <w:tcPr>
            <w:tcW w:w="488" w:type="dxa"/>
            <w:vMerge w:val="continue"/>
            <w:vAlign w:val="center"/>
          </w:tcPr>
          <w:p w14:paraId="56EE5B82">
            <w:pPr>
              <w:widowControl/>
              <w:snapToGrid w:val="0"/>
              <w:jc w:val="left"/>
              <w:rPr>
                <w:rFonts w:hint="default" w:ascii="Times New Roman" w:hAnsi="Times New Roman" w:eastAsia="宋体" w:cs="Times New Roman"/>
                <w:color w:val="000000"/>
                <w:kern w:val="0"/>
                <w:sz w:val="24"/>
              </w:rPr>
            </w:pPr>
          </w:p>
        </w:tc>
        <w:tc>
          <w:tcPr>
            <w:tcW w:w="1307" w:type="dxa"/>
            <w:vAlign w:val="center"/>
          </w:tcPr>
          <w:p w14:paraId="6934B85D">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群艺活动类</w:t>
            </w:r>
          </w:p>
        </w:tc>
        <w:tc>
          <w:tcPr>
            <w:tcW w:w="1310" w:type="dxa"/>
            <w:shd w:val="clear" w:color="auto" w:fill="auto"/>
            <w:vAlign w:val="center"/>
          </w:tcPr>
          <w:p w14:paraId="1F4F592C">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文化馆</w:t>
            </w:r>
          </w:p>
        </w:tc>
        <w:tc>
          <w:tcPr>
            <w:tcW w:w="916" w:type="dxa"/>
            <w:vMerge w:val="continue"/>
            <w:vAlign w:val="center"/>
          </w:tcPr>
          <w:p w14:paraId="66C12EB3">
            <w:pPr>
              <w:widowControl/>
              <w:snapToGrid w:val="0"/>
              <w:jc w:val="left"/>
              <w:rPr>
                <w:rFonts w:hint="default" w:ascii="Times New Roman" w:hAnsi="Times New Roman" w:eastAsia="宋体" w:cs="Times New Roman"/>
                <w:color w:val="000000"/>
                <w:kern w:val="0"/>
                <w:sz w:val="24"/>
              </w:rPr>
            </w:pPr>
          </w:p>
        </w:tc>
        <w:tc>
          <w:tcPr>
            <w:tcW w:w="3373" w:type="dxa"/>
            <w:shd w:val="clear" w:color="auto" w:fill="auto"/>
            <w:vAlign w:val="center"/>
          </w:tcPr>
          <w:p w14:paraId="5B5586B9">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麒麟文化中心</w:t>
            </w:r>
          </w:p>
        </w:tc>
        <w:tc>
          <w:tcPr>
            <w:tcW w:w="1267" w:type="dxa"/>
            <w:vMerge w:val="restart"/>
            <w:shd w:val="clear" w:color="auto" w:fill="auto"/>
            <w:vAlign w:val="center"/>
          </w:tcPr>
          <w:p w14:paraId="3013594D">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483" w:type="dxa"/>
            <w:shd w:val="clear" w:color="auto" w:fill="auto"/>
            <w:vAlign w:val="center"/>
          </w:tcPr>
          <w:p w14:paraId="162A1568">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3470" w:type="dxa"/>
            <w:shd w:val="clear" w:color="auto" w:fill="auto"/>
            <w:vAlign w:val="center"/>
          </w:tcPr>
          <w:p w14:paraId="2CB06F10">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广州市南沙区南京路与黄阁大道南交叉口</w:t>
            </w:r>
          </w:p>
        </w:tc>
      </w:tr>
      <w:tr w14:paraId="04C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2340A4DA">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7</w:t>
            </w:r>
          </w:p>
        </w:tc>
        <w:tc>
          <w:tcPr>
            <w:tcW w:w="488" w:type="dxa"/>
            <w:vMerge w:val="continue"/>
            <w:vAlign w:val="center"/>
          </w:tcPr>
          <w:p w14:paraId="26AFD5DB">
            <w:pPr>
              <w:widowControl/>
              <w:snapToGrid w:val="0"/>
              <w:jc w:val="left"/>
              <w:rPr>
                <w:rFonts w:hint="default" w:ascii="Times New Roman" w:hAnsi="Times New Roman" w:eastAsia="宋体" w:cs="Times New Roman"/>
                <w:color w:val="000000"/>
                <w:kern w:val="0"/>
                <w:sz w:val="24"/>
              </w:rPr>
            </w:pPr>
          </w:p>
        </w:tc>
        <w:tc>
          <w:tcPr>
            <w:tcW w:w="1307" w:type="dxa"/>
            <w:vMerge w:val="restart"/>
            <w:vAlign w:val="center"/>
          </w:tcPr>
          <w:p w14:paraId="21103ED0">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基层综合类</w:t>
            </w:r>
          </w:p>
        </w:tc>
        <w:tc>
          <w:tcPr>
            <w:tcW w:w="1310" w:type="dxa"/>
            <w:vMerge w:val="restart"/>
            <w:shd w:val="clear" w:color="auto" w:fill="auto"/>
            <w:vAlign w:val="center"/>
          </w:tcPr>
          <w:p w14:paraId="576B2446">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文化站</w:t>
            </w:r>
          </w:p>
        </w:tc>
        <w:tc>
          <w:tcPr>
            <w:tcW w:w="916" w:type="dxa"/>
            <w:vMerge w:val="continue"/>
            <w:vAlign w:val="center"/>
          </w:tcPr>
          <w:p w14:paraId="3B4CB087">
            <w:pPr>
              <w:widowControl/>
              <w:snapToGrid w:val="0"/>
              <w:jc w:val="left"/>
              <w:rPr>
                <w:rFonts w:hint="default" w:ascii="Times New Roman" w:hAnsi="Times New Roman" w:eastAsia="宋体" w:cs="Times New Roman"/>
                <w:color w:val="000000"/>
                <w:kern w:val="0"/>
                <w:sz w:val="24"/>
              </w:rPr>
            </w:pPr>
          </w:p>
        </w:tc>
        <w:tc>
          <w:tcPr>
            <w:tcW w:w="3373" w:type="dxa"/>
            <w:shd w:val="clear" w:color="auto" w:fill="auto"/>
            <w:vAlign w:val="center"/>
          </w:tcPr>
          <w:p w14:paraId="61783A4F">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黄阁镇综合文化站</w:t>
            </w:r>
          </w:p>
        </w:tc>
        <w:tc>
          <w:tcPr>
            <w:tcW w:w="1267" w:type="dxa"/>
            <w:vMerge w:val="continue"/>
            <w:vAlign w:val="center"/>
          </w:tcPr>
          <w:p w14:paraId="4562FFD2">
            <w:pPr>
              <w:widowControl/>
              <w:snapToGrid w:val="0"/>
              <w:jc w:val="left"/>
              <w:rPr>
                <w:rFonts w:hint="default" w:ascii="Times New Roman" w:hAnsi="Times New Roman" w:eastAsia="宋体" w:cs="Times New Roman"/>
                <w:color w:val="000000"/>
                <w:kern w:val="0"/>
                <w:sz w:val="24"/>
              </w:rPr>
            </w:pPr>
          </w:p>
        </w:tc>
        <w:tc>
          <w:tcPr>
            <w:tcW w:w="1483" w:type="dxa"/>
            <w:shd w:val="clear" w:color="auto" w:fill="auto"/>
            <w:vAlign w:val="center"/>
          </w:tcPr>
          <w:p w14:paraId="662ED05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3470" w:type="dxa"/>
            <w:shd w:val="clear" w:color="auto" w:fill="auto"/>
            <w:vAlign w:val="center"/>
          </w:tcPr>
          <w:p w14:paraId="7A447D5D">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黄阁镇黄梅路教育巷二号</w:t>
            </w:r>
          </w:p>
        </w:tc>
      </w:tr>
      <w:tr w14:paraId="4695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2EA78893">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8</w:t>
            </w:r>
          </w:p>
        </w:tc>
        <w:tc>
          <w:tcPr>
            <w:tcW w:w="488" w:type="dxa"/>
            <w:vMerge w:val="continue"/>
            <w:vAlign w:val="center"/>
          </w:tcPr>
          <w:p w14:paraId="3DA1A60D">
            <w:pPr>
              <w:widowControl/>
              <w:snapToGrid w:val="0"/>
              <w:jc w:val="left"/>
              <w:rPr>
                <w:rFonts w:hint="default" w:ascii="Times New Roman" w:hAnsi="Times New Roman" w:eastAsia="宋体" w:cs="Times New Roman"/>
                <w:color w:val="000000"/>
                <w:kern w:val="0"/>
                <w:sz w:val="24"/>
              </w:rPr>
            </w:pPr>
          </w:p>
        </w:tc>
        <w:tc>
          <w:tcPr>
            <w:tcW w:w="1307" w:type="dxa"/>
            <w:vMerge w:val="continue"/>
            <w:vAlign w:val="center"/>
          </w:tcPr>
          <w:p w14:paraId="266D01EC">
            <w:pPr>
              <w:widowControl/>
              <w:snapToGrid w:val="0"/>
              <w:jc w:val="center"/>
              <w:rPr>
                <w:rFonts w:hint="default" w:ascii="Times New Roman" w:hAnsi="Times New Roman" w:eastAsia="宋体" w:cs="Times New Roman"/>
                <w:color w:val="000000"/>
                <w:kern w:val="0"/>
                <w:sz w:val="24"/>
              </w:rPr>
            </w:pPr>
          </w:p>
        </w:tc>
        <w:tc>
          <w:tcPr>
            <w:tcW w:w="1310" w:type="dxa"/>
            <w:vMerge w:val="continue"/>
            <w:vAlign w:val="center"/>
          </w:tcPr>
          <w:p w14:paraId="07C938C6">
            <w:pPr>
              <w:widowControl/>
              <w:snapToGrid w:val="0"/>
              <w:jc w:val="left"/>
              <w:rPr>
                <w:rFonts w:hint="default" w:ascii="Times New Roman" w:hAnsi="Times New Roman" w:eastAsia="宋体" w:cs="Times New Roman"/>
                <w:color w:val="000000"/>
                <w:kern w:val="0"/>
                <w:sz w:val="24"/>
              </w:rPr>
            </w:pPr>
          </w:p>
        </w:tc>
        <w:tc>
          <w:tcPr>
            <w:tcW w:w="916" w:type="dxa"/>
            <w:vMerge w:val="continue"/>
            <w:vAlign w:val="center"/>
          </w:tcPr>
          <w:p w14:paraId="36159C18">
            <w:pPr>
              <w:widowControl/>
              <w:snapToGrid w:val="0"/>
              <w:jc w:val="left"/>
              <w:rPr>
                <w:rFonts w:hint="default" w:ascii="Times New Roman" w:hAnsi="Times New Roman" w:eastAsia="宋体" w:cs="Times New Roman"/>
                <w:color w:val="000000"/>
                <w:kern w:val="0"/>
                <w:sz w:val="24"/>
              </w:rPr>
            </w:pPr>
          </w:p>
        </w:tc>
        <w:tc>
          <w:tcPr>
            <w:tcW w:w="3373" w:type="dxa"/>
            <w:shd w:val="clear" w:color="auto" w:fill="auto"/>
            <w:vAlign w:val="center"/>
          </w:tcPr>
          <w:p w14:paraId="7209FB18">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黄阁中心镇综合文化站</w:t>
            </w:r>
          </w:p>
        </w:tc>
        <w:tc>
          <w:tcPr>
            <w:tcW w:w="1267" w:type="dxa"/>
            <w:shd w:val="clear" w:color="auto" w:fill="auto"/>
            <w:vAlign w:val="center"/>
          </w:tcPr>
          <w:p w14:paraId="72889744">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483" w:type="dxa"/>
            <w:shd w:val="clear" w:color="auto" w:fill="auto"/>
            <w:vAlign w:val="center"/>
          </w:tcPr>
          <w:p w14:paraId="67E1218A">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3789</w:t>
            </w:r>
          </w:p>
        </w:tc>
        <w:tc>
          <w:tcPr>
            <w:tcW w:w="3470" w:type="dxa"/>
            <w:shd w:val="clear" w:color="auto" w:fill="auto"/>
            <w:vAlign w:val="center"/>
          </w:tcPr>
          <w:p w14:paraId="0B384C6F">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黄阁镇大塘小学东侧50米</w:t>
            </w:r>
          </w:p>
        </w:tc>
      </w:tr>
      <w:tr w14:paraId="1123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52" w:type="dxa"/>
            <w:shd w:val="clear" w:color="auto" w:fill="auto"/>
            <w:vAlign w:val="center"/>
          </w:tcPr>
          <w:p w14:paraId="12090815">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9</w:t>
            </w:r>
          </w:p>
        </w:tc>
        <w:tc>
          <w:tcPr>
            <w:tcW w:w="488" w:type="dxa"/>
            <w:vMerge w:val="restart"/>
            <w:shd w:val="clear" w:color="auto" w:fill="auto"/>
            <w:vAlign w:val="center"/>
          </w:tcPr>
          <w:p w14:paraId="04981BF6">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体育设施</w:t>
            </w:r>
          </w:p>
        </w:tc>
        <w:tc>
          <w:tcPr>
            <w:tcW w:w="1307" w:type="dxa"/>
          </w:tcPr>
          <w:p w14:paraId="3DC0857B">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赛事体育设施</w:t>
            </w:r>
          </w:p>
        </w:tc>
        <w:tc>
          <w:tcPr>
            <w:tcW w:w="1310" w:type="dxa"/>
            <w:shd w:val="clear" w:color="auto" w:fill="auto"/>
            <w:vAlign w:val="center"/>
          </w:tcPr>
          <w:p w14:paraId="097EB3FD">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全民健身活动中心</w:t>
            </w:r>
          </w:p>
        </w:tc>
        <w:tc>
          <w:tcPr>
            <w:tcW w:w="916" w:type="dxa"/>
            <w:shd w:val="clear" w:color="auto" w:fill="auto"/>
            <w:vAlign w:val="center"/>
          </w:tcPr>
          <w:p w14:paraId="0F95F43D">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区级</w:t>
            </w:r>
          </w:p>
        </w:tc>
        <w:tc>
          <w:tcPr>
            <w:tcW w:w="3373" w:type="dxa"/>
            <w:shd w:val="clear" w:color="auto" w:fill="auto"/>
            <w:vAlign w:val="center"/>
          </w:tcPr>
          <w:p w14:paraId="66AF542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黄阁镇全民健身活动中心</w:t>
            </w:r>
          </w:p>
        </w:tc>
        <w:tc>
          <w:tcPr>
            <w:tcW w:w="1267" w:type="dxa"/>
            <w:shd w:val="clear" w:color="auto" w:fill="auto"/>
            <w:vAlign w:val="center"/>
          </w:tcPr>
          <w:p w14:paraId="22F7BA64">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483" w:type="dxa"/>
            <w:shd w:val="clear" w:color="auto" w:fill="auto"/>
            <w:vAlign w:val="center"/>
          </w:tcPr>
          <w:p w14:paraId="04282B24">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33850</w:t>
            </w:r>
          </w:p>
        </w:tc>
        <w:tc>
          <w:tcPr>
            <w:tcW w:w="3470" w:type="dxa"/>
            <w:shd w:val="clear" w:color="auto" w:fill="auto"/>
            <w:vAlign w:val="center"/>
          </w:tcPr>
          <w:p w14:paraId="0E025B74">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黄阁镇黄阁大道南与庐前山南路交叉口南侧</w:t>
            </w:r>
          </w:p>
        </w:tc>
      </w:tr>
      <w:tr w14:paraId="10E2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52" w:type="dxa"/>
            <w:shd w:val="clear" w:color="auto" w:fill="auto"/>
            <w:vAlign w:val="center"/>
          </w:tcPr>
          <w:p w14:paraId="3EF919B3">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10</w:t>
            </w:r>
          </w:p>
        </w:tc>
        <w:tc>
          <w:tcPr>
            <w:tcW w:w="488" w:type="dxa"/>
            <w:vMerge w:val="continue"/>
            <w:vAlign w:val="center"/>
          </w:tcPr>
          <w:p w14:paraId="539B845D">
            <w:pPr>
              <w:widowControl/>
              <w:snapToGrid w:val="0"/>
              <w:jc w:val="left"/>
              <w:rPr>
                <w:rFonts w:hint="default" w:ascii="Times New Roman" w:hAnsi="Times New Roman" w:eastAsia="宋体" w:cs="Times New Roman"/>
                <w:color w:val="000000"/>
                <w:kern w:val="0"/>
                <w:sz w:val="24"/>
              </w:rPr>
            </w:pPr>
          </w:p>
        </w:tc>
        <w:tc>
          <w:tcPr>
            <w:tcW w:w="1307" w:type="dxa"/>
            <w:vMerge w:val="restart"/>
            <w:vAlign w:val="center"/>
          </w:tcPr>
          <w:p w14:paraId="35DFC44F">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群众体育设施</w:t>
            </w:r>
          </w:p>
        </w:tc>
        <w:tc>
          <w:tcPr>
            <w:tcW w:w="1310" w:type="dxa"/>
            <w:shd w:val="clear" w:color="auto" w:fill="auto"/>
            <w:vAlign w:val="center"/>
          </w:tcPr>
          <w:p w14:paraId="3A172830">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体育公园</w:t>
            </w:r>
          </w:p>
        </w:tc>
        <w:tc>
          <w:tcPr>
            <w:tcW w:w="916" w:type="dxa"/>
            <w:vMerge w:val="restart"/>
            <w:shd w:val="clear" w:color="auto" w:fill="auto"/>
            <w:vAlign w:val="center"/>
          </w:tcPr>
          <w:p w14:paraId="7E50E07D">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镇街级</w:t>
            </w:r>
          </w:p>
        </w:tc>
        <w:tc>
          <w:tcPr>
            <w:tcW w:w="3373" w:type="dxa"/>
            <w:shd w:val="clear" w:color="auto" w:fill="auto"/>
            <w:vAlign w:val="center"/>
          </w:tcPr>
          <w:p w14:paraId="43949C60">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黄阁体育公园</w:t>
            </w:r>
          </w:p>
        </w:tc>
        <w:tc>
          <w:tcPr>
            <w:tcW w:w="1267" w:type="dxa"/>
            <w:shd w:val="clear" w:color="auto" w:fill="auto"/>
            <w:vAlign w:val="center"/>
          </w:tcPr>
          <w:p w14:paraId="0D742FEC">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483" w:type="dxa"/>
            <w:shd w:val="clear" w:color="auto" w:fill="auto"/>
            <w:vAlign w:val="center"/>
          </w:tcPr>
          <w:p w14:paraId="2B4F93AE">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58885</w:t>
            </w:r>
          </w:p>
        </w:tc>
        <w:tc>
          <w:tcPr>
            <w:tcW w:w="3470" w:type="dxa"/>
            <w:shd w:val="clear" w:color="auto" w:fill="auto"/>
            <w:vAlign w:val="center"/>
          </w:tcPr>
          <w:p w14:paraId="1F68D0D6">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广州市南沙区黄阁镇黄阁大道南与吉祥路交叉口东侧</w:t>
            </w:r>
          </w:p>
        </w:tc>
      </w:tr>
      <w:tr w14:paraId="2E12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3E22A79F">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11</w:t>
            </w:r>
          </w:p>
        </w:tc>
        <w:tc>
          <w:tcPr>
            <w:tcW w:w="488" w:type="dxa"/>
            <w:vMerge w:val="continue"/>
            <w:vAlign w:val="center"/>
          </w:tcPr>
          <w:p w14:paraId="4FFE1E25">
            <w:pPr>
              <w:widowControl/>
              <w:snapToGrid w:val="0"/>
              <w:jc w:val="left"/>
              <w:rPr>
                <w:rFonts w:hint="default" w:ascii="Times New Roman" w:hAnsi="Times New Roman" w:eastAsia="宋体" w:cs="Times New Roman"/>
                <w:color w:val="000000"/>
                <w:kern w:val="0"/>
                <w:sz w:val="24"/>
              </w:rPr>
            </w:pPr>
          </w:p>
        </w:tc>
        <w:tc>
          <w:tcPr>
            <w:tcW w:w="1307" w:type="dxa"/>
            <w:vMerge w:val="continue"/>
            <w:vAlign w:val="center"/>
          </w:tcPr>
          <w:p w14:paraId="4902258A">
            <w:pPr>
              <w:widowControl/>
              <w:snapToGrid w:val="0"/>
              <w:jc w:val="center"/>
              <w:rPr>
                <w:rFonts w:hint="default" w:ascii="Times New Roman" w:hAnsi="Times New Roman" w:eastAsia="宋体" w:cs="Times New Roman"/>
                <w:color w:val="000000"/>
                <w:kern w:val="0"/>
                <w:sz w:val="24"/>
              </w:rPr>
            </w:pPr>
          </w:p>
        </w:tc>
        <w:tc>
          <w:tcPr>
            <w:tcW w:w="1310" w:type="dxa"/>
            <w:shd w:val="clear" w:color="auto" w:fill="auto"/>
            <w:vAlign w:val="center"/>
          </w:tcPr>
          <w:p w14:paraId="05D10672">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群众性体育运动场地</w:t>
            </w:r>
          </w:p>
        </w:tc>
        <w:tc>
          <w:tcPr>
            <w:tcW w:w="916" w:type="dxa"/>
            <w:vMerge w:val="continue"/>
            <w:vAlign w:val="center"/>
          </w:tcPr>
          <w:p w14:paraId="0F04ADEF">
            <w:pPr>
              <w:widowControl/>
              <w:snapToGrid w:val="0"/>
              <w:jc w:val="left"/>
              <w:rPr>
                <w:rFonts w:hint="default" w:ascii="Times New Roman" w:hAnsi="Times New Roman" w:eastAsia="宋体" w:cs="Times New Roman"/>
                <w:color w:val="000000"/>
                <w:kern w:val="0"/>
                <w:sz w:val="24"/>
              </w:rPr>
            </w:pPr>
          </w:p>
        </w:tc>
        <w:tc>
          <w:tcPr>
            <w:tcW w:w="3373" w:type="dxa"/>
            <w:shd w:val="clear" w:color="auto" w:fill="auto"/>
            <w:vAlign w:val="center"/>
          </w:tcPr>
          <w:p w14:paraId="3CE7428C">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黄阁群众性体育运动场地</w:t>
            </w:r>
          </w:p>
        </w:tc>
        <w:tc>
          <w:tcPr>
            <w:tcW w:w="1267" w:type="dxa"/>
            <w:shd w:val="clear" w:color="auto" w:fill="auto"/>
            <w:vAlign w:val="center"/>
          </w:tcPr>
          <w:p w14:paraId="599AB1B3">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483" w:type="dxa"/>
            <w:shd w:val="clear" w:color="auto" w:fill="auto"/>
            <w:vAlign w:val="center"/>
          </w:tcPr>
          <w:p w14:paraId="371369FC">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6811</w:t>
            </w:r>
          </w:p>
        </w:tc>
        <w:tc>
          <w:tcPr>
            <w:tcW w:w="3470" w:type="dxa"/>
            <w:shd w:val="clear" w:color="auto" w:fill="auto"/>
            <w:vAlign w:val="center"/>
          </w:tcPr>
          <w:p w14:paraId="7F7E5CDE">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黄阁镇松庐陵园北侧100米</w:t>
            </w:r>
          </w:p>
        </w:tc>
      </w:tr>
      <w:tr w14:paraId="2C16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2" w:type="dxa"/>
            <w:shd w:val="clear" w:color="auto" w:fill="auto"/>
            <w:vAlign w:val="center"/>
          </w:tcPr>
          <w:p w14:paraId="5D77E5D6">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12</w:t>
            </w:r>
          </w:p>
        </w:tc>
        <w:tc>
          <w:tcPr>
            <w:tcW w:w="488" w:type="dxa"/>
            <w:vMerge w:val="continue"/>
            <w:vAlign w:val="center"/>
          </w:tcPr>
          <w:p w14:paraId="3F9BC253">
            <w:pPr>
              <w:widowControl/>
              <w:snapToGrid w:val="0"/>
              <w:jc w:val="left"/>
              <w:rPr>
                <w:rFonts w:hint="default" w:ascii="Times New Roman" w:hAnsi="Times New Roman" w:eastAsia="宋体" w:cs="Times New Roman"/>
                <w:color w:val="000000"/>
                <w:kern w:val="0"/>
                <w:sz w:val="24"/>
              </w:rPr>
            </w:pPr>
          </w:p>
        </w:tc>
        <w:tc>
          <w:tcPr>
            <w:tcW w:w="1307" w:type="dxa"/>
            <w:vMerge w:val="continue"/>
            <w:vAlign w:val="center"/>
          </w:tcPr>
          <w:p w14:paraId="693C67D5">
            <w:pPr>
              <w:widowControl/>
              <w:snapToGrid w:val="0"/>
              <w:jc w:val="center"/>
              <w:rPr>
                <w:rFonts w:hint="default" w:ascii="Times New Roman" w:hAnsi="Times New Roman" w:eastAsia="宋体" w:cs="Times New Roman"/>
                <w:color w:val="000000"/>
                <w:kern w:val="0"/>
                <w:sz w:val="24"/>
              </w:rPr>
            </w:pPr>
          </w:p>
        </w:tc>
        <w:tc>
          <w:tcPr>
            <w:tcW w:w="1310" w:type="dxa"/>
            <w:shd w:val="clear" w:color="auto" w:fill="auto"/>
            <w:vAlign w:val="center"/>
          </w:tcPr>
          <w:p w14:paraId="12658656">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文体中心</w:t>
            </w:r>
          </w:p>
        </w:tc>
        <w:tc>
          <w:tcPr>
            <w:tcW w:w="916" w:type="dxa"/>
            <w:vMerge w:val="continue"/>
            <w:vAlign w:val="center"/>
          </w:tcPr>
          <w:p w14:paraId="5A068480">
            <w:pPr>
              <w:widowControl/>
              <w:snapToGrid w:val="0"/>
              <w:jc w:val="left"/>
              <w:rPr>
                <w:rFonts w:hint="default" w:ascii="Times New Roman" w:hAnsi="Times New Roman" w:eastAsia="宋体" w:cs="Times New Roman"/>
                <w:color w:val="000000"/>
                <w:kern w:val="0"/>
                <w:sz w:val="24"/>
              </w:rPr>
            </w:pPr>
          </w:p>
        </w:tc>
        <w:tc>
          <w:tcPr>
            <w:tcW w:w="3373" w:type="dxa"/>
            <w:shd w:val="clear" w:color="auto" w:fill="auto"/>
            <w:vAlign w:val="center"/>
          </w:tcPr>
          <w:p w14:paraId="3C65DD0D">
            <w:pPr>
              <w:widowControl/>
              <w:snapToGrid w:val="0"/>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黄阁镇教体中心</w:t>
            </w:r>
          </w:p>
        </w:tc>
        <w:tc>
          <w:tcPr>
            <w:tcW w:w="1267" w:type="dxa"/>
            <w:shd w:val="clear" w:color="auto" w:fill="auto"/>
            <w:vAlign w:val="center"/>
          </w:tcPr>
          <w:p w14:paraId="075C39B9">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近期新增</w:t>
            </w:r>
          </w:p>
        </w:tc>
        <w:tc>
          <w:tcPr>
            <w:tcW w:w="1483" w:type="dxa"/>
            <w:shd w:val="clear" w:color="auto" w:fill="auto"/>
            <w:vAlign w:val="center"/>
          </w:tcPr>
          <w:p w14:paraId="75332EBA">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3682</w:t>
            </w:r>
          </w:p>
        </w:tc>
        <w:tc>
          <w:tcPr>
            <w:tcW w:w="3470" w:type="dxa"/>
            <w:shd w:val="clear" w:color="auto" w:fill="auto"/>
            <w:vAlign w:val="center"/>
          </w:tcPr>
          <w:p w14:paraId="739F47B8">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黄阁镇黄梅路与麒龙东路交叉口南侧120米</w:t>
            </w:r>
          </w:p>
        </w:tc>
      </w:tr>
    </w:tbl>
    <w:p w14:paraId="6AD51378">
      <w:pPr>
        <w:rPr>
          <w:rFonts w:hint="default" w:ascii="Times New Roman" w:hAnsi="Times New Roman" w:eastAsia="黑体" w:cs="Times New Roman"/>
          <w:kern w:val="36"/>
          <w:sz w:val="30"/>
          <w:szCs w:val="30"/>
        </w:rPr>
      </w:pPr>
      <w:bookmarkStart w:id="63" w:name="_Toc186557120"/>
      <w:r>
        <w:rPr>
          <w:rFonts w:hint="default" w:ascii="Times New Roman" w:hAnsi="Times New Roman" w:eastAsia="黑体" w:cs="Times New Roman"/>
          <w:kern w:val="36"/>
          <w:sz w:val="30"/>
          <w:szCs w:val="30"/>
        </w:rPr>
        <w:br w:type="page"/>
      </w:r>
    </w:p>
    <w:p w14:paraId="774F18B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黑体" w:cs="Times New Roman"/>
          <w:kern w:val="36"/>
          <w:sz w:val="30"/>
          <w:szCs w:val="30"/>
        </w:rPr>
      </w:pPr>
      <w:r>
        <w:rPr>
          <w:rFonts w:hint="default" w:ascii="Times New Roman" w:hAnsi="Times New Roman" w:eastAsia="黑体" w:cs="Times New Roman"/>
          <w:kern w:val="36"/>
          <w:sz w:val="30"/>
          <w:szCs w:val="30"/>
        </w:rPr>
        <w:t>东涌镇文体设施一览表</w:t>
      </w:r>
      <w:bookmarkEnd w:id="63"/>
    </w:p>
    <w:tbl>
      <w:tblPr>
        <w:tblStyle w:val="19"/>
        <w:tblW w:w="13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12"/>
        <w:gridCol w:w="894"/>
        <w:gridCol w:w="955"/>
        <w:gridCol w:w="818"/>
        <w:gridCol w:w="2763"/>
        <w:gridCol w:w="1247"/>
        <w:gridCol w:w="1690"/>
        <w:gridCol w:w="3853"/>
      </w:tblGrid>
      <w:tr w14:paraId="066B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616" w:type="dxa"/>
            <w:shd w:val="clear" w:color="000000" w:fill="B4C6E7"/>
            <w:noWrap/>
            <w:vAlign w:val="center"/>
          </w:tcPr>
          <w:p w14:paraId="0275D1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2461" w:type="dxa"/>
            <w:gridSpan w:val="3"/>
            <w:shd w:val="clear" w:color="000000" w:fill="B4C6E7"/>
            <w:vAlign w:val="center"/>
          </w:tcPr>
          <w:p w14:paraId="49B4B1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类型</w:t>
            </w:r>
          </w:p>
        </w:tc>
        <w:tc>
          <w:tcPr>
            <w:tcW w:w="818" w:type="dxa"/>
            <w:shd w:val="clear" w:color="000000" w:fill="B4C6E7"/>
            <w:noWrap/>
            <w:vAlign w:val="center"/>
          </w:tcPr>
          <w:p w14:paraId="075625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级别</w:t>
            </w:r>
          </w:p>
        </w:tc>
        <w:tc>
          <w:tcPr>
            <w:tcW w:w="2763" w:type="dxa"/>
            <w:shd w:val="clear" w:color="000000" w:fill="B4C6E7"/>
            <w:noWrap/>
            <w:vAlign w:val="center"/>
          </w:tcPr>
          <w:p w14:paraId="2BD83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"file:///H:\\项目新\\w文体\\文体+地址.xlsx" \l "Sheet1!_ftn1"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color w:val="000000"/>
                <w:kern w:val="0"/>
                <w:sz w:val="24"/>
                <w:szCs w:val="24"/>
              </w:rPr>
              <w:t>名称</w:t>
            </w:r>
            <w:r>
              <w:rPr>
                <w:rFonts w:hint="eastAsia" w:ascii="黑体" w:hAnsi="黑体" w:eastAsia="黑体" w:cs="黑体"/>
                <w:b w:val="0"/>
                <w:bCs w:val="0"/>
                <w:color w:val="000000"/>
                <w:kern w:val="0"/>
                <w:sz w:val="24"/>
                <w:szCs w:val="24"/>
              </w:rPr>
              <w:fldChar w:fldCharType="end"/>
            </w:r>
          </w:p>
        </w:tc>
        <w:tc>
          <w:tcPr>
            <w:tcW w:w="1247" w:type="dxa"/>
            <w:shd w:val="clear" w:color="000000" w:fill="B4C6E7"/>
            <w:noWrap/>
            <w:vAlign w:val="center"/>
          </w:tcPr>
          <w:p w14:paraId="608BF4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建设时序</w:t>
            </w:r>
          </w:p>
        </w:tc>
        <w:tc>
          <w:tcPr>
            <w:tcW w:w="1690" w:type="dxa"/>
            <w:shd w:val="clear" w:color="000000" w:fill="B4C6E7"/>
            <w:noWrap/>
            <w:vAlign w:val="center"/>
          </w:tcPr>
          <w:p w14:paraId="36680C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用地面积（㎡）</w:t>
            </w:r>
          </w:p>
        </w:tc>
        <w:tc>
          <w:tcPr>
            <w:tcW w:w="3853" w:type="dxa"/>
            <w:shd w:val="clear" w:color="000000" w:fill="B4C6E7"/>
            <w:noWrap/>
            <w:vAlign w:val="center"/>
          </w:tcPr>
          <w:p w14:paraId="4B728D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地址</w:t>
            </w:r>
          </w:p>
        </w:tc>
      </w:tr>
      <w:tr w14:paraId="5072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171C4F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612" w:type="dxa"/>
            <w:vMerge w:val="restart"/>
            <w:shd w:val="clear" w:color="auto" w:fill="auto"/>
            <w:noWrap/>
            <w:vAlign w:val="center"/>
          </w:tcPr>
          <w:p w14:paraId="116EE0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文化设施</w:t>
            </w:r>
          </w:p>
        </w:tc>
        <w:tc>
          <w:tcPr>
            <w:tcW w:w="894" w:type="dxa"/>
            <w:vMerge w:val="restart"/>
            <w:vAlign w:val="center"/>
          </w:tcPr>
          <w:p w14:paraId="3B0CAF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图书阅览类</w:t>
            </w:r>
          </w:p>
        </w:tc>
        <w:tc>
          <w:tcPr>
            <w:tcW w:w="955" w:type="dxa"/>
            <w:vMerge w:val="restart"/>
            <w:shd w:val="clear" w:color="auto" w:fill="auto"/>
            <w:noWrap/>
            <w:vAlign w:val="center"/>
          </w:tcPr>
          <w:p w14:paraId="4E7F53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图书馆</w:t>
            </w:r>
          </w:p>
        </w:tc>
        <w:tc>
          <w:tcPr>
            <w:tcW w:w="818" w:type="dxa"/>
            <w:vMerge w:val="restart"/>
            <w:shd w:val="clear" w:color="auto" w:fill="auto"/>
            <w:noWrap/>
            <w:vAlign w:val="center"/>
          </w:tcPr>
          <w:p w14:paraId="48F7A6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63" w:type="dxa"/>
            <w:shd w:val="clear" w:color="auto" w:fill="auto"/>
            <w:noWrap/>
            <w:vAlign w:val="center"/>
          </w:tcPr>
          <w:p w14:paraId="55D830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东涌镇图书馆</w:t>
            </w:r>
          </w:p>
        </w:tc>
        <w:tc>
          <w:tcPr>
            <w:tcW w:w="1247" w:type="dxa"/>
            <w:shd w:val="clear" w:color="auto" w:fill="auto"/>
            <w:noWrap/>
            <w:vAlign w:val="center"/>
          </w:tcPr>
          <w:p w14:paraId="53BCF8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90" w:type="dxa"/>
            <w:shd w:val="clear" w:color="auto" w:fill="auto"/>
            <w:noWrap/>
            <w:vAlign w:val="center"/>
          </w:tcPr>
          <w:p w14:paraId="135742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53" w:type="dxa"/>
            <w:shd w:val="clear" w:color="auto" w:fill="auto"/>
            <w:noWrap/>
            <w:vAlign w:val="center"/>
          </w:tcPr>
          <w:p w14:paraId="038ACB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东涌镇和乐一路10号</w:t>
            </w:r>
          </w:p>
        </w:tc>
      </w:tr>
      <w:tr w14:paraId="16F9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087256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612" w:type="dxa"/>
            <w:vMerge w:val="continue"/>
            <w:vAlign w:val="center"/>
          </w:tcPr>
          <w:p w14:paraId="5AD7AF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71A9E0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035D4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6FAB4A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07852D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庆盛图书馆</w:t>
            </w:r>
          </w:p>
        </w:tc>
        <w:tc>
          <w:tcPr>
            <w:tcW w:w="1247" w:type="dxa"/>
            <w:shd w:val="clear" w:color="auto" w:fill="auto"/>
            <w:noWrap/>
            <w:vAlign w:val="center"/>
          </w:tcPr>
          <w:p w14:paraId="1AFD9B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690" w:type="dxa"/>
            <w:shd w:val="clear" w:color="auto" w:fill="auto"/>
            <w:noWrap/>
            <w:vAlign w:val="center"/>
          </w:tcPr>
          <w:p w14:paraId="3F2BA9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53" w:type="dxa"/>
            <w:shd w:val="clear" w:color="auto" w:fill="auto"/>
            <w:noWrap/>
            <w:vAlign w:val="center"/>
          </w:tcPr>
          <w:p w14:paraId="3C1333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庆盛枢纽片区招商湾区1872营销中心北侧</w:t>
            </w:r>
          </w:p>
        </w:tc>
      </w:tr>
      <w:tr w14:paraId="3D2A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4DC653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612" w:type="dxa"/>
            <w:vMerge w:val="continue"/>
            <w:vAlign w:val="center"/>
          </w:tcPr>
          <w:p w14:paraId="58C70D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659E64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4CD15D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799B3B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6F6899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金光大道图书馆</w:t>
            </w:r>
          </w:p>
        </w:tc>
        <w:tc>
          <w:tcPr>
            <w:tcW w:w="1247" w:type="dxa"/>
            <w:vMerge w:val="restart"/>
            <w:shd w:val="clear" w:color="auto" w:fill="auto"/>
            <w:noWrap/>
            <w:vAlign w:val="center"/>
          </w:tcPr>
          <w:p w14:paraId="4A48B4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4AC8C5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53" w:type="dxa"/>
            <w:shd w:val="clear" w:color="auto" w:fill="auto"/>
            <w:noWrap/>
            <w:vAlign w:val="center"/>
          </w:tcPr>
          <w:p w14:paraId="16BFF7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东涌镇东涌小学南侧</w:t>
            </w:r>
          </w:p>
        </w:tc>
      </w:tr>
      <w:tr w14:paraId="679C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221581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612" w:type="dxa"/>
            <w:vMerge w:val="continue"/>
            <w:vAlign w:val="center"/>
          </w:tcPr>
          <w:p w14:paraId="2AE97B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2653BF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504306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084E2C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273676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万洲图书馆</w:t>
            </w:r>
          </w:p>
        </w:tc>
        <w:tc>
          <w:tcPr>
            <w:tcW w:w="1247" w:type="dxa"/>
            <w:vMerge w:val="continue"/>
            <w:vAlign w:val="center"/>
          </w:tcPr>
          <w:p w14:paraId="5C30A6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1690" w:type="dxa"/>
            <w:shd w:val="clear" w:color="auto" w:fill="auto"/>
            <w:noWrap/>
            <w:vAlign w:val="center"/>
          </w:tcPr>
          <w:p w14:paraId="007EB0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53" w:type="dxa"/>
            <w:shd w:val="clear" w:color="auto" w:fill="auto"/>
            <w:noWrap/>
            <w:vAlign w:val="center"/>
          </w:tcPr>
          <w:p w14:paraId="6A3163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南沙区东南街五巷</w:t>
            </w:r>
          </w:p>
        </w:tc>
      </w:tr>
      <w:tr w14:paraId="7C10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6E585C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612" w:type="dxa"/>
            <w:vMerge w:val="continue"/>
            <w:vAlign w:val="center"/>
          </w:tcPr>
          <w:p w14:paraId="6D822A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51CDAB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10C6F9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692997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30EFAA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鱼窝头图书馆</w:t>
            </w:r>
          </w:p>
        </w:tc>
        <w:tc>
          <w:tcPr>
            <w:tcW w:w="1247" w:type="dxa"/>
            <w:vMerge w:val="continue"/>
            <w:vAlign w:val="center"/>
          </w:tcPr>
          <w:p w14:paraId="7C6EE5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1690" w:type="dxa"/>
            <w:shd w:val="clear" w:color="auto" w:fill="auto"/>
            <w:noWrap/>
            <w:vAlign w:val="center"/>
          </w:tcPr>
          <w:p w14:paraId="6713A0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53" w:type="dxa"/>
            <w:shd w:val="clear" w:color="auto" w:fill="auto"/>
            <w:noWrap/>
            <w:vAlign w:val="center"/>
          </w:tcPr>
          <w:p w14:paraId="71B564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南沙区东良南街一巷东涌镇第二小学西侧约50米</w:t>
            </w:r>
          </w:p>
        </w:tc>
      </w:tr>
      <w:tr w14:paraId="4B1C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43B116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612" w:type="dxa"/>
            <w:vMerge w:val="continue"/>
            <w:vAlign w:val="center"/>
          </w:tcPr>
          <w:p w14:paraId="2EF991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restart"/>
            <w:vAlign w:val="center"/>
          </w:tcPr>
          <w:p w14:paraId="0B716E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博览展览类</w:t>
            </w:r>
          </w:p>
        </w:tc>
        <w:tc>
          <w:tcPr>
            <w:tcW w:w="955" w:type="dxa"/>
            <w:vMerge w:val="restart"/>
            <w:shd w:val="clear" w:color="auto" w:fill="auto"/>
            <w:noWrap/>
            <w:vAlign w:val="center"/>
          </w:tcPr>
          <w:p w14:paraId="132905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博物馆（展览馆）</w:t>
            </w:r>
          </w:p>
        </w:tc>
        <w:tc>
          <w:tcPr>
            <w:tcW w:w="818" w:type="dxa"/>
            <w:shd w:val="clear" w:color="auto" w:fill="auto"/>
            <w:noWrap/>
            <w:vAlign w:val="center"/>
          </w:tcPr>
          <w:p w14:paraId="6796C0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2763" w:type="dxa"/>
            <w:shd w:val="clear" w:color="auto" w:fill="auto"/>
            <w:noWrap/>
            <w:vAlign w:val="center"/>
          </w:tcPr>
          <w:p w14:paraId="7122B6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粤港澳大湾区青年运动史馆/庆盛枢纽文体中心</w:t>
            </w:r>
          </w:p>
        </w:tc>
        <w:tc>
          <w:tcPr>
            <w:tcW w:w="1247" w:type="dxa"/>
            <w:shd w:val="clear" w:color="auto" w:fill="auto"/>
            <w:noWrap/>
            <w:vAlign w:val="center"/>
          </w:tcPr>
          <w:p w14:paraId="2D8620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5E2AB0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853" w:type="dxa"/>
            <w:shd w:val="clear" w:color="auto" w:fill="auto"/>
            <w:noWrap/>
            <w:vAlign w:val="center"/>
          </w:tcPr>
          <w:p w14:paraId="1EACC7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东涌镇东部干线西侧混合体育休憩用地内，长庆路北侧</w:t>
            </w:r>
          </w:p>
        </w:tc>
      </w:tr>
      <w:tr w14:paraId="5ECA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16" w:type="dxa"/>
            <w:shd w:val="clear" w:color="auto" w:fill="auto"/>
            <w:noWrap/>
            <w:vAlign w:val="center"/>
          </w:tcPr>
          <w:p w14:paraId="665F2C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612" w:type="dxa"/>
            <w:vMerge w:val="continue"/>
            <w:vAlign w:val="center"/>
          </w:tcPr>
          <w:p w14:paraId="57DE97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327ACD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3B61C0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restart"/>
            <w:shd w:val="clear" w:color="auto" w:fill="auto"/>
            <w:noWrap/>
            <w:vAlign w:val="center"/>
          </w:tcPr>
          <w:p w14:paraId="3A14FC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63" w:type="dxa"/>
            <w:shd w:val="clear" w:color="auto" w:fill="auto"/>
            <w:noWrap/>
            <w:vAlign w:val="center"/>
          </w:tcPr>
          <w:p w14:paraId="30C8D2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东涌农耕渔猎展览馆</w:t>
            </w:r>
          </w:p>
        </w:tc>
        <w:tc>
          <w:tcPr>
            <w:tcW w:w="1247" w:type="dxa"/>
            <w:shd w:val="clear" w:color="auto" w:fill="auto"/>
            <w:noWrap/>
            <w:vAlign w:val="center"/>
          </w:tcPr>
          <w:p w14:paraId="3EE48F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90" w:type="dxa"/>
            <w:shd w:val="clear" w:color="auto" w:fill="auto"/>
            <w:noWrap/>
            <w:vAlign w:val="center"/>
          </w:tcPr>
          <w:p w14:paraId="1D8697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584</w:t>
            </w:r>
          </w:p>
        </w:tc>
        <w:tc>
          <w:tcPr>
            <w:tcW w:w="3853" w:type="dxa"/>
            <w:shd w:val="clear" w:color="auto" w:fill="auto"/>
            <w:noWrap/>
            <w:vAlign w:val="center"/>
          </w:tcPr>
          <w:p w14:paraId="00E934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东涌镇濠涌上街</w:t>
            </w:r>
          </w:p>
        </w:tc>
      </w:tr>
      <w:tr w14:paraId="0F02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16" w:type="dxa"/>
            <w:shd w:val="clear" w:color="auto" w:fill="auto"/>
            <w:noWrap/>
            <w:vAlign w:val="center"/>
          </w:tcPr>
          <w:p w14:paraId="3350DB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612" w:type="dxa"/>
            <w:vMerge w:val="continue"/>
            <w:vAlign w:val="center"/>
          </w:tcPr>
          <w:p w14:paraId="73088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3BDC94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5F7A08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087A07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24E3F9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东涌吉祥围展览馆</w:t>
            </w:r>
          </w:p>
        </w:tc>
        <w:tc>
          <w:tcPr>
            <w:tcW w:w="1247" w:type="dxa"/>
            <w:shd w:val="clear" w:color="auto" w:fill="auto"/>
            <w:noWrap/>
            <w:vAlign w:val="center"/>
          </w:tcPr>
          <w:p w14:paraId="269C3B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90" w:type="dxa"/>
            <w:shd w:val="clear" w:color="auto" w:fill="auto"/>
            <w:noWrap/>
            <w:vAlign w:val="center"/>
          </w:tcPr>
          <w:p w14:paraId="4F74A8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53" w:type="dxa"/>
            <w:shd w:val="clear" w:color="auto" w:fill="auto"/>
            <w:noWrap/>
            <w:vAlign w:val="center"/>
          </w:tcPr>
          <w:p w14:paraId="132449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东涌镇吉祥路10号</w:t>
            </w:r>
          </w:p>
        </w:tc>
      </w:tr>
      <w:tr w14:paraId="539A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16" w:type="dxa"/>
            <w:shd w:val="clear" w:color="auto" w:fill="auto"/>
            <w:noWrap/>
            <w:vAlign w:val="center"/>
          </w:tcPr>
          <w:p w14:paraId="5CB5C2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612" w:type="dxa"/>
            <w:vMerge w:val="continue"/>
            <w:vAlign w:val="center"/>
          </w:tcPr>
          <w:p w14:paraId="5F420D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5C69E4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6786E0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795339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2E1674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东涌镇大稳村展览馆</w:t>
            </w:r>
          </w:p>
        </w:tc>
        <w:tc>
          <w:tcPr>
            <w:tcW w:w="1247" w:type="dxa"/>
            <w:shd w:val="clear" w:color="auto" w:fill="auto"/>
            <w:noWrap/>
            <w:vAlign w:val="center"/>
          </w:tcPr>
          <w:p w14:paraId="7191B4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90" w:type="dxa"/>
            <w:shd w:val="clear" w:color="auto" w:fill="auto"/>
            <w:noWrap/>
            <w:vAlign w:val="center"/>
          </w:tcPr>
          <w:p w14:paraId="35F147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53" w:type="dxa"/>
            <w:shd w:val="clear" w:color="auto" w:fill="auto"/>
            <w:noWrap/>
            <w:vAlign w:val="center"/>
          </w:tcPr>
          <w:p w14:paraId="164CE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东涌镇沙鼻涌西街1</w:t>
            </w:r>
            <w:r>
              <w:rPr>
                <w:rFonts w:hint="default" w:ascii="仿宋_GB2312" w:hAnsi="仿宋_GB2312" w:eastAsia="仿宋_GB2312" w:cs="Times New Roman"/>
                <w:color w:val="000000"/>
                <w:kern w:val="0"/>
                <w:sz w:val="24"/>
                <w:szCs w:val="24"/>
              </w:rPr>
              <w:t>-</w:t>
            </w:r>
            <w:r>
              <w:rPr>
                <w:rFonts w:hint="default" w:ascii="Times New Roman" w:hAnsi="Times New Roman" w:eastAsia="宋体" w:cs="Times New Roman"/>
                <w:color w:val="000000"/>
                <w:kern w:val="0"/>
                <w:sz w:val="24"/>
                <w:szCs w:val="24"/>
              </w:rPr>
              <w:t>9号</w:t>
            </w:r>
          </w:p>
        </w:tc>
      </w:tr>
      <w:tr w14:paraId="0E47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5FC22C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612" w:type="dxa"/>
            <w:vMerge w:val="continue"/>
            <w:vAlign w:val="center"/>
          </w:tcPr>
          <w:p w14:paraId="6C2352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Align w:val="center"/>
          </w:tcPr>
          <w:p w14:paraId="3772BC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艺术表演类</w:t>
            </w:r>
          </w:p>
        </w:tc>
        <w:tc>
          <w:tcPr>
            <w:tcW w:w="955" w:type="dxa"/>
            <w:shd w:val="clear" w:color="auto" w:fill="auto"/>
            <w:noWrap/>
            <w:vAlign w:val="center"/>
          </w:tcPr>
          <w:p w14:paraId="31C7D4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剧院</w:t>
            </w:r>
          </w:p>
        </w:tc>
        <w:tc>
          <w:tcPr>
            <w:tcW w:w="818" w:type="dxa"/>
            <w:shd w:val="clear" w:color="auto" w:fill="auto"/>
            <w:noWrap/>
            <w:vAlign w:val="center"/>
          </w:tcPr>
          <w:p w14:paraId="310C64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63" w:type="dxa"/>
            <w:shd w:val="clear" w:color="auto" w:fill="auto"/>
            <w:noWrap/>
            <w:vAlign w:val="center"/>
          </w:tcPr>
          <w:p w14:paraId="54B5AF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东涌镇文化中心影剧院</w:t>
            </w:r>
          </w:p>
        </w:tc>
        <w:tc>
          <w:tcPr>
            <w:tcW w:w="1247" w:type="dxa"/>
            <w:shd w:val="clear" w:color="auto" w:fill="auto"/>
            <w:noWrap/>
            <w:vAlign w:val="center"/>
          </w:tcPr>
          <w:p w14:paraId="28358D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90" w:type="dxa"/>
            <w:shd w:val="clear" w:color="auto" w:fill="auto"/>
            <w:noWrap/>
            <w:vAlign w:val="center"/>
          </w:tcPr>
          <w:p w14:paraId="678DE8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53" w:type="dxa"/>
            <w:shd w:val="clear" w:color="auto" w:fill="auto"/>
            <w:noWrap/>
            <w:vAlign w:val="center"/>
          </w:tcPr>
          <w:p w14:paraId="0E855A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东涌镇和乐一路10号</w:t>
            </w:r>
          </w:p>
        </w:tc>
      </w:tr>
      <w:tr w14:paraId="1AFA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07013D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612" w:type="dxa"/>
            <w:vMerge w:val="continue"/>
            <w:vAlign w:val="center"/>
          </w:tcPr>
          <w:p w14:paraId="2169C2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restart"/>
            <w:vAlign w:val="center"/>
          </w:tcPr>
          <w:p w14:paraId="73CB36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群艺活动类</w:t>
            </w:r>
          </w:p>
        </w:tc>
        <w:tc>
          <w:tcPr>
            <w:tcW w:w="955" w:type="dxa"/>
            <w:vMerge w:val="restart"/>
            <w:shd w:val="clear" w:color="auto" w:fill="auto"/>
            <w:noWrap/>
            <w:vAlign w:val="center"/>
          </w:tcPr>
          <w:p w14:paraId="41CC71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文化馆</w:t>
            </w:r>
          </w:p>
        </w:tc>
        <w:tc>
          <w:tcPr>
            <w:tcW w:w="818" w:type="dxa"/>
            <w:vMerge w:val="restart"/>
            <w:shd w:val="clear" w:color="auto" w:fill="auto"/>
            <w:noWrap/>
            <w:vAlign w:val="center"/>
          </w:tcPr>
          <w:p w14:paraId="2ED08B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2763" w:type="dxa"/>
            <w:shd w:val="clear" w:color="auto" w:fill="auto"/>
            <w:noWrap/>
            <w:vAlign w:val="center"/>
          </w:tcPr>
          <w:p w14:paraId="279B3B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港澳文化馆</w:t>
            </w:r>
          </w:p>
        </w:tc>
        <w:tc>
          <w:tcPr>
            <w:tcW w:w="1247" w:type="dxa"/>
            <w:shd w:val="clear" w:color="auto" w:fill="auto"/>
            <w:noWrap/>
            <w:vAlign w:val="center"/>
          </w:tcPr>
          <w:p w14:paraId="3E1A4F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487D82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853" w:type="dxa"/>
            <w:shd w:val="clear" w:color="auto" w:fill="auto"/>
            <w:noWrap/>
            <w:vAlign w:val="center"/>
          </w:tcPr>
          <w:p w14:paraId="04CF61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广州市南沙区三顷街南侧、嘉学路西侧</w:t>
            </w:r>
          </w:p>
        </w:tc>
      </w:tr>
      <w:tr w14:paraId="0D60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16" w:type="dxa"/>
            <w:shd w:val="clear" w:color="auto" w:fill="auto"/>
            <w:noWrap/>
            <w:vAlign w:val="center"/>
          </w:tcPr>
          <w:p w14:paraId="262D04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612" w:type="dxa"/>
            <w:vMerge w:val="continue"/>
            <w:vAlign w:val="center"/>
          </w:tcPr>
          <w:p w14:paraId="2EE96E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vAlign w:val="center"/>
          </w:tcPr>
          <w:p w14:paraId="6C52AA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7424E8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049525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246F3E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南沙水乡文化展示馆</w:t>
            </w:r>
          </w:p>
        </w:tc>
        <w:tc>
          <w:tcPr>
            <w:tcW w:w="1247" w:type="dxa"/>
            <w:shd w:val="clear" w:color="auto" w:fill="auto"/>
            <w:noWrap/>
            <w:vAlign w:val="center"/>
          </w:tcPr>
          <w:p w14:paraId="7F8CB5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5588C7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23361</w:t>
            </w:r>
          </w:p>
        </w:tc>
        <w:tc>
          <w:tcPr>
            <w:tcW w:w="3853" w:type="dxa"/>
            <w:shd w:val="clear" w:color="auto" w:fill="auto"/>
            <w:noWrap/>
            <w:vAlign w:val="center"/>
          </w:tcPr>
          <w:p w14:paraId="30AB4B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东涌花园南侧文化设施用地</w:t>
            </w:r>
          </w:p>
        </w:tc>
      </w:tr>
      <w:tr w14:paraId="3EC6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16" w:type="dxa"/>
            <w:shd w:val="clear" w:color="auto" w:fill="auto"/>
            <w:noWrap/>
            <w:vAlign w:val="center"/>
          </w:tcPr>
          <w:p w14:paraId="024815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612" w:type="dxa"/>
            <w:vMerge w:val="continue"/>
            <w:vAlign w:val="center"/>
          </w:tcPr>
          <w:p w14:paraId="67B59E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restart"/>
            <w:vAlign w:val="center"/>
          </w:tcPr>
          <w:p w14:paraId="76DD0F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基层综合类</w:t>
            </w:r>
          </w:p>
        </w:tc>
        <w:tc>
          <w:tcPr>
            <w:tcW w:w="955" w:type="dxa"/>
            <w:vMerge w:val="restart"/>
            <w:shd w:val="clear" w:color="auto" w:fill="auto"/>
            <w:noWrap/>
            <w:vAlign w:val="center"/>
          </w:tcPr>
          <w:p w14:paraId="4837B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文化站</w:t>
            </w:r>
          </w:p>
        </w:tc>
        <w:tc>
          <w:tcPr>
            <w:tcW w:w="818" w:type="dxa"/>
            <w:vMerge w:val="restart"/>
            <w:shd w:val="clear" w:color="auto" w:fill="auto"/>
            <w:noWrap/>
            <w:vAlign w:val="center"/>
          </w:tcPr>
          <w:p w14:paraId="70926E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63" w:type="dxa"/>
            <w:shd w:val="clear" w:color="auto" w:fill="auto"/>
            <w:noWrap/>
            <w:vAlign w:val="center"/>
          </w:tcPr>
          <w:p w14:paraId="7071B1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东涌镇综合文化站</w:t>
            </w:r>
          </w:p>
        </w:tc>
        <w:tc>
          <w:tcPr>
            <w:tcW w:w="1247" w:type="dxa"/>
            <w:shd w:val="clear" w:color="auto" w:fill="auto"/>
            <w:noWrap/>
            <w:vAlign w:val="center"/>
          </w:tcPr>
          <w:p w14:paraId="715DF7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90" w:type="dxa"/>
            <w:shd w:val="clear" w:color="auto" w:fill="auto"/>
            <w:noWrap/>
            <w:vAlign w:val="center"/>
          </w:tcPr>
          <w:p w14:paraId="04EAFE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2852</w:t>
            </w:r>
          </w:p>
        </w:tc>
        <w:tc>
          <w:tcPr>
            <w:tcW w:w="3853" w:type="dxa"/>
            <w:shd w:val="clear" w:color="auto" w:fill="auto"/>
            <w:noWrap/>
            <w:vAlign w:val="center"/>
          </w:tcPr>
          <w:p w14:paraId="76B67E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东涌镇和乐一路10号</w:t>
            </w:r>
          </w:p>
        </w:tc>
      </w:tr>
      <w:tr w14:paraId="3F96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6" w:type="dxa"/>
            <w:shd w:val="clear" w:color="auto" w:fill="auto"/>
            <w:noWrap/>
            <w:vAlign w:val="center"/>
          </w:tcPr>
          <w:p w14:paraId="46A38B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612" w:type="dxa"/>
            <w:vMerge w:val="continue"/>
            <w:vAlign w:val="center"/>
          </w:tcPr>
          <w:p w14:paraId="6624F7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50820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317AAF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44BDF6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1E952A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万洲综合文化站</w:t>
            </w:r>
          </w:p>
        </w:tc>
        <w:tc>
          <w:tcPr>
            <w:tcW w:w="1247" w:type="dxa"/>
            <w:shd w:val="clear" w:color="auto" w:fill="auto"/>
            <w:noWrap/>
            <w:vAlign w:val="center"/>
          </w:tcPr>
          <w:p w14:paraId="5D8F5F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5E64FB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16048</w:t>
            </w:r>
          </w:p>
        </w:tc>
        <w:tc>
          <w:tcPr>
            <w:tcW w:w="3853" w:type="dxa"/>
            <w:shd w:val="clear" w:color="auto" w:fill="auto"/>
            <w:noWrap/>
            <w:vAlign w:val="center"/>
          </w:tcPr>
          <w:p w14:paraId="27E5C8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南沙区东南街五巷</w:t>
            </w:r>
          </w:p>
        </w:tc>
      </w:tr>
      <w:tr w14:paraId="5C8F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136C93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612" w:type="dxa"/>
            <w:vMerge w:val="continue"/>
            <w:vAlign w:val="center"/>
          </w:tcPr>
          <w:p w14:paraId="5EEA9A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79E738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3A39F7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280F00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3B7DDA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鱼窝头综合文化站</w:t>
            </w:r>
          </w:p>
        </w:tc>
        <w:tc>
          <w:tcPr>
            <w:tcW w:w="1247" w:type="dxa"/>
            <w:shd w:val="clear" w:color="auto" w:fill="auto"/>
            <w:noWrap/>
            <w:vAlign w:val="center"/>
          </w:tcPr>
          <w:p w14:paraId="4316E9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1FFBC7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1320</w:t>
            </w:r>
          </w:p>
        </w:tc>
        <w:tc>
          <w:tcPr>
            <w:tcW w:w="3853" w:type="dxa"/>
            <w:shd w:val="clear" w:color="auto" w:fill="auto"/>
            <w:noWrap/>
            <w:vAlign w:val="center"/>
          </w:tcPr>
          <w:p w14:paraId="5F8C89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南沙区东良南街一巷东涌镇第二小学西侧约50米</w:t>
            </w:r>
          </w:p>
        </w:tc>
      </w:tr>
      <w:tr w14:paraId="4501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20A8DF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612" w:type="dxa"/>
            <w:vMerge w:val="continue"/>
            <w:vAlign w:val="center"/>
          </w:tcPr>
          <w:p w14:paraId="5262D0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458C7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30138E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680D59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4DD875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庆盛综合文化站</w:t>
            </w:r>
          </w:p>
        </w:tc>
        <w:tc>
          <w:tcPr>
            <w:tcW w:w="1247" w:type="dxa"/>
            <w:shd w:val="clear" w:color="auto" w:fill="auto"/>
            <w:noWrap/>
            <w:vAlign w:val="center"/>
          </w:tcPr>
          <w:p w14:paraId="62B7CD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690" w:type="dxa"/>
            <w:shd w:val="clear" w:color="auto" w:fill="auto"/>
            <w:noWrap/>
            <w:vAlign w:val="center"/>
          </w:tcPr>
          <w:p w14:paraId="454002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3112</w:t>
            </w:r>
          </w:p>
        </w:tc>
        <w:tc>
          <w:tcPr>
            <w:tcW w:w="3853" w:type="dxa"/>
            <w:shd w:val="clear" w:color="auto" w:fill="auto"/>
            <w:noWrap/>
            <w:vAlign w:val="center"/>
          </w:tcPr>
          <w:p w14:paraId="2303FA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庆盛枢纽片区招商湾区1872营销中心北侧</w:t>
            </w:r>
          </w:p>
        </w:tc>
      </w:tr>
      <w:tr w14:paraId="35A4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16" w:type="dxa"/>
            <w:shd w:val="clear" w:color="auto" w:fill="auto"/>
            <w:noWrap/>
            <w:vAlign w:val="center"/>
          </w:tcPr>
          <w:p w14:paraId="4DBDB3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612" w:type="dxa"/>
            <w:vMerge w:val="continue"/>
            <w:vAlign w:val="center"/>
          </w:tcPr>
          <w:p w14:paraId="674A0B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0DDF9D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vAlign w:val="center"/>
          </w:tcPr>
          <w:p w14:paraId="50144A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2FF993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015A0C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金光大道综合文化站</w:t>
            </w:r>
          </w:p>
        </w:tc>
        <w:tc>
          <w:tcPr>
            <w:tcW w:w="1247" w:type="dxa"/>
            <w:shd w:val="clear" w:color="auto" w:fill="auto"/>
            <w:noWrap/>
            <w:vAlign w:val="center"/>
          </w:tcPr>
          <w:p w14:paraId="1D66AB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6D5B7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556</w:t>
            </w:r>
          </w:p>
        </w:tc>
        <w:tc>
          <w:tcPr>
            <w:tcW w:w="3853" w:type="dxa"/>
            <w:shd w:val="clear" w:color="auto" w:fill="auto"/>
            <w:noWrap/>
            <w:vAlign w:val="center"/>
          </w:tcPr>
          <w:p w14:paraId="341F41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东涌镇东涌小学南侧</w:t>
            </w:r>
          </w:p>
        </w:tc>
      </w:tr>
      <w:tr w14:paraId="6587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7CAE20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w:t>
            </w:r>
          </w:p>
        </w:tc>
        <w:tc>
          <w:tcPr>
            <w:tcW w:w="612" w:type="dxa"/>
            <w:vMerge w:val="restart"/>
            <w:shd w:val="clear" w:color="auto" w:fill="auto"/>
            <w:noWrap/>
            <w:vAlign w:val="center"/>
          </w:tcPr>
          <w:p w14:paraId="1D5335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体育设施</w:t>
            </w:r>
          </w:p>
        </w:tc>
        <w:tc>
          <w:tcPr>
            <w:tcW w:w="894" w:type="dxa"/>
            <w:vAlign w:val="center"/>
          </w:tcPr>
          <w:p w14:paraId="1089D7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赛事体育设施</w:t>
            </w:r>
          </w:p>
        </w:tc>
        <w:tc>
          <w:tcPr>
            <w:tcW w:w="955" w:type="dxa"/>
            <w:shd w:val="clear" w:color="auto" w:fill="auto"/>
            <w:noWrap/>
            <w:vAlign w:val="center"/>
          </w:tcPr>
          <w:p w14:paraId="24D33E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体育馆</w:t>
            </w:r>
          </w:p>
        </w:tc>
        <w:tc>
          <w:tcPr>
            <w:tcW w:w="818" w:type="dxa"/>
            <w:vMerge w:val="restart"/>
            <w:shd w:val="clear" w:color="auto" w:fill="auto"/>
            <w:noWrap/>
            <w:vAlign w:val="center"/>
          </w:tcPr>
          <w:p w14:paraId="7E23EB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63" w:type="dxa"/>
            <w:shd w:val="clear" w:color="auto" w:fill="auto"/>
            <w:noWrap/>
            <w:vAlign w:val="center"/>
          </w:tcPr>
          <w:p w14:paraId="65A795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val="0"/>
                <w:bCs w:val="0"/>
                <w:color w:val="000000"/>
                <w:kern w:val="0"/>
                <w:sz w:val="24"/>
                <w:szCs w:val="24"/>
              </w:rPr>
              <w:t>东涌镇综合体育馆</w:t>
            </w:r>
          </w:p>
        </w:tc>
        <w:tc>
          <w:tcPr>
            <w:tcW w:w="1247" w:type="dxa"/>
            <w:shd w:val="clear" w:color="auto" w:fill="auto"/>
            <w:noWrap/>
            <w:vAlign w:val="center"/>
          </w:tcPr>
          <w:p w14:paraId="28A71A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7B2454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18642</w:t>
            </w:r>
          </w:p>
        </w:tc>
        <w:tc>
          <w:tcPr>
            <w:tcW w:w="3853" w:type="dxa"/>
            <w:shd w:val="clear" w:color="auto" w:fill="auto"/>
            <w:noWrap/>
            <w:vAlign w:val="center"/>
          </w:tcPr>
          <w:p w14:paraId="49E365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广州市南沙区东涌镇吉祥中路与和乐一路交叉路口往南约50米</w:t>
            </w:r>
          </w:p>
        </w:tc>
      </w:tr>
      <w:tr w14:paraId="3A80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4C8052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w:t>
            </w:r>
          </w:p>
        </w:tc>
        <w:tc>
          <w:tcPr>
            <w:tcW w:w="612" w:type="dxa"/>
            <w:vMerge w:val="continue"/>
            <w:vAlign w:val="center"/>
          </w:tcPr>
          <w:p w14:paraId="2D230D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restart"/>
            <w:vAlign w:val="center"/>
          </w:tcPr>
          <w:p w14:paraId="08E8EF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群众体育设施</w:t>
            </w:r>
          </w:p>
        </w:tc>
        <w:tc>
          <w:tcPr>
            <w:tcW w:w="955" w:type="dxa"/>
            <w:vMerge w:val="restart"/>
            <w:shd w:val="clear" w:color="auto" w:fill="auto"/>
            <w:noWrap/>
            <w:vAlign w:val="center"/>
          </w:tcPr>
          <w:p w14:paraId="66D8BC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818" w:type="dxa"/>
            <w:vMerge w:val="continue"/>
            <w:vAlign w:val="center"/>
          </w:tcPr>
          <w:p w14:paraId="317908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2E0DAE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鱼窝头涌群众性体育运动场地</w:t>
            </w:r>
          </w:p>
        </w:tc>
        <w:tc>
          <w:tcPr>
            <w:tcW w:w="1247" w:type="dxa"/>
            <w:shd w:val="clear" w:color="auto" w:fill="auto"/>
            <w:noWrap/>
            <w:vAlign w:val="center"/>
          </w:tcPr>
          <w:p w14:paraId="551A17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2F1130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8620</w:t>
            </w:r>
          </w:p>
        </w:tc>
        <w:tc>
          <w:tcPr>
            <w:tcW w:w="3853" w:type="dxa"/>
            <w:shd w:val="clear" w:color="auto" w:fill="auto"/>
            <w:noWrap/>
            <w:vAlign w:val="center"/>
          </w:tcPr>
          <w:p w14:paraId="1DFCC2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南沙区同康路与鱼窝头东阳路交叉路口往东约160米</w:t>
            </w:r>
          </w:p>
        </w:tc>
      </w:tr>
      <w:tr w14:paraId="2F6C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551C75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c>
          <w:tcPr>
            <w:tcW w:w="612" w:type="dxa"/>
            <w:vMerge w:val="continue"/>
            <w:vAlign w:val="center"/>
          </w:tcPr>
          <w:p w14:paraId="2682CC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1F58CD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shd w:val="clear" w:color="auto" w:fill="auto"/>
            <w:vAlign w:val="center"/>
          </w:tcPr>
          <w:p w14:paraId="6F58CE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279757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6722DB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励业路群众性体育运动场地</w:t>
            </w:r>
          </w:p>
        </w:tc>
        <w:tc>
          <w:tcPr>
            <w:tcW w:w="1247" w:type="dxa"/>
            <w:shd w:val="clear" w:color="auto" w:fill="auto"/>
            <w:noWrap/>
            <w:vAlign w:val="center"/>
          </w:tcPr>
          <w:p w14:paraId="37F940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364ED0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2761</w:t>
            </w:r>
          </w:p>
        </w:tc>
        <w:tc>
          <w:tcPr>
            <w:tcW w:w="3853" w:type="dxa"/>
            <w:shd w:val="clear" w:color="auto" w:fill="auto"/>
            <w:noWrap/>
            <w:vAlign w:val="center"/>
          </w:tcPr>
          <w:p w14:paraId="19602E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东涌镇励业路与勤龙街交叉口东侧300米</w:t>
            </w:r>
          </w:p>
        </w:tc>
      </w:tr>
      <w:tr w14:paraId="2913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30A641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21</w:t>
            </w:r>
          </w:p>
        </w:tc>
        <w:tc>
          <w:tcPr>
            <w:tcW w:w="612" w:type="dxa"/>
            <w:vMerge w:val="continue"/>
            <w:vAlign w:val="center"/>
          </w:tcPr>
          <w:p w14:paraId="52B428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58B26E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restart"/>
            <w:shd w:val="clear" w:color="auto" w:fill="auto"/>
            <w:vAlign w:val="center"/>
          </w:tcPr>
          <w:p w14:paraId="5BD96A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体育公园</w:t>
            </w:r>
          </w:p>
        </w:tc>
        <w:tc>
          <w:tcPr>
            <w:tcW w:w="818" w:type="dxa"/>
            <w:vMerge w:val="continue"/>
            <w:vAlign w:val="center"/>
          </w:tcPr>
          <w:p w14:paraId="2C8B92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73ADD7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庆盛体育公园</w:t>
            </w:r>
          </w:p>
        </w:tc>
        <w:tc>
          <w:tcPr>
            <w:tcW w:w="1247" w:type="dxa"/>
            <w:shd w:val="clear" w:color="auto" w:fill="auto"/>
            <w:noWrap/>
            <w:vAlign w:val="center"/>
          </w:tcPr>
          <w:p w14:paraId="10B46B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690" w:type="dxa"/>
            <w:shd w:val="clear" w:color="auto" w:fill="auto"/>
            <w:noWrap/>
            <w:vAlign w:val="center"/>
          </w:tcPr>
          <w:p w14:paraId="73BC6E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853" w:type="dxa"/>
            <w:shd w:val="clear" w:color="auto" w:fill="auto"/>
            <w:noWrap/>
            <w:vAlign w:val="center"/>
          </w:tcPr>
          <w:p w14:paraId="610804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庆盛枢纽片区南二环高速与庆盛大道交叉口东侧50米高架路底</w:t>
            </w:r>
          </w:p>
        </w:tc>
      </w:tr>
      <w:tr w14:paraId="2299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41178A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22</w:t>
            </w:r>
          </w:p>
        </w:tc>
        <w:tc>
          <w:tcPr>
            <w:tcW w:w="612" w:type="dxa"/>
            <w:vMerge w:val="continue"/>
            <w:vAlign w:val="center"/>
          </w:tcPr>
          <w:p w14:paraId="5370E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vMerge w:val="continue"/>
          </w:tcPr>
          <w:p w14:paraId="50BF44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955" w:type="dxa"/>
            <w:vMerge w:val="continue"/>
            <w:shd w:val="clear" w:color="auto" w:fill="auto"/>
            <w:vAlign w:val="center"/>
          </w:tcPr>
          <w:p w14:paraId="2799C9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18" w:type="dxa"/>
            <w:vMerge w:val="continue"/>
            <w:vAlign w:val="center"/>
          </w:tcPr>
          <w:p w14:paraId="114088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1EE562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太石体育公园</w:t>
            </w:r>
          </w:p>
        </w:tc>
        <w:tc>
          <w:tcPr>
            <w:tcW w:w="1247" w:type="dxa"/>
            <w:shd w:val="clear" w:color="auto" w:fill="auto"/>
            <w:noWrap/>
            <w:vAlign w:val="center"/>
          </w:tcPr>
          <w:p w14:paraId="36728E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2C80E4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46935</w:t>
            </w:r>
          </w:p>
        </w:tc>
        <w:tc>
          <w:tcPr>
            <w:tcW w:w="3853" w:type="dxa"/>
            <w:shd w:val="clear" w:color="auto" w:fill="auto"/>
            <w:noWrap/>
            <w:vAlign w:val="center"/>
          </w:tcPr>
          <w:p w14:paraId="30EB44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市鱼路与市南大道交叉口两侧沿骝岗水道绿地</w:t>
            </w:r>
          </w:p>
        </w:tc>
      </w:tr>
      <w:tr w14:paraId="43B4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6" w:type="dxa"/>
            <w:shd w:val="clear" w:color="auto" w:fill="auto"/>
            <w:noWrap/>
            <w:vAlign w:val="center"/>
          </w:tcPr>
          <w:p w14:paraId="625CB0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23</w:t>
            </w:r>
          </w:p>
        </w:tc>
        <w:tc>
          <w:tcPr>
            <w:tcW w:w="612" w:type="dxa"/>
            <w:vMerge w:val="continue"/>
            <w:vAlign w:val="center"/>
          </w:tcPr>
          <w:p w14:paraId="46E0FA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894" w:type="dxa"/>
          </w:tcPr>
          <w:p w14:paraId="0D2708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竞训体育设施</w:t>
            </w:r>
          </w:p>
        </w:tc>
        <w:tc>
          <w:tcPr>
            <w:tcW w:w="955" w:type="dxa"/>
            <w:shd w:val="clear" w:color="auto" w:fill="auto"/>
            <w:vAlign w:val="center"/>
          </w:tcPr>
          <w:p w14:paraId="615858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水上运动基地</w:t>
            </w:r>
          </w:p>
        </w:tc>
        <w:tc>
          <w:tcPr>
            <w:tcW w:w="818" w:type="dxa"/>
            <w:vMerge w:val="continue"/>
            <w:vAlign w:val="center"/>
          </w:tcPr>
          <w:p w14:paraId="3D3D0A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kern w:val="0"/>
                <w:sz w:val="24"/>
                <w:szCs w:val="24"/>
              </w:rPr>
            </w:pPr>
          </w:p>
        </w:tc>
        <w:tc>
          <w:tcPr>
            <w:tcW w:w="2763" w:type="dxa"/>
            <w:shd w:val="clear" w:color="auto" w:fill="auto"/>
            <w:noWrap/>
            <w:vAlign w:val="center"/>
          </w:tcPr>
          <w:p w14:paraId="693CF3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东涌镇龙舟基地</w:t>
            </w:r>
          </w:p>
        </w:tc>
        <w:tc>
          <w:tcPr>
            <w:tcW w:w="1247" w:type="dxa"/>
            <w:shd w:val="clear" w:color="auto" w:fill="auto"/>
            <w:noWrap/>
            <w:vAlign w:val="center"/>
          </w:tcPr>
          <w:p w14:paraId="4BE8EA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90" w:type="dxa"/>
            <w:shd w:val="clear" w:color="auto" w:fill="auto"/>
            <w:noWrap/>
            <w:vAlign w:val="center"/>
          </w:tcPr>
          <w:p w14:paraId="79E015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853" w:type="dxa"/>
            <w:shd w:val="clear" w:color="auto" w:fill="auto"/>
            <w:noWrap/>
            <w:vAlign w:val="center"/>
          </w:tcPr>
          <w:p w14:paraId="45A9CC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东涌镇东涌湖内</w:t>
            </w:r>
          </w:p>
        </w:tc>
      </w:tr>
    </w:tbl>
    <w:p w14:paraId="47FC82E7">
      <w:pPr>
        <w:widowControl/>
        <w:rPr>
          <w:rFonts w:hint="default" w:ascii="Times New Roman" w:hAnsi="Times New Roman" w:eastAsia="黑体" w:cs="Times New Roman"/>
          <w:bCs/>
          <w:kern w:val="36"/>
          <w:sz w:val="30"/>
          <w:szCs w:val="30"/>
        </w:rPr>
      </w:pPr>
    </w:p>
    <w:p w14:paraId="1C28CFAF">
      <w:pPr>
        <w:widowControl/>
        <w:rPr>
          <w:rFonts w:hint="default" w:ascii="Times New Roman" w:hAnsi="Times New Roman" w:eastAsia="黑体" w:cs="Times New Roman"/>
          <w:bCs/>
          <w:kern w:val="36"/>
          <w:sz w:val="30"/>
          <w:szCs w:val="30"/>
        </w:rPr>
      </w:pPr>
    </w:p>
    <w:p w14:paraId="4369DB1A">
      <w:pPr>
        <w:widowControl/>
        <w:rPr>
          <w:rFonts w:hint="default" w:ascii="Times New Roman" w:hAnsi="Times New Roman" w:eastAsia="黑体" w:cs="Times New Roman"/>
          <w:bCs/>
          <w:kern w:val="36"/>
          <w:sz w:val="30"/>
          <w:szCs w:val="30"/>
        </w:rPr>
      </w:pPr>
    </w:p>
    <w:p w14:paraId="531968FF">
      <w:pPr>
        <w:widowControl/>
        <w:rPr>
          <w:rFonts w:hint="default" w:ascii="Times New Roman" w:hAnsi="Times New Roman" w:eastAsia="黑体" w:cs="Times New Roman"/>
          <w:bCs/>
          <w:kern w:val="36"/>
          <w:sz w:val="30"/>
          <w:szCs w:val="30"/>
        </w:rPr>
      </w:pPr>
    </w:p>
    <w:p w14:paraId="36B25153">
      <w:pPr>
        <w:rPr>
          <w:rFonts w:hint="default" w:ascii="Times New Roman" w:hAnsi="Times New Roman" w:eastAsia="黑体" w:cs="Times New Roman"/>
          <w:kern w:val="36"/>
          <w:sz w:val="30"/>
          <w:szCs w:val="30"/>
        </w:rPr>
      </w:pPr>
      <w:bookmarkStart w:id="64" w:name="_Toc186557121"/>
      <w:r>
        <w:rPr>
          <w:rFonts w:hint="default" w:ascii="Times New Roman" w:hAnsi="Times New Roman" w:eastAsia="黑体" w:cs="Times New Roman"/>
          <w:kern w:val="36"/>
          <w:sz w:val="30"/>
          <w:szCs w:val="30"/>
        </w:rPr>
        <w:br w:type="page"/>
      </w:r>
    </w:p>
    <w:p w14:paraId="16BE9BF2">
      <w:pPr>
        <w:jc w:val="center"/>
        <w:outlineLvl w:val="1"/>
        <w:rPr>
          <w:rFonts w:hint="default" w:ascii="Times New Roman" w:hAnsi="Times New Roman" w:eastAsia="黑体" w:cs="Times New Roman"/>
          <w:kern w:val="36"/>
          <w:sz w:val="30"/>
          <w:szCs w:val="30"/>
        </w:rPr>
      </w:pPr>
      <w:r>
        <w:rPr>
          <w:rFonts w:hint="default" w:ascii="Times New Roman" w:hAnsi="Times New Roman" w:eastAsia="黑体" w:cs="Times New Roman"/>
          <w:kern w:val="36"/>
          <w:sz w:val="30"/>
          <w:szCs w:val="30"/>
        </w:rPr>
        <w:t>大岗镇文体设施一览表</w:t>
      </w:r>
      <w:bookmarkEnd w:id="64"/>
    </w:p>
    <w:tbl>
      <w:tblPr>
        <w:tblStyle w:val="19"/>
        <w:tblW w:w="13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91"/>
        <w:gridCol w:w="824"/>
        <w:gridCol w:w="1245"/>
        <w:gridCol w:w="810"/>
        <w:gridCol w:w="2621"/>
        <w:gridCol w:w="9"/>
        <w:gridCol w:w="1002"/>
        <w:gridCol w:w="8"/>
        <w:gridCol w:w="1612"/>
        <w:gridCol w:w="6"/>
        <w:gridCol w:w="3820"/>
      </w:tblGrid>
      <w:tr w14:paraId="7C5A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shd w:val="clear" w:color="000000" w:fill="B4C6E7"/>
            <w:noWrap/>
            <w:vAlign w:val="center"/>
          </w:tcPr>
          <w:p w14:paraId="3A8C82E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2560" w:type="dxa"/>
            <w:gridSpan w:val="3"/>
            <w:shd w:val="clear" w:color="000000" w:fill="B4C6E7"/>
            <w:vAlign w:val="center"/>
          </w:tcPr>
          <w:p w14:paraId="61A1B9A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类型</w:t>
            </w:r>
          </w:p>
        </w:tc>
        <w:tc>
          <w:tcPr>
            <w:tcW w:w="810" w:type="dxa"/>
            <w:shd w:val="clear" w:color="000000" w:fill="B4C6E7"/>
            <w:vAlign w:val="center"/>
          </w:tcPr>
          <w:p w14:paraId="2F0D5E5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级别</w:t>
            </w:r>
          </w:p>
        </w:tc>
        <w:tc>
          <w:tcPr>
            <w:tcW w:w="2621" w:type="dxa"/>
            <w:shd w:val="clear" w:color="000000" w:fill="B4C6E7"/>
            <w:vAlign w:val="center"/>
          </w:tcPr>
          <w:p w14:paraId="7F20638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"file:///H:\\项目新\\w文体\\文体+地址.xlsx" \l "RANGE!_ftn1"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color w:val="000000"/>
                <w:kern w:val="0"/>
                <w:sz w:val="24"/>
                <w:szCs w:val="24"/>
              </w:rPr>
              <w:t>名称</w:t>
            </w:r>
            <w:r>
              <w:rPr>
                <w:rFonts w:hint="eastAsia" w:ascii="黑体" w:hAnsi="黑体" w:eastAsia="黑体" w:cs="黑体"/>
                <w:b w:val="0"/>
                <w:bCs w:val="0"/>
                <w:color w:val="000000"/>
                <w:kern w:val="0"/>
                <w:sz w:val="24"/>
                <w:szCs w:val="24"/>
              </w:rPr>
              <w:fldChar w:fldCharType="end"/>
            </w:r>
          </w:p>
        </w:tc>
        <w:tc>
          <w:tcPr>
            <w:tcW w:w="1011" w:type="dxa"/>
            <w:gridSpan w:val="2"/>
            <w:shd w:val="clear" w:color="000000" w:fill="B4C6E7"/>
            <w:vAlign w:val="center"/>
          </w:tcPr>
          <w:p w14:paraId="7BFFDCE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建设时序</w:t>
            </w:r>
          </w:p>
        </w:tc>
        <w:tc>
          <w:tcPr>
            <w:tcW w:w="1620" w:type="dxa"/>
            <w:gridSpan w:val="2"/>
            <w:shd w:val="clear" w:color="000000" w:fill="B4C6E7"/>
            <w:noWrap/>
            <w:vAlign w:val="center"/>
          </w:tcPr>
          <w:p w14:paraId="74F69DE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用地面积（㎡）</w:t>
            </w:r>
          </w:p>
        </w:tc>
        <w:tc>
          <w:tcPr>
            <w:tcW w:w="3826" w:type="dxa"/>
            <w:gridSpan w:val="2"/>
            <w:shd w:val="clear" w:color="000000" w:fill="B4C6E7"/>
            <w:noWrap/>
            <w:vAlign w:val="center"/>
          </w:tcPr>
          <w:p w14:paraId="52BAD7C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地址</w:t>
            </w:r>
          </w:p>
        </w:tc>
      </w:tr>
      <w:tr w14:paraId="58A6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3FDF0B5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491" w:type="dxa"/>
            <w:vMerge w:val="restart"/>
            <w:shd w:val="clear" w:color="auto" w:fill="auto"/>
            <w:noWrap/>
            <w:vAlign w:val="center"/>
          </w:tcPr>
          <w:p w14:paraId="3E9628B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文化设施</w:t>
            </w:r>
          </w:p>
        </w:tc>
        <w:tc>
          <w:tcPr>
            <w:tcW w:w="824" w:type="dxa"/>
            <w:vMerge w:val="restart"/>
            <w:vAlign w:val="center"/>
          </w:tcPr>
          <w:p w14:paraId="7B408B1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图书阅览类</w:t>
            </w:r>
          </w:p>
        </w:tc>
        <w:tc>
          <w:tcPr>
            <w:tcW w:w="1245" w:type="dxa"/>
            <w:vMerge w:val="restart"/>
            <w:shd w:val="clear" w:color="auto" w:fill="auto"/>
            <w:vAlign w:val="center"/>
          </w:tcPr>
          <w:p w14:paraId="3183C93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图书馆</w:t>
            </w:r>
          </w:p>
        </w:tc>
        <w:tc>
          <w:tcPr>
            <w:tcW w:w="810" w:type="dxa"/>
            <w:vMerge w:val="restart"/>
            <w:shd w:val="clear" w:color="auto" w:fill="auto"/>
            <w:noWrap/>
            <w:vAlign w:val="center"/>
          </w:tcPr>
          <w:p w14:paraId="0D541C4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630" w:type="dxa"/>
            <w:gridSpan w:val="2"/>
            <w:shd w:val="clear" w:color="auto" w:fill="auto"/>
            <w:noWrap/>
            <w:vAlign w:val="center"/>
          </w:tcPr>
          <w:p w14:paraId="4481539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大岗镇图书馆</w:t>
            </w:r>
          </w:p>
        </w:tc>
        <w:tc>
          <w:tcPr>
            <w:tcW w:w="1010" w:type="dxa"/>
            <w:gridSpan w:val="2"/>
            <w:shd w:val="clear" w:color="auto" w:fill="auto"/>
            <w:vAlign w:val="center"/>
          </w:tcPr>
          <w:p w14:paraId="4B0EE9F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18" w:type="dxa"/>
            <w:gridSpan w:val="2"/>
            <w:shd w:val="clear" w:color="auto" w:fill="auto"/>
            <w:noWrap/>
            <w:vAlign w:val="center"/>
          </w:tcPr>
          <w:p w14:paraId="5E77B05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20" w:type="dxa"/>
            <w:shd w:val="clear" w:color="auto" w:fill="auto"/>
            <w:noWrap/>
            <w:vAlign w:val="center"/>
          </w:tcPr>
          <w:p w14:paraId="1C24348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大岗镇民生路21号</w:t>
            </w:r>
          </w:p>
        </w:tc>
      </w:tr>
      <w:tr w14:paraId="4B59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383581F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491" w:type="dxa"/>
            <w:vMerge w:val="continue"/>
            <w:vAlign w:val="center"/>
          </w:tcPr>
          <w:p w14:paraId="7DDD4C51">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tcPr>
          <w:p w14:paraId="0A9A1DD4">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245" w:type="dxa"/>
            <w:vMerge w:val="continue"/>
            <w:vAlign w:val="center"/>
          </w:tcPr>
          <w:p w14:paraId="7315FDEC">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10" w:type="dxa"/>
            <w:vMerge w:val="continue"/>
            <w:vAlign w:val="center"/>
          </w:tcPr>
          <w:p w14:paraId="5833AD92">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5DD235F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长堤路图书馆</w:t>
            </w:r>
          </w:p>
        </w:tc>
        <w:tc>
          <w:tcPr>
            <w:tcW w:w="1010" w:type="dxa"/>
            <w:gridSpan w:val="2"/>
            <w:vMerge w:val="restart"/>
            <w:shd w:val="clear" w:color="auto" w:fill="auto"/>
            <w:vAlign w:val="center"/>
          </w:tcPr>
          <w:p w14:paraId="30134D9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18" w:type="dxa"/>
            <w:gridSpan w:val="2"/>
            <w:shd w:val="clear" w:color="auto" w:fill="auto"/>
            <w:noWrap/>
            <w:vAlign w:val="center"/>
          </w:tcPr>
          <w:p w14:paraId="0056156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20" w:type="dxa"/>
            <w:shd w:val="clear" w:color="auto" w:fill="auto"/>
            <w:noWrap/>
            <w:vAlign w:val="center"/>
          </w:tcPr>
          <w:p w14:paraId="5DCBEF2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大岗镇中心幼儿园第一分园北侧</w:t>
            </w:r>
          </w:p>
        </w:tc>
      </w:tr>
      <w:tr w14:paraId="13F9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96" w:type="dxa"/>
            <w:shd w:val="clear" w:color="auto" w:fill="auto"/>
            <w:noWrap/>
            <w:vAlign w:val="center"/>
          </w:tcPr>
          <w:p w14:paraId="63B678C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491" w:type="dxa"/>
            <w:vMerge w:val="continue"/>
            <w:vAlign w:val="center"/>
          </w:tcPr>
          <w:p w14:paraId="5B3854FC">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tcPr>
          <w:p w14:paraId="1B09F4A9">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245" w:type="dxa"/>
            <w:vMerge w:val="continue"/>
            <w:vAlign w:val="center"/>
          </w:tcPr>
          <w:p w14:paraId="70CED378">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10" w:type="dxa"/>
            <w:vMerge w:val="continue"/>
            <w:vAlign w:val="center"/>
          </w:tcPr>
          <w:p w14:paraId="202DE325">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704157C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东濠路图书馆</w:t>
            </w:r>
          </w:p>
        </w:tc>
        <w:tc>
          <w:tcPr>
            <w:tcW w:w="1010" w:type="dxa"/>
            <w:gridSpan w:val="2"/>
            <w:vMerge w:val="continue"/>
            <w:vAlign w:val="center"/>
          </w:tcPr>
          <w:p w14:paraId="1378F58E">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618" w:type="dxa"/>
            <w:gridSpan w:val="2"/>
            <w:shd w:val="clear" w:color="auto" w:fill="auto"/>
            <w:noWrap/>
            <w:vAlign w:val="center"/>
          </w:tcPr>
          <w:p w14:paraId="307577C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20" w:type="dxa"/>
            <w:shd w:val="clear" w:color="auto" w:fill="auto"/>
            <w:noWrap/>
            <w:vAlign w:val="center"/>
          </w:tcPr>
          <w:p w14:paraId="0E129CF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南沙区东濠路尊悦台西侧约110米</w:t>
            </w:r>
          </w:p>
        </w:tc>
      </w:tr>
      <w:tr w14:paraId="21F6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96" w:type="dxa"/>
            <w:shd w:val="clear" w:color="auto" w:fill="auto"/>
            <w:noWrap/>
            <w:vAlign w:val="center"/>
          </w:tcPr>
          <w:p w14:paraId="5609FB7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491" w:type="dxa"/>
            <w:vMerge w:val="continue"/>
            <w:vAlign w:val="center"/>
          </w:tcPr>
          <w:p w14:paraId="734B56AA">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Align w:val="center"/>
          </w:tcPr>
          <w:p w14:paraId="2B99D3D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博览展览类</w:t>
            </w:r>
          </w:p>
        </w:tc>
        <w:tc>
          <w:tcPr>
            <w:tcW w:w="1245" w:type="dxa"/>
            <w:shd w:val="clear" w:color="auto" w:fill="auto"/>
            <w:vAlign w:val="center"/>
          </w:tcPr>
          <w:p w14:paraId="4C9391D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博物馆（展览馆）</w:t>
            </w:r>
          </w:p>
        </w:tc>
        <w:tc>
          <w:tcPr>
            <w:tcW w:w="810" w:type="dxa"/>
            <w:shd w:val="clear" w:color="auto" w:fill="auto"/>
            <w:noWrap/>
            <w:vAlign w:val="center"/>
          </w:tcPr>
          <w:p w14:paraId="5E4D70B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2630" w:type="dxa"/>
            <w:gridSpan w:val="2"/>
            <w:shd w:val="clear" w:color="auto" w:fill="auto"/>
            <w:noWrap/>
            <w:vAlign w:val="center"/>
          </w:tcPr>
          <w:p w14:paraId="075B71A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采石场博物馆</w:t>
            </w:r>
          </w:p>
        </w:tc>
        <w:tc>
          <w:tcPr>
            <w:tcW w:w="1010" w:type="dxa"/>
            <w:gridSpan w:val="2"/>
            <w:shd w:val="clear" w:color="auto" w:fill="auto"/>
            <w:vAlign w:val="center"/>
          </w:tcPr>
          <w:p w14:paraId="344374D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18" w:type="dxa"/>
            <w:gridSpan w:val="2"/>
            <w:shd w:val="clear" w:color="auto" w:fill="auto"/>
            <w:vAlign w:val="center"/>
          </w:tcPr>
          <w:p w14:paraId="4192417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820" w:type="dxa"/>
            <w:shd w:val="clear" w:color="auto" w:fill="auto"/>
            <w:noWrap/>
            <w:vAlign w:val="center"/>
          </w:tcPr>
          <w:p w14:paraId="3E66027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南沙区庙前街大岗公园</w:t>
            </w:r>
          </w:p>
        </w:tc>
      </w:tr>
      <w:tr w14:paraId="2DEA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10849E8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491" w:type="dxa"/>
            <w:vMerge w:val="continue"/>
            <w:vAlign w:val="center"/>
          </w:tcPr>
          <w:p w14:paraId="6DA9FF8B">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restart"/>
            <w:vAlign w:val="center"/>
          </w:tcPr>
          <w:p w14:paraId="3D3CA76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艺术表演类</w:t>
            </w:r>
          </w:p>
        </w:tc>
        <w:tc>
          <w:tcPr>
            <w:tcW w:w="1245" w:type="dxa"/>
            <w:shd w:val="clear" w:color="auto" w:fill="auto"/>
            <w:vAlign w:val="center"/>
          </w:tcPr>
          <w:p w14:paraId="4767FBB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剧院</w:t>
            </w:r>
          </w:p>
        </w:tc>
        <w:tc>
          <w:tcPr>
            <w:tcW w:w="810" w:type="dxa"/>
            <w:shd w:val="clear" w:color="auto" w:fill="auto"/>
            <w:noWrap/>
            <w:vAlign w:val="center"/>
          </w:tcPr>
          <w:p w14:paraId="54B1534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630" w:type="dxa"/>
            <w:gridSpan w:val="2"/>
            <w:shd w:val="clear" w:color="auto" w:fill="auto"/>
            <w:noWrap/>
            <w:vAlign w:val="center"/>
          </w:tcPr>
          <w:p w14:paraId="6DC900A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大岗镇文化中心剧院</w:t>
            </w:r>
          </w:p>
        </w:tc>
        <w:tc>
          <w:tcPr>
            <w:tcW w:w="1010" w:type="dxa"/>
            <w:gridSpan w:val="2"/>
            <w:shd w:val="clear" w:color="auto" w:fill="auto"/>
            <w:vAlign w:val="center"/>
          </w:tcPr>
          <w:p w14:paraId="501807B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18" w:type="dxa"/>
            <w:gridSpan w:val="2"/>
            <w:shd w:val="clear" w:color="auto" w:fill="auto"/>
            <w:noWrap/>
            <w:vAlign w:val="center"/>
          </w:tcPr>
          <w:p w14:paraId="79A0897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20" w:type="dxa"/>
            <w:shd w:val="clear" w:color="auto" w:fill="auto"/>
            <w:noWrap/>
            <w:vAlign w:val="center"/>
          </w:tcPr>
          <w:p w14:paraId="1953704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大岗镇民生路21号</w:t>
            </w:r>
          </w:p>
        </w:tc>
      </w:tr>
      <w:tr w14:paraId="2290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696" w:type="dxa"/>
            <w:shd w:val="clear" w:color="auto" w:fill="auto"/>
            <w:noWrap/>
            <w:vAlign w:val="center"/>
          </w:tcPr>
          <w:p w14:paraId="6A26342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491" w:type="dxa"/>
            <w:vMerge w:val="continue"/>
            <w:vAlign w:val="center"/>
          </w:tcPr>
          <w:p w14:paraId="7DF38D36">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tcPr>
          <w:p w14:paraId="52B15DA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shd w:val="clear" w:color="auto" w:fill="auto"/>
            <w:vAlign w:val="center"/>
          </w:tcPr>
          <w:p w14:paraId="20DB691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艺术中心</w:t>
            </w:r>
          </w:p>
        </w:tc>
        <w:tc>
          <w:tcPr>
            <w:tcW w:w="810" w:type="dxa"/>
            <w:shd w:val="clear" w:color="auto" w:fill="auto"/>
            <w:noWrap/>
            <w:vAlign w:val="center"/>
          </w:tcPr>
          <w:p w14:paraId="32F1243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2630" w:type="dxa"/>
            <w:gridSpan w:val="2"/>
            <w:shd w:val="clear" w:color="auto" w:fill="auto"/>
            <w:noWrap/>
            <w:vAlign w:val="center"/>
          </w:tcPr>
          <w:p w14:paraId="7050D07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粤剧文化艺术中心</w:t>
            </w:r>
          </w:p>
        </w:tc>
        <w:tc>
          <w:tcPr>
            <w:tcW w:w="1010" w:type="dxa"/>
            <w:gridSpan w:val="2"/>
            <w:shd w:val="clear" w:color="auto" w:fill="auto"/>
            <w:vAlign w:val="center"/>
          </w:tcPr>
          <w:p w14:paraId="57EFE0A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18" w:type="dxa"/>
            <w:gridSpan w:val="2"/>
            <w:shd w:val="clear" w:color="auto" w:fill="auto"/>
            <w:noWrap/>
            <w:vAlign w:val="center"/>
          </w:tcPr>
          <w:p w14:paraId="37D5459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820" w:type="dxa"/>
            <w:shd w:val="clear" w:color="auto" w:fill="auto"/>
            <w:noWrap/>
            <w:vAlign w:val="center"/>
          </w:tcPr>
          <w:p w14:paraId="0F27E9C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南沙区庙前街大岗公园东侧</w:t>
            </w:r>
          </w:p>
        </w:tc>
      </w:tr>
      <w:tr w14:paraId="3171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696" w:type="dxa"/>
            <w:shd w:val="clear" w:color="auto" w:fill="auto"/>
            <w:noWrap/>
            <w:vAlign w:val="center"/>
          </w:tcPr>
          <w:p w14:paraId="6AAEE71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491" w:type="dxa"/>
            <w:vMerge w:val="continue"/>
            <w:vAlign w:val="center"/>
          </w:tcPr>
          <w:p w14:paraId="6A2B2A2C">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Align w:val="center"/>
          </w:tcPr>
          <w:p w14:paraId="2B10344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群艺活动类</w:t>
            </w:r>
          </w:p>
        </w:tc>
        <w:tc>
          <w:tcPr>
            <w:tcW w:w="1245" w:type="dxa"/>
            <w:shd w:val="clear" w:color="auto" w:fill="auto"/>
            <w:vAlign w:val="center"/>
          </w:tcPr>
          <w:p w14:paraId="51F7CC4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文化馆</w:t>
            </w:r>
          </w:p>
        </w:tc>
        <w:tc>
          <w:tcPr>
            <w:tcW w:w="810" w:type="dxa"/>
            <w:shd w:val="clear" w:color="auto" w:fill="auto"/>
            <w:vAlign w:val="center"/>
          </w:tcPr>
          <w:p w14:paraId="4E6E182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630" w:type="dxa"/>
            <w:gridSpan w:val="2"/>
            <w:shd w:val="clear" w:color="auto" w:fill="auto"/>
            <w:vAlign w:val="center"/>
          </w:tcPr>
          <w:p w14:paraId="5A19EF1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大岗基地公共文化交流中心</w:t>
            </w:r>
          </w:p>
        </w:tc>
        <w:tc>
          <w:tcPr>
            <w:tcW w:w="1010" w:type="dxa"/>
            <w:gridSpan w:val="2"/>
            <w:shd w:val="clear" w:color="auto" w:fill="auto"/>
            <w:vAlign w:val="center"/>
          </w:tcPr>
          <w:p w14:paraId="7C78413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18" w:type="dxa"/>
            <w:gridSpan w:val="2"/>
            <w:shd w:val="clear" w:color="auto" w:fill="auto"/>
            <w:vAlign w:val="center"/>
          </w:tcPr>
          <w:p w14:paraId="564EA55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3259</w:t>
            </w:r>
          </w:p>
        </w:tc>
        <w:tc>
          <w:tcPr>
            <w:tcW w:w="3820" w:type="dxa"/>
            <w:shd w:val="clear" w:color="auto" w:fill="auto"/>
            <w:vAlign w:val="center"/>
          </w:tcPr>
          <w:p w14:paraId="751BA46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大岗镇新联一村新联五路以北、大隆二路东侧</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7C1A74C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491" w:type="dxa"/>
            <w:vMerge w:val="continue"/>
            <w:vAlign w:val="center"/>
          </w:tcPr>
          <w:p w14:paraId="1D62DAA2">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restart"/>
            <w:vAlign w:val="center"/>
          </w:tcPr>
          <w:p w14:paraId="6735276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基层综合类</w:t>
            </w:r>
          </w:p>
        </w:tc>
        <w:tc>
          <w:tcPr>
            <w:tcW w:w="1245" w:type="dxa"/>
            <w:vMerge w:val="restart"/>
            <w:shd w:val="clear" w:color="auto" w:fill="auto"/>
            <w:vAlign w:val="center"/>
          </w:tcPr>
          <w:p w14:paraId="4C551FB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文化站</w:t>
            </w:r>
          </w:p>
        </w:tc>
        <w:tc>
          <w:tcPr>
            <w:tcW w:w="810" w:type="dxa"/>
            <w:vMerge w:val="restart"/>
            <w:shd w:val="clear" w:color="auto" w:fill="auto"/>
            <w:vAlign w:val="center"/>
          </w:tcPr>
          <w:p w14:paraId="5971C1A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630" w:type="dxa"/>
            <w:gridSpan w:val="2"/>
            <w:shd w:val="clear" w:color="auto" w:fill="auto"/>
            <w:vAlign w:val="center"/>
          </w:tcPr>
          <w:p w14:paraId="1BB7DFD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大岗镇综合文化站</w:t>
            </w:r>
          </w:p>
        </w:tc>
        <w:tc>
          <w:tcPr>
            <w:tcW w:w="1010" w:type="dxa"/>
            <w:gridSpan w:val="2"/>
            <w:shd w:val="clear" w:color="auto" w:fill="auto"/>
            <w:vAlign w:val="center"/>
          </w:tcPr>
          <w:p w14:paraId="3D763C0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18" w:type="dxa"/>
            <w:gridSpan w:val="2"/>
            <w:shd w:val="clear" w:color="auto" w:fill="auto"/>
            <w:vAlign w:val="center"/>
          </w:tcPr>
          <w:p w14:paraId="513F3D5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6064</w:t>
            </w:r>
          </w:p>
        </w:tc>
        <w:tc>
          <w:tcPr>
            <w:tcW w:w="3820" w:type="dxa"/>
            <w:shd w:val="clear" w:color="auto" w:fill="auto"/>
            <w:vAlign w:val="center"/>
          </w:tcPr>
          <w:p w14:paraId="06BAFE3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大岗镇民生路21号</w:t>
            </w:r>
          </w:p>
        </w:tc>
      </w:tr>
      <w:tr w14:paraId="6ED1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96" w:type="dxa"/>
            <w:shd w:val="clear" w:color="auto" w:fill="auto"/>
            <w:noWrap/>
            <w:vAlign w:val="center"/>
          </w:tcPr>
          <w:p w14:paraId="798870D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491" w:type="dxa"/>
            <w:vMerge w:val="continue"/>
            <w:vAlign w:val="center"/>
          </w:tcPr>
          <w:p w14:paraId="3985D5BF">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7750B4F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vMerge w:val="continue"/>
            <w:vAlign w:val="center"/>
          </w:tcPr>
          <w:p w14:paraId="17B18085">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10" w:type="dxa"/>
            <w:vMerge w:val="continue"/>
            <w:vAlign w:val="center"/>
          </w:tcPr>
          <w:p w14:paraId="3B9CFF68">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vAlign w:val="center"/>
          </w:tcPr>
          <w:p w14:paraId="4EB65C1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东濠路综合文化站</w:t>
            </w:r>
          </w:p>
        </w:tc>
        <w:tc>
          <w:tcPr>
            <w:tcW w:w="1010" w:type="dxa"/>
            <w:gridSpan w:val="2"/>
            <w:vMerge w:val="restart"/>
            <w:shd w:val="clear" w:color="auto" w:fill="auto"/>
            <w:vAlign w:val="center"/>
          </w:tcPr>
          <w:p w14:paraId="363F9FC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18" w:type="dxa"/>
            <w:gridSpan w:val="2"/>
            <w:shd w:val="clear" w:color="auto" w:fill="auto"/>
            <w:vAlign w:val="center"/>
          </w:tcPr>
          <w:p w14:paraId="4BCFF78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23255</w:t>
            </w:r>
          </w:p>
        </w:tc>
        <w:tc>
          <w:tcPr>
            <w:tcW w:w="3820" w:type="dxa"/>
            <w:shd w:val="clear" w:color="auto" w:fill="auto"/>
            <w:vAlign w:val="center"/>
          </w:tcPr>
          <w:p w14:paraId="40917F7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南沙区东濠路尊悦台西侧约110米</w:t>
            </w:r>
          </w:p>
        </w:tc>
      </w:tr>
      <w:tr w14:paraId="0A1A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6" w:type="dxa"/>
            <w:shd w:val="clear" w:color="auto" w:fill="auto"/>
            <w:noWrap/>
            <w:vAlign w:val="center"/>
          </w:tcPr>
          <w:p w14:paraId="29ABF28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491" w:type="dxa"/>
            <w:vMerge w:val="continue"/>
            <w:vAlign w:val="center"/>
          </w:tcPr>
          <w:p w14:paraId="49F0924A">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343FB7A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vMerge w:val="continue"/>
            <w:vAlign w:val="center"/>
          </w:tcPr>
          <w:p w14:paraId="70512901">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10" w:type="dxa"/>
            <w:vMerge w:val="continue"/>
            <w:vAlign w:val="center"/>
          </w:tcPr>
          <w:p w14:paraId="332BE89C">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vAlign w:val="center"/>
          </w:tcPr>
          <w:p w14:paraId="2474CAA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长堤路综合文化站</w:t>
            </w:r>
          </w:p>
        </w:tc>
        <w:tc>
          <w:tcPr>
            <w:tcW w:w="1010" w:type="dxa"/>
            <w:gridSpan w:val="2"/>
            <w:vMerge w:val="continue"/>
            <w:vAlign w:val="center"/>
          </w:tcPr>
          <w:p w14:paraId="1F96D9D4">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618" w:type="dxa"/>
            <w:gridSpan w:val="2"/>
            <w:shd w:val="clear" w:color="auto" w:fill="auto"/>
            <w:vAlign w:val="center"/>
          </w:tcPr>
          <w:p w14:paraId="7F6F38F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5619</w:t>
            </w:r>
          </w:p>
        </w:tc>
        <w:tc>
          <w:tcPr>
            <w:tcW w:w="3820" w:type="dxa"/>
            <w:shd w:val="clear" w:color="auto" w:fill="auto"/>
            <w:vAlign w:val="center"/>
          </w:tcPr>
          <w:p w14:paraId="5B83678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大岗镇中心幼儿园第一分园北侧</w:t>
            </w:r>
          </w:p>
        </w:tc>
      </w:tr>
      <w:tr w14:paraId="15DD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shd w:val="clear" w:color="auto" w:fill="auto"/>
            <w:noWrap/>
            <w:vAlign w:val="center"/>
          </w:tcPr>
          <w:p w14:paraId="6AFF63F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491" w:type="dxa"/>
            <w:vMerge w:val="restart"/>
            <w:shd w:val="clear" w:color="auto" w:fill="auto"/>
            <w:noWrap/>
            <w:vAlign w:val="center"/>
          </w:tcPr>
          <w:p w14:paraId="278BFF4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体育设施</w:t>
            </w:r>
          </w:p>
        </w:tc>
        <w:tc>
          <w:tcPr>
            <w:tcW w:w="824" w:type="dxa"/>
          </w:tcPr>
          <w:p w14:paraId="1AF805A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赛事体育设施</w:t>
            </w:r>
          </w:p>
        </w:tc>
        <w:tc>
          <w:tcPr>
            <w:tcW w:w="1245" w:type="dxa"/>
            <w:shd w:val="clear" w:color="auto" w:fill="auto"/>
            <w:vAlign w:val="center"/>
          </w:tcPr>
          <w:p w14:paraId="65B42AF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区级体育设施</w:t>
            </w:r>
          </w:p>
        </w:tc>
        <w:tc>
          <w:tcPr>
            <w:tcW w:w="810" w:type="dxa"/>
            <w:shd w:val="clear" w:color="auto" w:fill="auto"/>
            <w:vAlign w:val="center"/>
          </w:tcPr>
          <w:p w14:paraId="2F22D8A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2630" w:type="dxa"/>
            <w:gridSpan w:val="2"/>
            <w:shd w:val="clear" w:color="auto" w:fill="auto"/>
            <w:vAlign w:val="center"/>
          </w:tcPr>
          <w:p w14:paraId="5B5DC5C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大岗基地公共体育活动设施A馆</w:t>
            </w:r>
          </w:p>
        </w:tc>
        <w:tc>
          <w:tcPr>
            <w:tcW w:w="1010" w:type="dxa"/>
            <w:gridSpan w:val="2"/>
            <w:shd w:val="clear" w:color="auto" w:fill="auto"/>
            <w:vAlign w:val="center"/>
          </w:tcPr>
          <w:p w14:paraId="4785FBA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18" w:type="dxa"/>
            <w:gridSpan w:val="2"/>
            <w:shd w:val="clear" w:color="auto" w:fill="auto"/>
            <w:vAlign w:val="center"/>
          </w:tcPr>
          <w:p w14:paraId="1DA9A12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26557</w:t>
            </w:r>
          </w:p>
        </w:tc>
        <w:tc>
          <w:tcPr>
            <w:tcW w:w="3820" w:type="dxa"/>
            <w:shd w:val="clear" w:color="auto" w:fill="auto"/>
            <w:vAlign w:val="center"/>
          </w:tcPr>
          <w:p w14:paraId="244E507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大岗镇新联一村中船中路以南、大隆涌东侧</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96" w:type="dxa"/>
            <w:shd w:val="clear" w:color="auto" w:fill="auto"/>
            <w:noWrap/>
            <w:vAlign w:val="center"/>
          </w:tcPr>
          <w:p w14:paraId="116D71E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491" w:type="dxa"/>
            <w:vMerge w:val="continue"/>
            <w:vAlign w:val="center"/>
          </w:tcPr>
          <w:p w14:paraId="4EED42CE">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restart"/>
            <w:vAlign w:val="center"/>
          </w:tcPr>
          <w:p w14:paraId="0DD247A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群众体育设施</w:t>
            </w:r>
          </w:p>
        </w:tc>
        <w:tc>
          <w:tcPr>
            <w:tcW w:w="1245" w:type="dxa"/>
            <w:shd w:val="clear" w:color="auto" w:fill="auto"/>
            <w:vAlign w:val="center"/>
          </w:tcPr>
          <w:p w14:paraId="37D9538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810" w:type="dxa"/>
            <w:vMerge w:val="restart"/>
            <w:shd w:val="clear" w:color="auto" w:fill="auto"/>
            <w:vAlign w:val="center"/>
          </w:tcPr>
          <w:p w14:paraId="6511EF5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630" w:type="dxa"/>
            <w:gridSpan w:val="2"/>
            <w:shd w:val="clear" w:color="auto" w:fill="auto"/>
            <w:noWrap/>
            <w:vAlign w:val="center"/>
          </w:tcPr>
          <w:p w14:paraId="78A0956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庙青群众性体育运动场地</w:t>
            </w:r>
          </w:p>
        </w:tc>
        <w:tc>
          <w:tcPr>
            <w:tcW w:w="1010" w:type="dxa"/>
            <w:gridSpan w:val="2"/>
            <w:vMerge w:val="restart"/>
            <w:shd w:val="clear" w:color="auto" w:fill="auto"/>
            <w:vAlign w:val="center"/>
          </w:tcPr>
          <w:p w14:paraId="5E40673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18" w:type="dxa"/>
            <w:gridSpan w:val="2"/>
            <w:shd w:val="clear" w:color="auto" w:fill="auto"/>
            <w:noWrap/>
            <w:vAlign w:val="center"/>
          </w:tcPr>
          <w:p w14:paraId="6F2C1E8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1448</w:t>
            </w:r>
          </w:p>
        </w:tc>
        <w:tc>
          <w:tcPr>
            <w:tcW w:w="3820" w:type="dxa"/>
            <w:shd w:val="clear" w:color="auto" w:fill="auto"/>
            <w:noWrap/>
            <w:vAlign w:val="center"/>
          </w:tcPr>
          <w:p w14:paraId="5598676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广州市南沙区大岗镇大滘南街庙青村文化剧场东侧</w:t>
            </w:r>
          </w:p>
        </w:tc>
      </w:tr>
      <w:tr w14:paraId="222D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0BB0E79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491" w:type="dxa"/>
            <w:vMerge w:val="continue"/>
            <w:vAlign w:val="center"/>
          </w:tcPr>
          <w:p w14:paraId="06D781CD">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327C4565">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shd w:val="clear" w:color="auto" w:fill="auto"/>
            <w:vAlign w:val="center"/>
          </w:tcPr>
          <w:p w14:paraId="6F244C8C">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全民健身活动中心</w:t>
            </w:r>
          </w:p>
        </w:tc>
        <w:tc>
          <w:tcPr>
            <w:tcW w:w="810" w:type="dxa"/>
            <w:vMerge w:val="continue"/>
            <w:vAlign w:val="center"/>
          </w:tcPr>
          <w:p w14:paraId="4932032D">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5174E45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大岗镇全民健身活动中心</w:t>
            </w:r>
          </w:p>
        </w:tc>
        <w:tc>
          <w:tcPr>
            <w:tcW w:w="1010" w:type="dxa"/>
            <w:gridSpan w:val="2"/>
            <w:vMerge w:val="continue"/>
            <w:vAlign w:val="center"/>
          </w:tcPr>
          <w:p w14:paraId="735BC412">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618" w:type="dxa"/>
            <w:gridSpan w:val="2"/>
            <w:shd w:val="clear" w:color="auto" w:fill="auto"/>
            <w:noWrap/>
            <w:vAlign w:val="center"/>
          </w:tcPr>
          <w:p w14:paraId="63A7FD1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22021</w:t>
            </w:r>
          </w:p>
        </w:tc>
        <w:tc>
          <w:tcPr>
            <w:tcW w:w="3820" w:type="dxa"/>
            <w:shd w:val="clear" w:color="auto" w:fill="auto"/>
            <w:noWrap/>
            <w:vAlign w:val="center"/>
          </w:tcPr>
          <w:p w14:paraId="09A8C5D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大岗镇大岗公园南侧</w:t>
            </w:r>
          </w:p>
        </w:tc>
      </w:tr>
      <w:tr w14:paraId="3B10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3AEB621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491" w:type="dxa"/>
            <w:vMerge w:val="continue"/>
            <w:vAlign w:val="center"/>
          </w:tcPr>
          <w:p w14:paraId="3997C862">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43A544EE">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shd w:val="clear" w:color="auto" w:fill="auto"/>
            <w:vAlign w:val="center"/>
          </w:tcPr>
          <w:p w14:paraId="2A08EAD6">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810" w:type="dxa"/>
            <w:vMerge w:val="continue"/>
            <w:vAlign w:val="center"/>
          </w:tcPr>
          <w:p w14:paraId="7196ADA9">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04E9C79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大岗全民健身广场</w:t>
            </w:r>
          </w:p>
        </w:tc>
        <w:tc>
          <w:tcPr>
            <w:tcW w:w="1010" w:type="dxa"/>
            <w:gridSpan w:val="2"/>
            <w:vMerge w:val="continue"/>
            <w:vAlign w:val="center"/>
          </w:tcPr>
          <w:p w14:paraId="11475040">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618" w:type="dxa"/>
            <w:gridSpan w:val="2"/>
            <w:shd w:val="clear" w:color="auto" w:fill="auto"/>
            <w:noWrap/>
            <w:vAlign w:val="center"/>
          </w:tcPr>
          <w:p w14:paraId="295A103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18655</w:t>
            </w:r>
          </w:p>
        </w:tc>
        <w:tc>
          <w:tcPr>
            <w:tcW w:w="3820" w:type="dxa"/>
            <w:shd w:val="clear" w:color="auto" w:fill="auto"/>
            <w:noWrap/>
            <w:vAlign w:val="center"/>
          </w:tcPr>
          <w:p w14:paraId="5E18798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大岗镇豪岗大道与繁荣路交叉口东南侧</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541201D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491" w:type="dxa"/>
            <w:vMerge w:val="continue"/>
            <w:vAlign w:val="center"/>
          </w:tcPr>
          <w:p w14:paraId="3F299A85">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6EC09CB1">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shd w:val="clear" w:color="auto" w:fill="auto"/>
            <w:vAlign w:val="center"/>
          </w:tcPr>
          <w:p w14:paraId="62C86208">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全民健身活动中心</w:t>
            </w:r>
          </w:p>
        </w:tc>
        <w:tc>
          <w:tcPr>
            <w:tcW w:w="810" w:type="dxa"/>
            <w:vMerge w:val="continue"/>
            <w:vAlign w:val="center"/>
          </w:tcPr>
          <w:p w14:paraId="086F15E2">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614DE0C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大岗第二全民健身活动中心</w:t>
            </w:r>
          </w:p>
        </w:tc>
        <w:tc>
          <w:tcPr>
            <w:tcW w:w="1010" w:type="dxa"/>
            <w:gridSpan w:val="2"/>
            <w:vMerge w:val="restart"/>
            <w:shd w:val="clear" w:color="auto" w:fill="auto"/>
            <w:noWrap/>
            <w:vAlign w:val="center"/>
          </w:tcPr>
          <w:p w14:paraId="7A8F854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18" w:type="dxa"/>
            <w:gridSpan w:val="2"/>
            <w:shd w:val="clear" w:color="auto" w:fill="auto"/>
            <w:noWrap/>
            <w:vAlign w:val="center"/>
          </w:tcPr>
          <w:p w14:paraId="6DAE08C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25949</w:t>
            </w:r>
          </w:p>
        </w:tc>
        <w:tc>
          <w:tcPr>
            <w:tcW w:w="3820" w:type="dxa"/>
            <w:shd w:val="clear" w:color="auto" w:fill="auto"/>
            <w:noWrap/>
            <w:vAlign w:val="center"/>
          </w:tcPr>
          <w:p w14:paraId="7F4EEAC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南沙区升元街与潭元街交叉路口往东北约130米</w:t>
            </w:r>
          </w:p>
        </w:tc>
      </w:tr>
      <w:tr w14:paraId="224D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543E8B5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491" w:type="dxa"/>
            <w:vMerge w:val="continue"/>
            <w:vAlign w:val="center"/>
          </w:tcPr>
          <w:p w14:paraId="138DF20D">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4D34786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vMerge w:val="restart"/>
            <w:shd w:val="clear" w:color="auto" w:fill="auto"/>
            <w:vAlign w:val="center"/>
          </w:tcPr>
          <w:p w14:paraId="4907CAE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810" w:type="dxa"/>
            <w:vMerge w:val="continue"/>
            <w:vAlign w:val="center"/>
          </w:tcPr>
          <w:p w14:paraId="782520B0">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295E4D9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繁荣路群众性体育运动场地</w:t>
            </w:r>
          </w:p>
        </w:tc>
        <w:tc>
          <w:tcPr>
            <w:tcW w:w="1010" w:type="dxa"/>
            <w:gridSpan w:val="2"/>
            <w:vMerge w:val="continue"/>
            <w:vAlign w:val="center"/>
          </w:tcPr>
          <w:p w14:paraId="0106BEF9">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618" w:type="dxa"/>
            <w:gridSpan w:val="2"/>
            <w:shd w:val="clear" w:color="auto" w:fill="auto"/>
            <w:noWrap/>
            <w:vAlign w:val="center"/>
          </w:tcPr>
          <w:p w14:paraId="4304A59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16396</w:t>
            </w:r>
          </w:p>
        </w:tc>
        <w:tc>
          <w:tcPr>
            <w:tcW w:w="3820" w:type="dxa"/>
            <w:shd w:val="clear" w:color="auto" w:fill="auto"/>
            <w:noWrap/>
            <w:vAlign w:val="center"/>
          </w:tcPr>
          <w:p w14:paraId="20503EF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南沙区大岗镇客家村振兴路45号</w:t>
            </w:r>
          </w:p>
        </w:tc>
      </w:tr>
      <w:tr w14:paraId="2AF3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4CEB9A6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491" w:type="dxa"/>
            <w:vMerge w:val="continue"/>
            <w:vAlign w:val="center"/>
          </w:tcPr>
          <w:p w14:paraId="4A98762E">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6C5FDAC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vMerge w:val="continue"/>
            <w:shd w:val="clear" w:color="auto" w:fill="auto"/>
            <w:vAlign w:val="center"/>
          </w:tcPr>
          <w:p w14:paraId="394003AB">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10" w:type="dxa"/>
            <w:vMerge w:val="continue"/>
            <w:vAlign w:val="center"/>
          </w:tcPr>
          <w:p w14:paraId="154C826E">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457D19E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新涌群众性体育运动场地</w:t>
            </w:r>
          </w:p>
        </w:tc>
        <w:tc>
          <w:tcPr>
            <w:tcW w:w="1010" w:type="dxa"/>
            <w:gridSpan w:val="2"/>
            <w:vMerge w:val="continue"/>
            <w:vAlign w:val="center"/>
          </w:tcPr>
          <w:p w14:paraId="1950AFFA">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618" w:type="dxa"/>
            <w:gridSpan w:val="2"/>
            <w:shd w:val="clear" w:color="auto" w:fill="auto"/>
            <w:noWrap/>
            <w:vAlign w:val="center"/>
          </w:tcPr>
          <w:p w14:paraId="0D0048C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5524</w:t>
            </w:r>
          </w:p>
        </w:tc>
        <w:tc>
          <w:tcPr>
            <w:tcW w:w="3820" w:type="dxa"/>
            <w:shd w:val="clear" w:color="auto" w:fill="auto"/>
            <w:noWrap/>
            <w:vAlign w:val="center"/>
          </w:tcPr>
          <w:p w14:paraId="32FAB19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大岗镇灵山公园北侧</w:t>
            </w:r>
          </w:p>
        </w:tc>
      </w:tr>
      <w:tr w14:paraId="10C5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96" w:type="dxa"/>
            <w:shd w:val="clear" w:color="auto" w:fill="auto"/>
            <w:noWrap/>
            <w:vAlign w:val="center"/>
          </w:tcPr>
          <w:p w14:paraId="1383281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w:t>
            </w:r>
          </w:p>
        </w:tc>
        <w:tc>
          <w:tcPr>
            <w:tcW w:w="491" w:type="dxa"/>
            <w:vMerge w:val="continue"/>
            <w:vAlign w:val="center"/>
          </w:tcPr>
          <w:p w14:paraId="19292009">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4EDF41F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vMerge w:val="continue"/>
            <w:shd w:val="clear" w:color="auto" w:fill="auto"/>
            <w:vAlign w:val="center"/>
          </w:tcPr>
          <w:p w14:paraId="49D9C144">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10" w:type="dxa"/>
            <w:vMerge w:val="continue"/>
            <w:vAlign w:val="center"/>
          </w:tcPr>
          <w:p w14:paraId="7B264093">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37EE670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江滘群众性体育运动场地</w:t>
            </w:r>
          </w:p>
        </w:tc>
        <w:tc>
          <w:tcPr>
            <w:tcW w:w="1010" w:type="dxa"/>
            <w:gridSpan w:val="2"/>
            <w:vMerge w:val="restart"/>
            <w:shd w:val="clear" w:color="auto" w:fill="auto"/>
            <w:vAlign w:val="center"/>
          </w:tcPr>
          <w:p w14:paraId="3863526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618" w:type="dxa"/>
            <w:gridSpan w:val="2"/>
            <w:shd w:val="clear" w:color="auto" w:fill="auto"/>
            <w:noWrap/>
            <w:vAlign w:val="center"/>
          </w:tcPr>
          <w:p w14:paraId="0076E52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1145</w:t>
            </w:r>
          </w:p>
        </w:tc>
        <w:tc>
          <w:tcPr>
            <w:tcW w:w="3820" w:type="dxa"/>
            <w:shd w:val="clear" w:color="auto" w:fill="auto"/>
            <w:noWrap/>
            <w:vAlign w:val="center"/>
          </w:tcPr>
          <w:p w14:paraId="6C48CB6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大岗镇江滘社区西侧60米</w:t>
            </w:r>
          </w:p>
        </w:tc>
      </w:tr>
      <w:tr w14:paraId="31DA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shd w:val="clear" w:color="auto" w:fill="auto"/>
            <w:noWrap/>
            <w:vAlign w:val="center"/>
          </w:tcPr>
          <w:p w14:paraId="2C89EF2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w:t>
            </w:r>
          </w:p>
        </w:tc>
        <w:tc>
          <w:tcPr>
            <w:tcW w:w="491" w:type="dxa"/>
            <w:vMerge w:val="continue"/>
            <w:vAlign w:val="center"/>
          </w:tcPr>
          <w:p w14:paraId="043757C2">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24" w:type="dxa"/>
            <w:vMerge w:val="continue"/>
            <w:vAlign w:val="center"/>
          </w:tcPr>
          <w:p w14:paraId="7F62DD7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p>
        </w:tc>
        <w:tc>
          <w:tcPr>
            <w:tcW w:w="1245" w:type="dxa"/>
            <w:vMerge w:val="continue"/>
            <w:shd w:val="clear" w:color="auto" w:fill="auto"/>
            <w:vAlign w:val="center"/>
          </w:tcPr>
          <w:p w14:paraId="19ED39A5">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810" w:type="dxa"/>
            <w:vMerge w:val="continue"/>
            <w:vAlign w:val="center"/>
          </w:tcPr>
          <w:p w14:paraId="138BC6E7">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2630" w:type="dxa"/>
            <w:gridSpan w:val="2"/>
            <w:shd w:val="clear" w:color="auto" w:fill="auto"/>
            <w:noWrap/>
            <w:vAlign w:val="center"/>
          </w:tcPr>
          <w:p w14:paraId="3B4F41E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大岗镇潭洲球场</w:t>
            </w:r>
          </w:p>
        </w:tc>
        <w:tc>
          <w:tcPr>
            <w:tcW w:w="1010" w:type="dxa"/>
            <w:gridSpan w:val="2"/>
            <w:vMerge w:val="continue"/>
            <w:vAlign w:val="center"/>
          </w:tcPr>
          <w:p w14:paraId="072DFCE1">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kern w:val="0"/>
                <w:sz w:val="24"/>
                <w:szCs w:val="24"/>
              </w:rPr>
            </w:pPr>
          </w:p>
        </w:tc>
        <w:tc>
          <w:tcPr>
            <w:tcW w:w="1618" w:type="dxa"/>
            <w:gridSpan w:val="2"/>
            <w:shd w:val="clear" w:color="auto" w:fill="auto"/>
            <w:noWrap/>
            <w:vAlign w:val="center"/>
          </w:tcPr>
          <w:p w14:paraId="61FCBF4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4578</w:t>
            </w:r>
          </w:p>
        </w:tc>
        <w:tc>
          <w:tcPr>
            <w:tcW w:w="3820" w:type="dxa"/>
            <w:shd w:val="clear" w:color="auto" w:fill="auto"/>
            <w:noWrap/>
            <w:vAlign w:val="center"/>
          </w:tcPr>
          <w:p w14:paraId="761C8BD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大岗镇潭洲华美苑别墅区二街四巷2号</w:t>
            </w:r>
          </w:p>
        </w:tc>
      </w:tr>
    </w:tbl>
    <w:p w14:paraId="3B6080BE">
      <w:pPr>
        <w:widowControl/>
        <w:rPr>
          <w:rFonts w:hint="default" w:ascii="Times New Roman" w:hAnsi="Times New Roman" w:eastAsia="黑体" w:cs="Times New Roman"/>
          <w:bCs/>
          <w:kern w:val="36"/>
          <w:sz w:val="30"/>
          <w:szCs w:val="30"/>
        </w:rPr>
        <w:sectPr>
          <w:pgSz w:w="16838" w:h="11906" w:orient="landscape"/>
          <w:pgMar w:top="1587" w:right="2098" w:bottom="1474" w:left="1984" w:header="851" w:footer="992" w:gutter="0"/>
          <w:pgNumType w:fmt="decimal"/>
          <w:cols w:space="425" w:num="1"/>
          <w:docGrid w:type="lines" w:linePitch="381" w:charSpace="0"/>
        </w:sectPr>
      </w:pPr>
    </w:p>
    <w:p w14:paraId="39B3B75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黑体" w:cs="Times New Roman"/>
          <w:kern w:val="36"/>
          <w:sz w:val="30"/>
          <w:szCs w:val="30"/>
        </w:rPr>
      </w:pPr>
      <w:bookmarkStart w:id="65" w:name="_Toc186557122"/>
      <w:r>
        <w:rPr>
          <w:rFonts w:hint="default" w:ascii="Times New Roman" w:hAnsi="Times New Roman" w:eastAsia="黑体" w:cs="Times New Roman"/>
          <w:kern w:val="36"/>
          <w:sz w:val="30"/>
          <w:szCs w:val="30"/>
        </w:rPr>
        <w:t>榄核镇文体设施一览表</w:t>
      </w:r>
      <w:bookmarkEnd w:id="65"/>
    </w:p>
    <w:tbl>
      <w:tblPr>
        <w:tblStyle w:val="19"/>
        <w:tblW w:w="13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8"/>
        <w:gridCol w:w="839"/>
        <w:gridCol w:w="978"/>
        <w:gridCol w:w="794"/>
        <w:gridCol w:w="2555"/>
        <w:gridCol w:w="1282"/>
        <w:gridCol w:w="1634"/>
        <w:gridCol w:w="4036"/>
      </w:tblGrid>
      <w:tr w14:paraId="5531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817" w:type="dxa"/>
            <w:shd w:val="clear" w:color="000000" w:fill="B4C6E7"/>
            <w:noWrap/>
            <w:vAlign w:val="center"/>
          </w:tcPr>
          <w:p w14:paraId="05FB621A">
            <w:pPr>
              <w:keepNext w:val="0"/>
              <w:keepLines w:val="0"/>
              <w:pageBreakBefore w:val="0"/>
              <w:widowControl/>
              <w:kinsoku/>
              <w:wordWrap/>
              <w:overflowPunct/>
              <w:topLinePunct w:val="0"/>
              <w:autoSpaceDE/>
              <w:autoSpaceDN/>
              <w:bidi w:val="0"/>
              <w:adjustRightInd/>
              <w:snapToGrid w:val="0"/>
              <w:spacing w:line="216" w:lineRule="auto"/>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2315" w:type="dxa"/>
            <w:gridSpan w:val="3"/>
            <w:shd w:val="clear" w:color="000000" w:fill="B4C6E7"/>
            <w:vAlign w:val="center"/>
          </w:tcPr>
          <w:p w14:paraId="6529F33C">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类型</w:t>
            </w:r>
          </w:p>
        </w:tc>
        <w:tc>
          <w:tcPr>
            <w:tcW w:w="794" w:type="dxa"/>
            <w:shd w:val="clear" w:color="000000" w:fill="B4C6E7"/>
            <w:noWrap/>
            <w:vAlign w:val="center"/>
          </w:tcPr>
          <w:p w14:paraId="2C147F14">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级别</w:t>
            </w:r>
          </w:p>
        </w:tc>
        <w:tc>
          <w:tcPr>
            <w:tcW w:w="2555" w:type="dxa"/>
            <w:shd w:val="clear" w:color="000000" w:fill="B4C6E7"/>
            <w:noWrap/>
            <w:vAlign w:val="center"/>
          </w:tcPr>
          <w:p w14:paraId="4BAEC6F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"file:///H:\\项目新\\w文体\\文体+地址.xlsx" \l "RANGE!_ftn1"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color w:val="000000"/>
                <w:kern w:val="0"/>
                <w:sz w:val="24"/>
                <w:szCs w:val="24"/>
              </w:rPr>
              <w:t>名称</w:t>
            </w:r>
            <w:r>
              <w:rPr>
                <w:rFonts w:hint="eastAsia" w:ascii="黑体" w:hAnsi="黑体" w:eastAsia="黑体" w:cs="黑体"/>
                <w:b w:val="0"/>
                <w:bCs w:val="0"/>
                <w:color w:val="000000"/>
                <w:kern w:val="0"/>
                <w:sz w:val="24"/>
                <w:szCs w:val="24"/>
              </w:rPr>
              <w:fldChar w:fldCharType="end"/>
            </w:r>
          </w:p>
        </w:tc>
        <w:tc>
          <w:tcPr>
            <w:tcW w:w="1282" w:type="dxa"/>
            <w:shd w:val="clear" w:color="000000" w:fill="B4C6E7"/>
            <w:noWrap/>
            <w:vAlign w:val="center"/>
          </w:tcPr>
          <w:p w14:paraId="7B754955">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建设时序</w:t>
            </w:r>
          </w:p>
        </w:tc>
        <w:tc>
          <w:tcPr>
            <w:tcW w:w="1634" w:type="dxa"/>
            <w:shd w:val="clear" w:color="000000" w:fill="B4C6E7"/>
            <w:noWrap/>
            <w:vAlign w:val="center"/>
          </w:tcPr>
          <w:p w14:paraId="19AA5DE6">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用地面积（㎡）</w:t>
            </w:r>
          </w:p>
        </w:tc>
        <w:tc>
          <w:tcPr>
            <w:tcW w:w="4036" w:type="dxa"/>
            <w:shd w:val="clear" w:color="000000" w:fill="B4C6E7"/>
            <w:noWrap/>
            <w:vAlign w:val="center"/>
          </w:tcPr>
          <w:p w14:paraId="28F594F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地址</w:t>
            </w:r>
          </w:p>
        </w:tc>
      </w:tr>
      <w:tr w14:paraId="1C0D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7638E7C1">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498" w:type="dxa"/>
            <w:vMerge w:val="restart"/>
            <w:shd w:val="clear" w:color="auto" w:fill="auto"/>
            <w:noWrap/>
            <w:vAlign w:val="center"/>
          </w:tcPr>
          <w:p w14:paraId="7950413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文化设施</w:t>
            </w:r>
          </w:p>
        </w:tc>
        <w:tc>
          <w:tcPr>
            <w:tcW w:w="839" w:type="dxa"/>
            <w:vMerge w:val="restart"/>
            <w:vAlign w:val="center"/>
          </w:tcPr>
          <w:p w14:paraId="2A4DBD71">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图书阅览类</w:t>
            </w:r>
          </w:p>
        </w:tc>
        <w:tc>
          <w:tcPr>
            <w:tcW w:w="978" w:type="dxa"/>
            <w:vMerge w:val="restart"/>
            <w:shd w:val="clear" w:color="auto" w:fill="auto"/>
            <w:vAlign w:val="center"/>
          </w:tcPr>
          <w:p w14:paraId="0C655E55">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图书馆</w:t>
            </w:r>
          </w:p>
        </w:tc>
        <w:tc>
          <w:tcPr>
            <w:tcW w:w="794" w:type="dxa"/>
            <w:vMerge w:val="restart"/>
            <w:shd w:val="clear" w:color="auto" w:fill="auto"/>
            <w:noWrap/>
            <w:vAlign w:val="center"/>
          </w:tcPr>
          <w:p w14:paraId="7B5AF0BC">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555" w:type="dxa"/>
            <w:shd w:val="clear" w:color="auto" w:fill="auto"/>
            <w:noWrap/>
            <w:vAlign w:val="center"/>
          </w:tcPr>
          <w:p w14:paraId="21F7B7B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榄核镇图书馆</w:t>
            </w:r>
          </w:p>
        </w:tc>
        <w:tc>
          <w:tcPr>
            <w:tcW w:w="1282" w:type="dxa"/>
            <w:shd w:val="clear" w:color="auto" w:fill="auto"/>
            <w:vAlign w:val="center"/>
          </w:tcPr>
          <w:p w14:paraId="700A4745">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34" w:type="dxa"/>
            <w:shd w:val="clear" w:color="auto" w:fill="auto"/>
            <w:noWrap/>
            <w:vAlign w:val="center"/>
          </w:tcPr>
          <w:p w14:paraId="50CA1CA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4036" w:type="dxa"/>
            <w:shd w:val="clear" w:color="auto" w:fill="auto"/>
            <w:noWrap/>
            <w:vAlign w:val="center"/>
          </w:tcPr>
          <w:p w14:paraId="467E178C">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榄核镇新地路16号</w:t>
            </w:r>
          </w:p>
        </w:tc>
      </w:tr>
      <w:tr w14:paraId="794E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310F72A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498" w:type="dxa"/>
            <w:vMerge w:val="continue"/>
            <w:vAlign w:val="center"/>
          </w:tcPr>
          <w:p w14:paraId="2F2611FF">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tcPr>
          <w:p w14:paraId="1C9208BC">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978" w:type="dxa"/>
            <w:vMerge w:val="continue"/>
            <w:vAlign w:val="center"/>
          </w:tcPr>
          <w:p w14:paraId="61DE0944">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794" w:type="dxa"/>
            <w:vMerge w:val="continue"/>
            <w:vAlign w:val="center"/>
          </w:tcPr>
          <w:p w14:paraId="55AA781D">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26F4A507">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星海大道图书馆</w:t>
            </w:r>
          </w:p>
        </w:tc>
        <w:tc>
          <w:tcPr>
            <w:tcW w:w="1282" w:type="dxa"/>
            <w:vMerge w:val="restart"/>
            <w:shd w:val="clear" w:color="auto" w:fill="auto"/>
            <w:vAlign w:val="center"/>
          </w:tcPr>
          <w:p w14:paraId="4DD68D8D">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34" w:type="dxa"/>
            <w:shd w:val="clear" w:color="auto" w:fill="auto"/>
            <w:noWrap/>
          </w:tcPr>
          <w:p w14:paraId="3C23FD92">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4036" w:type="dxa"/>
            <w:shd w:val="clear" w:color="auto" w:fill="auto"/>
            <w:noWrap/>
            <w:vAlign w:val="center"/>
          </w:tcPr>
          <w:p w14:paraId="260BDF4D">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榄核镇星海大道与蔡新路交叉口西北侧</w:t>
            </w:r>
          </w:p>
        </w:tc>
      </w:tr>
      <w:tr w14:paraId="7F48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0DB5F64B">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498" w:type="dxa"/>
            <w:vMerge w:val="continue"/>
            <w:vAlign w:val="center"/>
          </w:tcPr>
          <w:p w14:paraId="1A6474C8">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tcPr>
          <w:p w14:paraId="723F4980">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978" w:type="dxa"/>
            <w:vMerge w:val="continue"/>
            <w:vAlign w:val="center"/>
          </w:tcPr>
          <w:p w14:paraId="11055022">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794" w:type="dxa"/>
            <w:vMerge w:val="continue"/>
            <w:vAlign w:val="center"/>
          </w:tcPr>
          <w:p w14:paraId="64306A66">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5EF527B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绿村最美乡村图书馆</w:t>
            </w:r>
          </w:p>
        </w:tc>
        <w:tc>
          <w:tcPr>
            <w:tcW w:w="1282" w:type="dxa"/>
            <w:vMerge w:val="continue"/>
            <w:vAlign w:val="center"/>
          </w:tcPr>
          <w:p w14:paraId="3D82C15E">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p>
        </w:tc>
        <w:tc>
          <w:tcPr>
            <w:tcW w:w="1634" w:type="dxa"/>
            <w:shd w:val="clear" w:color="auto" w:fill="auto"/>
            <w:noWrap/>
          </w:tcPr>
          <w:p w14:paraId="61D5F244">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4036" w:type="dxa"/>
            <w:shd w:val="clear" w:color="auto" w:fill="auto"/>
            <w:noWrap/>
            <w:vAlign w:val="center"/>
          </w:tcPr>
          <w:p w14:paraId="2C610698">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南沙区绿村路与人绿路交叉路口西北侧</w:t>
            </w:r>
          </w:p>
        </w:tc>
      </w:tr>
      <w:tr w14:paraId="3FC7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auto" w:fill="auto"/>
            <w:noWrap/>
            <w:vAlign w:val="center"/>
          </w:tcPr>
          <w:p w14:paraId="78A4F85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498" w:type="dxa"/>
            <w:vMerge w:val="continue"/>
            <w:vAlign w:val="center"/>
          </w:tcPr>
          <w:p w14:paraId="497609E8">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restart"/>
            <w:vAlign w:val="center"/>
          </w:tcPr>
          <w:p w14:paraId="1A7EEF8A">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博览展览类</w:t>
            </w:r>
          </w:p>
        </w:tc>
        <w:tc>
          <w:tcPr>
            <w:tcW w:w="978" w:type="dxa"/>
            <w:shd w:val="clear" w:color="auto" w:fill="auto"/>
            <w:vAlign w:val="center"/>
          </w:tcPr>
          <w:p w14:paraId="1DF6B00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纪念馆</w:t>
            </w:r>
          </w:p>
        </w:tc>
        <w:tc>
          <w:tcPr>
            <w:tcW w:w="794" w:type="dxa"/>
            <w:vMerge w:val="continue"/>
            <w:vAlign w:val="center"/>
          </w:tcPr>
          <w:p w14:paraId="2B572625">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21E3E46C">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冼星海纪念馆</w:t>
            </w:r>
          </w:p>
        </w:tc>
        <w:tc>
          <w:tcPr>
            <w:tcW w:w="1282" w:type="dxa"/>
            <w:shd w:val="clear" w:color="auto" w:fill="auto"/>
            <w:vAlign w:val="center"/>
          </w:tcPr>
          <w:p w14:paraId="272C702B">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34" w:type="dxa"/>
            <w:shd w:val="clear" w:color="auto" w:fill="auto"/>
          </w:tcPr>
          <w:p w14:paraId="06FF0BAB">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4036" w:type="dxa"/>
            <w:shd w:val="clear" w:color="auto" w:fill="auto"/>
            <w:noWrap/>
            <w:vAlign w:val="center"/>
          </w:tcPr>
          <w:p w14:paraId="5E15477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榄核镇湴湄村村委</w:t>
            </w:r>
          </w:p>
        </w:tc>
      </w:tr>
      <w:tr w14:paraId="720B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817" w:type="dxa"/>
            <w:shd w:val="clear" w:color="auto" w:fill="auto"/>
            <w:noWrap/>
            <w:vAlign w:val="center"/>
          </w:tcPr>
          <w:p w14:paraId="05695D2C">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498" w:type="dxa"/>
            <w:vMerge w:val="continue"/>
            <w:vAlign w:val="center"/>
          </w:tcPr>
          <w:p w14:paraId="0C98F1F5">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vAlign w:val="center"/>
          </w:tcPr>
          <w:p w14:paraId="019F5554">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p>
        </w:tc>
        <w:tc>
          <w:tcPr>
            <w:tcW w:w="978" w:type="dxa"/>
            <w:vMerge w:val="restart"/>
            <w:shd w:val="clear" w:color="auto" w:fill="auto"/>
            <w:vAlign w:val="center"/>
          </w:tcPr>
          <w:p w14:paraId="1B06EA8D">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博物馆（展览馆）</w:t>
            </w:r>
          </w:p>
        </w:tc>
        <w:tc>
          <w:tcPr>
            <w:tcW w:w="794" w:type="dxa"/>
            <w:vMerge w:val="continue"/>
            <w:vAlign w:val="center"/>
          </w:tcPr>
          <w:p w14:paraId="265D77FE">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33AECC5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香云纱非遗博物馆</w:t>
            </w:r>
          </w:p>
        </w:tc>
        <w:tc>
          <w:tcPr>
            <w:tcW w:w="1282" w:type="dxa"/>
            <w:shd w:val="clear" w:color="auto" w:fill="auto"/>
            <w:vAlign w:val="center"/>
          </w:tcPr>
          <w:p w14:paraId="467E4FDA">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634" w:type="dxa"/>
            <w:shd w:val="clear" w:color="auto" w:fill="auto"/>
            <w:vAlign w:val="center"/>
          </w:tcPr>
          <w:p w14:paraId="1BE1D681">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4036" w:type="dxa"/>
            <w:shd w:val="clear" w:color="auto" w:fill="auto"/>
            <w:noWrap/>
            <w:vAlign w:val="center"/>
          </w:tcPr>
          <w:p w14:paraId="1560CD1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榄核镇湴湄村Y919(星海路)北侧</w:t>
            </w:r>
          </w:p>
        </w:tc>
      </w:tr>
      <w:tr w14:paraId="349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5E3983EF">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498" w:type="dxa"/>
            <w:vMerge w:val="continue"/>
            <w:vAlign w:val="center"/>
          </w:tcPr>
          <w:p w14:paraId="271B5583">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vAlign w:val="center"/>
          </w:tcPr>
          <w:p w14:paraId="415A83DE">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p>
        </w:tc>
        <w:tc>
          <w:tcPr>
            <w:tcW w:w="978" w:type="dxa"/>
            <w:vMerge w:val="continue"/>
            <w:vAlign w:val="center"/>
          </w:tcPr>
          <w:p w14:paraId="25E09655">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794" w:type="dxa"/>
            <w:vMerge w:val="continue"/>
            <w:vAlign w:val="center"/>
          </w:tcPr>
          <w:p w14:paraId="6FCCFA89">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65FA5C8B">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星海大道博物馆</w:t>
            </w:r>
          </w:p>
        </w:tc>
        <w:tc>
          <w:tcPr>
            <w:tcW w:w="1282" w:type="dxa"/>
            <w:vMerge w:val="restart"/>
            <w:shd w:val="clear" w:color="auto" w:fill="auto"/>
            <w:vAlign w:val="center"/>
          </w:tcPr>
          <w:p w14:paraId="1278EC65">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34" w:type="dxa"/>
            <w:shd w:val="clear" w:color="auto" w:fill="auto"/>
          </w:tcPr>
          <w:p w14:paraId="1812C682">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4036" w:type="dxa"/>
            <w:shd w:val="clear" w:color="auto" w:fill="auto"/>
            <w:noWrap/>
            <w:vAlign w:val="center"/>
          </w:tcPr>
          <w:p w14:paraId="085A1AA7">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榄核镇星海大道与蔡新路交叉口西北侧</w:t>
            </w:r>
          </w:p>
        </w:tc>
      </w:tr>
      <w:tr w14:paraId="448A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shd w:val="clear" w:color="auto" w:fill="auto"/>
            <w:noWrap/>
            <w:vAlign w:val="center"/>
          </w:tcPr>
          <w:p w14:paraId="5543AB03">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498" w:type="dxa"/>
            <w:vMerge w:val="continue"/>
            <w:vAlign w:val="center"/>
          </w:tcPr>
          <w:p w14:paraId="260B4019">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restart"/>
            <w:vAlign w:val="center"/>
          </w:tcPr>
          <w:p w14:paraId="2C491C16">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艺术表演类</w:t>
            </w:r>
          </w:p>
        </w:tc>
        <w:tc>
          <w:tcPr>
            <w:tcW w:w="978" w:type="dxa"/>
            <w:vMerge w:val="restart"/>
            <w:shd w:val="clear" w:color="auto" w:fill="auto"/>
            <w:vAlign w:val="center"/>
          </w:tcPr>
          <w:p w14:paraId="7E15A76D">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艺术中心</w:t>
            </w:r>
          </w:p>
        </w:tc>
        <w:tc>
          <w:tcPr>
            <w:tcW w:w="794" w:type="dxa"/>
            <w:vMerge w:val="continue"/>
            <w:vAlign w:val="center"/>
          </w:tcPr>
          <w:p w14:paraId="1839DA2D">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54306D92">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星海文化艺术中心</w:t>
            </w:r>
          </w:p>
        </w:tc>
        <w:tc>
          <w:tcPr>
            <w:tcW w:w="1282" w:type="dxa"/>
            <w:vMerge w:val="continue"/>
            <w:vAlign w:val="center"/>
          </w:tcPr>
          <w:p w14:paraId="6CFB6CB3">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p>
        </w:tc>
        <w:tc>
          <w:tcPr>
            <w:tcW w:w="1634" w:type="dxa"/>
            <w:shd w:val="clear" w:color="auto" w:fill="auto"/>
            <w:noWrap/>
            <w:vAlign w:val="center"/>
          </w:tcPr>
          <w:p w14:paraId="0C64E2A1">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4036" w:type="dxa"/>
            <w:shd w:val="clear" w:color="auto" w:fill="auto"/>
            <w:noWrap/>
            <w:vAlign w:val="center"/>
          </w:tcPr>
          <w:p w14:paraId="078987F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榄核镇湴湄村Y919(星海路)与星安街交叉口西南侧</w:t>
            </w:r>
          </w:p>
        </w:tc>
      </w:tr>
      <w:tr w14:paraId="5119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shd w:val="clear" w:color="auto" w:fill="auto"/>
            <w:noWrap/>
            <w:vAlign w:val="center"/>
          </w:tcPr>
          <w:p w14:paraId="4399A378">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498" w:type="dxa"/>
            <w:vMerge w:val="continue"/>
            <w:vAlign w:val="center"/>
          </w:tcPr>
          <w:p w14:paraId="31BE4B74">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tcPr>
          <w:p w14:paraId="023A947B">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978" w:type="dxa"/>
            <w:vMerge w:val="continue"/>
            <w:vAlign w:val="center"/>
          </w:tcPr>
          <w:p w14:paraId="003F073F">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794" w:type="dxa"/>
            <w:vMerge w:val="continue"/>
            <w:vAlign w:val="center"/>
          </w:tcPr>
          <w:p w14:paraId="3C00CBE0">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100DC60A">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香云纱文化艺术体验馆</w:t>
            </w:r>
          </w:p>
        </w:tc>
        <w:tc>
          <w:tcPr>
            <w:tcW w:w="1282" w:type="dxa"/>
            <w:vMerge w:val="continue"/>
            <w:vAlign w:val="center"/>
          </w:tcPr>
          <w:p w14:paraId="2DA75C47">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p>
        </w:tc>
        <w:tc>
          <w:tcPr>
            <w:tcW w:w="1634" w:type="dxa"/>
            <w:shd w:val="clear" w:color="auto" w:fill="auto"/>
            <w:noWrap/>
            <w:vAlign w:val="center"/>
          </w:tcPr>
          <w:p w14:paraId="42687DBC">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4036" w:type="dxa"/>
            <w:shd w:val="clear" w:color="auto" w:fill="auto"/>
            <w:noWrap/>
            <w:vAlign w:val="center"/>
          </w:tcPr>
          <w:p w14:paraId="0478ED15">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榄核镇湴湄村键特办公家具有限公司西侧</w:t>
            </w:r>
          </w:p>
        </w:tc>
      </w:tr>
      <w:tr w14:paraId="3A19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72488291">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498" w:type="dxa"/>
            <w:vMerge w:val="continue"/>
            <w:vAlign w:val="center"/>
          </w:tcPr>
          <w:p w14:paraId="120FDE0E">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restart"/>
            <w:vAlign w:val="center"/>
          </w:tcPr>
          <w:p w14:paraId="7407A083">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基层综合类</w:t>
            </w:r>
          </w:p>
        </w:tc>
        <w:tc>
          <w:tcPr>
            <w:tcW w:w="978" w:type="dxa"/>
            <w:vMerge w:val="restart"/>
            <w:shd w:val="clear" w:color="auto" w:fill="auto"/>
            <w:vAlign w:val="center"/>
          </w:tcPr>
          <w:p w14:paraId="033AA952">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文化站</w:t>
            </w:r>
          </w:p>
        </w:tc>
        <w:tc>
          <w:tcPr>
            <w:tcW w:w="794" w:type="dxa"/>
            <w:vMerge w:val="continue"/>
            <w:vAlign w:val="center"/>
          </w:tcPr>
          <w:p w14:paraId="52F0F5D1">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vAlign w:val="center"/>
          </w:tcPr>
          <w:p w14:paraId="48D2F8E7">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榄核镇综合文化站</w:t>
            </w:r>
          </w:p>
        </w:tc>
        <w:tc>
          <w:tcPr>
            <w:tcW w:w="1282" w:type="dxa"/>
            <w:shd w:val="clear" w:color="auto" w:fill="auto"/>
            <w:vAlign w:val="center"/>
          </w:tcPr>
          <w:p w14:paraId="1960D5C7">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34" w:type="dxa"/>
            <w:shd w:val="clear" w:color="auto" w:fill="auto"/>
            <w:vAlign w:val="center"/>
          </w:tcPr>
          <w:p w14:paraId="7189DC25">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4620</w:t>
            </w:r>
          </w:p>
        </w:tc>
        <w:tc>
          <w:tcPr>
            <w:tcW w:w="4036" w:type="dxa"/>
            <w:shd w:val="clear" w:color="auto" w:fill="auto"/>
            <w:vAlign w:val="center"/>
          </w:tcPr>
          <w:p w14:paraId="2C31DB6B">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榄核镇新地路16号</w:t>
            </w:r>
          </w:p>
        </w:tc>
      </w:tr>
      <w:tr w14:paraId="6DD6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688A3BB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498" w:type="dxa"/>
            <w:vMerge w:val="continue"/>
            <w:vAlign w:val="center"/>
          </w:tcPr>
          <w:p w14:paraId="2FA25C33">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tcPr>
          <w:p w14:paraId="59974CCA">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978" w:type="dxa"/>
            <w:vMerge w:val="continue"/>
            <w:vAlign w:val="center"/>
          </w:tcPr>
          <w:p w14:paraId="414A586A">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794" w:type="dxa"/>
            <w:vMerge w:val="continue"/>
            <w:vAlign w:val="center"/>
          </w:tcPr>
          <w:p w14:paraId="792D5989">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vAlign w:val="center"/>
          </w:tcPr>
          <w:p w14:paraId="798B14F3">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星海大道综合文化站</w:t>
            </w:r>
          </w:p>
        </w:tc>
        <w:tc>
          <w:tcPr>
            <w:tcW w:w="1282" w:type="dxa"/>
            <w:shd w:val="clear" w:color="auto" w:fill="auto"/>
            <w:vAlign w:val="center"/>
          </w:tcPr>
          <w:p w14:paraId="75F928C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34" w:type="dxa"/>
            <w:shd w:val="clear" w:color="auto" w:fill="auto"/>
            <w:vAlign w:val="center"/>
          </w:tcPr>
          <w:p w14:paraId="591C92C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39843</w:t>
            </w:r>
          </w:p>
        </w:tc>
        <w:tc>
          <w:tcPr>
            <w:tcW w:w="4036" w:type="dxa"/>
            <w:shd w:val="clear" w:color="auto" w:fill="auto"/>
            <w:vAlign w:val="center"/>
          </w:tcPr>
          <w:p w14:paraId="63BA13AB">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榄核镇星海大道与蔡新路交叉口西北侧</w:t>
            </w:r>
          </w:p>
        </w:tc>
      </w:tr>
      <w:tr w14:paraId="0A7A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7" w:type="dxa"/>
            <w:shd w:val="clear" w:color="auto" w:fill="auto"/>
            <w:noWrap/>
            <w:vAlign w:val="center"/>
          </w:tcPr>
          <w:p w14:paraId="29F7F00C">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498" w:type="dxa"/>
            <w:vMerge w:val="restart"/>
            <w:shd w:val="clear" w:color="auto" w:fill="auto"/>
            <w:noWrap/>
            <w:vAlign w:val="center"/>
          </w:tcPr>
          <w:p w14:paraId="21182496">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体育设施</w:t>
            </w:r>
          </w:p>
        </w:tc>
        <w:tc>
          <w:tcPr>
            <w:tcW w:w="839" w:type="dxa"/>
            <w:vMerge w:val="restart"/>
            <w:vAlign w:val="center"/>
          </w:tcPr>
          <w:p w14:paraId="5B5F825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群众体育设施</w:t>
            </w:r>
          </w:p>
        </w:tc>
        <w:tc>
          <w:tcPr>
            <w:tcW w:w="978" w:type="dxa"/>
            <w:vMerge w:val="restart"/>
            <w:shd w:val="clear" w:color="auto" w:fill="auto"/>
            <w:vAlign w:val="center"/>
          </w:tcPr>
          <w:p w14:paraId="20A7AFC1">
            <w:pPr>
              <w:keepNext w:val="0"/>
              <w:keepLines w:val="0"/>
              <w:pageBreakBefore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794" w:type="dxa"/>
            <w:vMerge w:val="continue"/>
            <w:vAlign w:val="center"/>
          </w:tcPr>
          <w:p w14:paraId="3F2647A1">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5E373741">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榄核镇全民健身广场</w:t>
            </w:r>
          </w:p>
        </w:tc>
        <w:tc>
          <w:tcPr>
            <w:tcW w:w="1282" w:type="dxa"/>
            <w:shd w:val="clear" w:color="auto" w:fill="auto"/>
            <w:vAlign w:val="center"/>
          </w:tcPr>
          <w:p w14:paraId="72F6D977">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634" w:type="dxa"/>
            <w:shd w:val="clear" w:color="auto" w:fill="auto"/>
            <w:noWrap/>
            <w:vAlign w:val="center"/>
          </w:tcPr>
          <w:p w14:paraId="135E4CDF">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10982</w:t>
            </w:r>
          </w:p>
        </w:tc>
        <w:tc>
          <w:tcPr>
            <w:tcW w:w="4036" w:type="dxa"/>
            <w:shd w:val="clear" w:color="auto" w:fill="auto"/>
            <w:noWrap/>
            <w:vAlign w:val="center"/>
          </w:tcPr>
          <w:p w14:paraId="71894E7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南沙区广场路南沙区榄核小学西南侧约100米</w:t>
            </w:r>
          </w:p>
        </w:tc>
      </w:tr>
      <w:tr w14:paraId="2F55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25FE0F42">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498" w:type="dxa"/>
            <w:vMerge w:val="continue"/>
            <w:vAlign w:val="center"/>
          </w:tcPr>
          <w:p w14:paraId="1F2279C8">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tcPr>
          <w:p w14:paraId="73E23721">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978" w:type="dxa"/>
            <w:vMerge w:val="continue"/>
            <w:shd w:val="clear" w:color="auto" w:fill="auto"/>
            <w:vAlign w:val="center"/>
          </w:tcPr>
          <w:p w14:paraId="710016F3">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p>
        </w:tc>
        <w:tc>
          <w:tcPr>
            <w:tcW w:w="794" w:type="dxa"/>
            <w:vMerge w:val="continue"/>
            <w:vAlign w:val="center"/>
          </w:tcPr>
          <w:p w14:paraId="69519E3C">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20A63DED">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榄核群众性体育运动场地</w:t>
            </w:r>
          </w:p>
        </w:tc>
        <w:tc>
          <w:tcPr>
            <w:tcW w:w="1282" w:type="dxa"/>
            <w:vMerge w:val="restart"/>
            <w:shd w:val="clear" w:color="auto" w:fill="auto"/>
            <w:vAlign w:val="center"/>
          </w:tcPr>
          <w:p w14:paraId="348536A7">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634" w:type="dxa"/>
            <w:shd w:val="clear" w:color="auto" w:fill="auto"/>
            <w:noWrap/>
            <w:vAlign w:val="center"/>
          </w:tcPr>
          <w:p w14:paraId="6254B0FD">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1049</w:t>
            </w:r>
          </w:p>
        </w:tc>
        <w:tc>
          <w:tcPr>
            <w:tcW w:w="4036" w:type="dxa"/>
            <w:shd w:val="clear" w:color="auto" w:fill="auto"/>
            <w:noWrap/>
            <w:vAlign w:val="center"/>
          </w:tcPr>
          <w:p w14:paraId="79690E6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榄核镇民生涌与新地涌交叉口东侧60米</w:t>
            </w:r>
          </w:p>
        </w:tc>
      </w:tr>
      <w:tr w14:paraId="7E95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auto" w:fill="auto"/>
            <w:noWrap/>
            <w:vAlign w:val="center"/>
          </w:tcPr>
          <w:p w14:paraId="339C4C2B">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498" w:type="dxa"/>
            <w:vMerge w:val="continue"/>
            <w:vAlign w:val="center"/>
          </w:tcPr>
          <w:p w14:paraId="0EAEB646">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tcPr>
          <w:p w14:paraId="164A8F26">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978" w:type="dxa"/>
            <w:shd w:val="clear" w:color="auto" w:fill="auto"/>
            <w:vAlign w:val="center"/>
          </w:tcPr>
          <w:p w14:paraId="6AD2B604">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体育中心</w:t>
            </w:r>
          </w:p>
        </w:tc>
        <w:tc>
          <w:tcPr>
            <w:tcW w:w="794" w:type="dxa"/>
            <w:vMerge w:val="continue"/>
            <w:vAlign w:val="center"/>
          </w:tcPr>
          <w:p w14:paraId="1EA0073D">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063B976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湴湄村体育中心</w:t>
            </w:r>
          </w:p>
        </w:tc>
        <w:tc>
          <w:tcPr>
            <w:tcW w:w="1282" w:type="dxa"/>
            <w:vMerge w:val="continue"/>
            <w:vAlign w:val="center"/>
          </w:tcPr>
          <w:p w14:paraId="178CEF90">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1634" w:type="dxa"/>
            <w:shd w:val="clear" w:color="auto" w:fill="auto"/>
            <w:noWrap/>
            <w:vAlign w:val="center"/>
          </w:tcPr>
          <w:p w14:paraId="2F58A442">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4036" w:type="dxa"/>
            <w:shd w:val="clear" w:color="auto" w:fill="auto"/>
            <w:noWrap/>
            <w:vAlign w:val="center"/>
          </w:tcPr>
          <w:p w14:paraId="27B96241">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榄核镇湴湄村，沿江路北延路东侧环城高速高架桥南面</w:t>
            </w:r>
          </w:p>
        </w:tc>
      </w:tr>
      <w:tr w14:paraId="01DC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4EEA26E4">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498" w:type="dxa"/>
            <w:vMerge w:val="continue"/>
            <w:vAlign w:val="center"/>
          </w:tcPr>
          <w:p w14:paraId="3223CD5D">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Merge w:val="continue"/>
          </w:tcPr>
          <w:p w14:paraId="763769A2">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978" w:type="dxa"/>
            <w:shd w:val="clear" w:color="auto" w:fill="auto"/>
            <w:vAlign w:val="center"/>
          </w:tcPr>
          <w:p w14:paraId="7469BCD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体育公园</w:t>
            </w:r>
          </w:p>
        </w:tc>
        <w:tc>
          <w:tcPr>
            <w:tcW w:w="794" w:type="dxa"/>
            <w:vMerge w:val="continue"/>
            <w:vAlign w:val="center"/>
          </w:tcPr>
          <w:p w14:paraId="0BACDEAE">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2B66203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榄核镇体育公园</w:t>
            </w:r>
          </w:p>
        </w:tc>
        <w:tc>
          <w:tcPr>
            <w:tcW w:w="1282" w:type="dxa"/>
            <w:vMerge w:val="continue"/>
            <w:vAlign w:val="center"/>
          </w:tcPr>
          <w:p w14:paraId="13241D0A">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1634" w:type="dxa"/>
            <w:shd w:val="clear" w:color="auto" w:fill="auto"/>
            <w:noWrap/>
            <w:vAlign w:val="center"/>
          </w:tcPr>
          <w:p w14:paraId="289B2A7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4036" w:type="dxa"/>
            <w:shd w:val="clear" w:color="auto" w:fill="auto"/>
            <w:noWrap/>
            <w:vAlign w:val="center"/>
          </w:tcPr>
          <w:p w14:paraId="76779CA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广州市南沙区榄核镇绿村村，南二环高速公路高架路底</w:t>
            </w:r>
          </w:p>
        </w:tc>
      </w:tr>
      <w:tr w14:paraId="409A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shd w:val="clear" w:color="auto" w:fill="auto"/>
            <w:noWrap/>
            <w:vAlign w:val="center"/>
          </w:tcPr>
          <w:p w14:paraId="61F5A8E3">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498" w:type="dxa"/>
            <w:vMerge w:val="continue"/>
            <w:vAlign w:val="center"/>
          </w:tcPr>
          <w:p w14:paraId="1DF4424D">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839" w:type="dxa"/>
            <w:vAlign w:val="center"/>
          </w:tcPr>
          <w:p w14:paraId="0A30B459">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竞训体育设施</w:t>
            </w:r>
          </w:p>
        </w:tc>
        <w:tc>
          <w:tcPr>
            <w:tcW w:w="978" w:type="dxa"/>
            <w:shd w:val="clear" w:color="auto" w:fill="auto"/>
            <w:vAlign w:val="center"/>
          </w:tcPr>
          <w:p w14:paraId="540B259D">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水上运动基地</w:t>
            </w:r>
          </w:p>
        </w:tc>
        <w:tc>
          <w:tcPr>
            <w:tcW w:w="794" w:type="dxa"/>
            <w:vMerge w:val="continue"/>
            <w:vAlign w:val="center"/>
          </w:tcPr>
          <w:p w14:paraId="44A6F131">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2555" w:type="dxa"/>
            <w:shd w:val="clear" w:color="auto" w:fill="auto"/>
            <w:noWrap/>
            <w:vAlign w:val="center"/>
          </w:tcPr>
          <w:p w14:paraId="141A2170">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大黄头涌水上运动游乐中心</w:t>
            </w:r>
          </w:p>
        </w:tc>
        <w:tc>
          <w:tcPr>
            <w:tcW w:w="1282" w:type="dxa"/>
            <w:vMerge w:val="continue"/>
            <w:vAlign w:val="center"/>
          </w:tcPr>
          <w:p w14:paraId="215F5C21">
            <w:pPr>
              <w:keepNext w:val="0"/>
              <w:keepLines w:val="0"/>
              <w:pageBreakBefore w:val="0"/>
              <w:widowControl/>
              <w:kinsoku/>
              <w:wordWrap/>
              <w:overflowPunct/>
              <w:topLinePunct w:val="0"/>
              <w:autoSpaceDE/>
              <w:autoSpaceDN/>
              <w:bidi w:val="0"/>
              <w:adjustRightInd/>
              <w:snapToGrid w:val="0"/>
              <w:spacing w:line="216" w:lineRule="auto"/>
              <w:jc w:val="left"/>
              <w:textAlignment w:val="auto"/>
              <w:rPr>
                <w:rFonts w:hint="default" w:ascii="Times New Roman" w:hAnsi="Times New Roman" w:eastAsia="宋体" w:cs="Times New Roman"/>
                <w:color w:val="000000"/>
                <w:kern w:val="0"/>
                <w:sz w:val="24"/>
                <w:szCs w:val="24"/>
              </w:rPr>
            </w:pPr>
          </w:p>
        </w:tc>
        <w:tc>
          <w:tcPr>
            <w:tcW w:w="1634" w:type="dxa"/>
            <w:shd w:val="clear" w:color="auto" w:fill="auto"/>
            <w:noWrap/>
            <w:vAlign w:val="center"/>
          </w:tcPr>
          <w:p w14:paraId="70D84B1B">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4036" w:type="dxa"/>
            <w:shd w:val="clear" w:color="auto" w:fill="auto"/>
            <w:noWrap/>
            <w:vAlign w:val="center"/>
          </w:tcPr>
          <w:p w14:paraId="23F28F74">
            <w:pPr>
              <w:keepNext w:val="0"/>
              <w:keepLines w:val="0"/>
              <w:pageBreakBefore w:val="0"/>
              <w:widowControl/>
              <w:kinsoku/>
              <w:wordWrap/>
              <w:overflowPunct/>
              <w:topLinePunct w:val="0"/>
              <w:autoSpaceDE/>
              <w:autoSpaceDN/>
              <w:bidi w:val="0"/>
              <w:adjustRightInd/>
              <w:snapToGrid w:val="0"/>
              <w:spacing w:line="216"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广州市南沙区榄核镇大黄头涌</w:t>
            </w:r>
          </w:p>
        </w:tc>
      </w:tr>
    </w:tbl>
    <w:p w14:paraId="6CF137B3">
      <w:pPr>
        <w:widowControl/>
        <w:rPr>
          <w:rFonts w:hint="default" w:ascii="Times New Roman" w:hAnsi="Times New Roman" w:eastAsia="黑体" w:cs="Times New Roman"/>
          <w:bCs/>
          <w:kern w:val="36"/>
          <w:sz w:val="30"/>
          <w:szCs w:val="30"/>
        </w:rPr>
        <w:sectPr>
          <w:pgSz w:w="16838" w:h="11906" w:orient="landscape"/>
          <w:pgMar w:top="1587" w:right="2098" w:bottom="1474" w:left="1984" w:header="851" w:footer="992" w:gutter="0"/>
          <w:pgNumType w:fmt="decimal"/>
          <w:cols w:space="425" w:num="1"/>
          <w:docGrid w:type="lines" w:linePitch="381" w:charSpace="0"/>
        </w:sectPr>
      </w:pPr>
    </w:p>
    <w:p w14:paraId="2B2337EA">
      <w:pPr>
        <w:jc w:val="center"/>
        <w:outlineLvl w:val="1"/>
        <w:rPr>
          <w:rFonts w:hint="default" w:ascii="Times New Roman" w:hAnsi="Times New Roman" w:eastAsia="黑体" w:cs="Times New Roman"/>
          <w:kern w:val="36"/>
          <w:sz w:val="30"/>
          <w:szCs w:val="30"/>
        </w:rPr>
      </w:pPr>
      <w:bookmarkStart w:id="66" w:name="_Toc186557123"/>
      <w:r>
        <w:rPr>
          <w:rFonts w:hint="default" w:ascii="Times New Roman" w:hAnsi="Times New Roman" w:eastAsia="黑体" w:cs="Times New Roman"/>
          <w:kern w:val="36"/>
          <w:sz w:val="30"/>
          <w:szCs w:val="30"/>
        </w:rPr>
        <w:t>横沥镇文体设施一览表</w:t>
      </w:r>
      <w:bookmarkEnd w:id="66"/>
    </w:p>
    <w:tbl>
      <w:tblPr>
        <w:tblStyle w:val="19"/>
        <w:tblW w:w="14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508"/>
        <w:gridCol w:w="865"/>
        <w:gridCol w:w="1012"/>
        <w:gridCol w:w="1006"/>
        <w:gridCol w:w="2446"/>
        <w:gridCol w:w="1260"/>
        <w:gridCol w:w="1620"/>
        <w:gridCol w:w="4937"/>
      </w:tblGrid>
      <w:tr w14:paraId="65A9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496" w:type="dxa"/>
            <w:shd w:val="clear" w:color="000000" w:fill="B4C6E7"/>
            <w:vAlign w:val="center"/>
          </w:tcPr>
          <w:p w14:paraId="3D92FBC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黑体" w:cs="Times New Roman"/>
                <w:b w:val="0"/>
                <w:bCs w:val="0"/>
                <w:color w:val="000000"/>
                <w:kern w:val="0"/>
                <w:sz w:val="24"/>
                <w:szCs w:val="21"/>
              </w:rPr>
            </w:pPr>
            <w:r>
              <w:rPr>
                <w:rFonts w:hint="default" w:ascii="Times New Roman" w:hAnsi="Times New Roman" w:eastAsia="黑体" w:cs="Times New Roman"/>
                <w:b w:val="0"/>
                <w:bCs w:val="0"/>
                <w:color w:val="000000"/>
                <w:kern w:val="0"/>
                <w:sz w:val="24"/>
                <w:szCs w:val="21"/>
              </w:rPr>
              <w:t>序号</w:t>
            </w:r>
          </w:p>
        </w:tc>
        <w:tc>
          <w:tcPr>
            <w:tcW w:w="2385" w:type="dxa"/>
            <w:gridSpan w:val="3"/>
            <w:shd w:val="clear" w:color="000000" w:fill="B4C6E7"/>
            <w:vAlign w:val="center"/>
          </w:tcPr>
          <w:p w14:paraId="4E3B6C5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黑体" w:cs="Times New Roman"/>
                <w:b w:val="0"/>
                <w:bCs w:val="0"/>
                <w:color w:val="000000"/>
                <w:kern w:val="0"/>
                <w:sz w:val="24"/>
                <w:szCs w:val="21"/>
              </w:rPr>
            </w:pPr>
            <w:r>
              <w:rPr>
                <w:rFonts w:hint="default" w:ascii="Times New Roman" w:hAnsi="Times New Roman" w:eastAsia="黑体" w:cs="Times New Roman"/>
                <w:b w:val="0"/>
                <w:bCs w:val="0"/>
                <w:color w:val="000000"/>
                <w:kern w:val="0"/>
                <w:sz w:val="24"/>
                <w:szCs w:val="21"/>
              </w:rPr>
              <w:t>类型</w:t>
            </w:r>
          </w:p>
        </w:tc>
        <w:tc>
          <w:tcPr>
            <w:tcW w:w="1006" w:type="dxa"/>
            <w:shd w:val="clear" w:color="000000" w:fill="B4C6E7"/>
            <w:vAlign w:val="center"/>
          </w:tcPr>
          <w:p w14:paraId="3F98F90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黑体" w:cs="Times New Roman"/>
                <w:b w:val="0"/>
                <w:bCs w:val="0"/>
                <w:color w:val="000000"/>
                <w:kern w:val="0"/>
                <w:sz w:val="24"/>
                <w:szCs w:val="21"/>
              </w:rPr>
            </w:pPr>
            <w:r>
              <w:rPr>
                <w:rFonts w:hint="default" w:ascii="Times New Roman" w:hAnsi="Times New Roman" w:eastAsia="黑体" w:cs="Times New Roman"/>
                <w:b w:val="0"/>
                <w:bCs w:val="0"/>
                <w:color w:val="000000"/>
                <w:kern w:val="0"/>
                <w:sz w:val="24"/>
                <w:szCs w:val="21"/>
              </w:rPr>
              <w:t>级别</w:t>
            </w:r>
          </w:p>
        </w:tc>
        <w:tc>
          <w:tcPr>
            <w:tcW w:w="2446" w:type="dxa"/>
            <w:shd w:val="clear" w:color="000000" w:fill="B4C6E7"/>
            <w:vAlign w:val="center"/>
          </w:tcPr>
          <w:p w14:paraId="1AA6751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黑体" w:cs="Times New Roman"/>
                <w:b w:val="0"/>
                <w:bCs w:val="0"/>
                <w:color w:val="000000"/>
                <w:kern w:val="0"/>
                <w:sz w:val="24"/>
                <w:szCs w:val="21"/>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"file:///H:\\项目新\\w文体\\文体+地址.xlsx" \l "RANGE!_ftn1" </w:instrText>
            </w:r>
            <w:r>
              <w:rPr>
                <w:rFonts w:hint="default" w:ascii="Times New Roman" w:hAnsi="Times New Roman" w:eastAsia="宋体" w:cs="Times New Roman"/>
                <w:b w:val="0"/>
                <w:bCs w:val="0"/>
              </w:rPr>
              <w:fldChar w:fldCharType="separate"/>
            </w:r>
            <w:r>
              <w:rPr>
                <w:rFonts w:hint="default" w:ascii="Times New Roman" w:hAnsi="Times New Roman" w:eastAsia="黑体" w:cs="Times New Roman"/>
                <w:b w:val="0"/>
                <w:bCs w:val="0"/>
                <w:color w:val="000000"/>
                <w:kern w:val="0"/>
                <w:sz w:val="24"/>
                <w:szCs w:val="21"/>
              </w:rPr>
              <w:t>名称</w:t>
            </w:r>
            <w:r>
              <w:rPr>
                <w:rFonts w:hint="default" w:ascii="Times New Roman" w:hAnsi="Times New Roman" w:eastAsia="黑体" w:cs="Times New Roman"/>
                <w:b w:val="0"/>
                <w:bCs w:val="0"/>
                <w:color w:val="000000"/>
                <w:kern w:val="0"/>
                <w:sz w:val="24"/>
                <w:szCs w:val="21"/>
              </w:rPr>
              <w:fldChar w:fldCharType="end"/>
            </w:r>
          </w:p>
        </w:tc>
        <w:tc>
          <w:tcPr>
            <w:tcW w:w="1260" w:type="dxa"/>
            <w:shd w:val="clear" w:color="000000" w:fill="B4C6E7"/>
            <w:vAlign w:val="center"/>
          </w:tcPr>
          <w:p w14:paraId="786751B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黑体" w:cs="Times New Roman"/>
                <w:b w:val="0"/>
                <w:bCs w:val="0"/>
                <w:color w:val="000000"/>
                <w:kern w:val="0"/>
                <w:sz w:val="24"/>
                <w:szCs w:val="21"/>
              </w:rPr>
            </w:pPr>
            <w:r>
              <w:rPr>
                <w:rFonts w:hint="default" w:ascii="Times New Roman" w:hAnsi="Times New Roman" w:eastAsia="黑体" w:cs="Times New Roman"/>
                <w:b w:val="0"/>
                <w:bCs w:val="0"/>
                <w:color w:val="000000"/>
                <w:kern w:val="0"/>
                <w:sz w:val="24"/>
                <w:szCs w:val="21"/>
              </w:rPr>
              <w:t>建设时序</w:t>
            </w:r>
          </w:p>
        </w:tc>
        <w:tc>
          <w:tcPr>
            <w:tcW w:w="1620" w:type="dxa"/>
            <w:shd w:val="clear" w:color="000000" w:fill="B4C6E7"/>
            <w:vAlign w:val="center"/>
          </w:tcPr>
          <w:p w14:paraId="3EB789E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黑体" w:cs="Times New Roman"/>
                <w:b w:val="0"/>
                <w:bCs w:val="0"/>
                <w:color w:val="000000"/>
                <w:kern w:val="0"/>
                <w:sz w:val="24"/>
                <w:szCs w:val="21"/>
              </w:rPr>
            </w:pPr>
            <w:r>
              <w:rPr>
                <w:rFonts w:hint="default" w:ascii="Times New Roman" w:hAnsi="Times New Roman" w:eastAsia="黑体" w:cs="Times New Roman"/>
                <w:b w:val="0"/>
                <w:bCs w:val="0"/>
                <w:color w:val="000000"/>
                <w:kern w:val="0"/>
                <w:sz w:val="24"/>
                <w:szCs w:val="21"/>
              </w:rPr>
              <w:t>用地面积（㎡）</w:t>
            </w:r>
          </w:p>
        </w:tc>
        <w:tc>
          <w:tcPr>
            <w:tcW w:w="4937" w:type="dxa"/>
            <w:shd w:val="clear" w:color="000000" w:fill="B4C6E7"/>
            <w:vAlign w:val="center"/>
          </w:tcPr>
          <w:p w14:paraId="5A30609B">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黑体" w:cs="Times New Roman"/>
                <w:b w:val="0"/>
                <w:bCs w:val="0"/>
                <w:color w:val="000000"/>
                <w:kern w:val="0"/>
                <w:sz w:val="24"/>
                <w:szCs w:val="21"/>
              </w:rPr>
            </w:pPr>
            <w:r>
              <w:rPr>
                <w:rFonts w:hint="default" w:ascii="Times New Roman" w:hAnsi="Times New Roman" w:eastAsia="黑体" w:cs="Times New Roman"/>
                <w:b w:val="0"/>
                <w:bCs w:val="0"/>
                <w:color w:val="000000"/>
                <w:kern w:val="0"/>
                <w:sz w:val="24"/>
                <w:szCs w:val="21"/>
              </w:rPr>
              <w:t>地址</w:t>
            </w:r>
          </w:p>
        </w:tc>
      </w:tr>
      <w:tr w14:paraId="19BF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6" w:type="dxa"/>
            <w:shd w:val="clear" w:color="auto" w:fill="auto"/>
            <w:noWrap/>
            <w:vAlign w:val="center"/>
          </w:tcPr>
          <w:p w14:paraId="2CDF4FA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508" w:type="dxa"/>
            <w:vMerge w:val="restart"/>
            <w:shd w:val="clear" w:color="auto" w:fill="auto"/>
            <w:noWrap/>
            <w:vAlign w:val="center"/>
          </w:tcPr>
          <w:p w14:paraId="3F4939D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文化设施</w:t>
            </w:r>
          </w:p>
        </w:tc>
        <w:tc>
          <w:tcPr>
            <w:tcW w:w="865" w:type="dxa"/>
            <w:vMerge w:val="restart"/>
            <w:vAlign w:val="center"/>
          </w:tcPr>
          <w:p w14:paraId="3287F57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图书阅览类</w:t>
            </w:r>
          </w:p>
        </w:tc>
        <w:tc>
          <w:tcPr>
            <w:tcW w:w="1012" w:type="dxa"/>
            <w:vMerge w:val="restart"/>
            <w:shd w:val="clear" w:color="auto" w:fill="auto"/>
            <w:vAlign w:val="center"/>
          </w:tcPr>
          <w:p w14:paraId="7EBE790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图书馆</w:t>
            </w:r>
          </w:p>
        </w:tc>
        <w:tc>
          <w:tcPr>
            <w:tcW w:w="1006" w:type="dxa"/>
            <w:shd w:val="clear" w:color="auto" w:fill="auto"/>
            <w:vAlign w:val="center"/>
          </w:tcPr>
          <w:p w14:paraId="70AF205B">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湾区（省、市）级</w:t>
            </w:r>
          </w:p>
        </w:tc>
        <w:tc>
          <w:tcPr>
            <w:tcW w:w="2446" w:type="dxa"/>
            <w:shd w:val="clear" w:color="auto" w:fill="auto"/>
            <w:noWrap/>
            <w:vAlign w:val="center"/>
          </w:tcPr>
          <w:p w14:paraId="0D86BF4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湾区少年儿童图书馆</w:t>
            </w:r>
          </w:p>
        </w:tc>
        <w:tc>
          <w:tcPr>
            <w:tcW w:w="1260" w:type="dxa"/>
            <w:shd w:val="clear" w:color="auto" w:fill="auto"/>
            <w:vAlign w:val="center"/>
          </w:tcPr>
          <w:p w14:paraId="1F37CC3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620" w:type="dxa"/>
            <w:shd w:val="clear" w:color="auto" w:fill="auto"/>
            <w:noWrap/>
            <w:vAlign w:val="center"/>
          </w:tcPr>
          <w:p w14:paraId="54B63F4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以实际方案为准</w:t>
            </w:r>
          </w:p>
        </w:tc>
        <w:tc>
          <w:tcPr>
            <w:tcW w:w="4937" w:type="dxa"/>
            <w:shd w:val="clear" w:color="auto" w:fill="auto"/>
            <w:noWrap/>
            <w:vAlign w:val="center"/>
          </w:tcPr>
          <w:p w14:paraId="6698E49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横沥镇义沙涌与义沙中轴涌交汇处东侧</w:t>
            </w:r>
          </w:p>
        </w:tc>
      </w:tr>
      <w:tr w14:paraId="247E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6" w:type="dxa"/>
            <w:shd w:val="clear" w:color="auto" w:fill="auto"/>
            <w:noWrap/>
            <w:vAlign w:val="center"/>
          </w:tcPr>
          <w:p w14:paraId="32F65FF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w:t>
            </w:r>
          </w:p>
        </w:tc>
        <w:tc>
          <w:tcPr>
            <w:tcW w:w="508" w:type="dxa"/>
            <w:vMerge w:val="continue"/>
            <w:vAlign w:val="center"/>
          </w:tcPr>
          <w:p w14:paraId="6E87D91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4E84F38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continue"/>
            <w:vAlign w:val="center"/>
          </w:tcPr>
          <w:p w14:paraId="35CF672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06" w:type="dxa"/>
            <w:vMerge w:val="restart"/>
            <w:shd w:val="clear" w:color="auto" w:fill="auto"/>
            <w:noWrap/>
            <w:vAlign w:val="center"/>
          </w:tcPr>
          <w:p w14:paraId="4084D55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镇街级</w:t>
            </w:r>
          </w:p>
        </w:tc>
        <w:tc>
          <w:tcPr>
            <w:tcW w:w="2446" w:type="dxa"/>
            <w:shd w:val="clear" w:color="auto" w:fill="auto"/>
            <w:noWrap/>
            <w:vAlign w:val="center"/>
          </w:tcPr>
          <w:p w14:paraId="7E3D8A0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横沥镇图书馆</w:t>
            </w:r>
          </w:p>
        </w:tc>
        <w:tc>
          <w:tcPr>
            <w:tcW w:w="1260" w:type="dxa"/>
            <w:shd w:val="clear" w:color="auto" w:fill="auto"/>
            <w:vAlign w:val="center"/>
          </w:tcPr>
          <w:p w14:paraId="31F4FB3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620" w:type="dxa"/>
            <w:shd w:val="clear" w:color="auto" w:fill="auto"/>
            <w:noWrap/>
            <w:vAlign w:val="center"/>
          </w:tcPr>
          <w:p w14:paraId="5C09CE5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4937" w:type="dxa"/>
            <w:shd w:val="clear" w:color="auto" w:fill="auto"/>
            <w:noWrap/>
            <w:vAlign w:val="center"/>
          </w:tcPr>
          <w:p w14:paraId="7928F7D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横沥镇中环路54号（横沥文化广场二楼）</w:t>
            </w:r>
          </w:p>
        </w:tc>
      </w:tr>
      <w:tr w14:paraId="52EE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6" w:type="dxa"/>
            <w:shd w:val="clear" w:color="auto" w:fill="auto"/>
            <w:noWrap/>
            <w:vAlign w:val="center"/>
          </w:tcPr>
          <w:p w14:paraId="01E1E33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w:t>
            </w:r>
          </w:p>
        </w:tc>
        <w:tc>
          <w:tcPr>
            <w:tcW w:w="508" w:type="dxa"/>
            <w:vMerge w:val="continue"/>
            <w:vAlign w:val="center"/>
          </w:tcPr>
          <w:p w14:paraId="6C9C5DE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190E195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continue"/>
            <w:vAlign w:val="center"/>
          </w:tcPr>
          <w:p w14:paraId="08A2283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06" w:type="dxa"/>
            <w:vMerge w:val="continue"/>
            <w:vAlign w:val="center"/>
          </w:tcPr>
          <w:p w14:paraId="4391174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2446" w:type="dxa"/>
            <w:shd w:val="clear" w:color="auto" w:fill="auto"/>
            <w:noWrap/>
            <w:vAlign w:val="center"/>
          </w:tcPr>
          <w:p w14:paraId="5CD9AD8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横沥岛图书馆</w:t>
            </w:r>
          </w:p>
        </w:tc>
        <w:tc>
          <w:tcPr>
            <w:tcW w:w="1260" w:type="dxa"/>
            <w:shd w:val="clear" w:color="auto" w:fill="auto"/>
            <w:vAlign w:val="center"/>
          </w:tcPr>
          <w:p w14:paraId="6735031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近期新增</w:t>
            </w:r>
          </w:p>
        </w:tc>
        <w:tc>
          <w:tcPr>
            <w:tcW w:w="1620" w:type="dxa"/>
            <w:shd w:val="clear" w:color="auto" w:fill="auto"/>
            <w:noWrap/>
            <w:vAlign w:val="center"/>
          </w:tcPr>
          <w:p w14:paraId="345071F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4937" w:type="dxa"/>
            <w:shd w:val="clear" w:color="auto" w:fill="auto"/>
            <w:noWrap/>
            <w:vAlign w:val="center"/>
          </w:tcPr>
          <w:p w14:paraId="308D360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横沥镇大元路南侧、三多涌东侧</w:t>
            </w:r>
          </w:p>
        </w:tc>
      </w:tr>
      <w:tr w14:paraId="28A2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6" w:type="dxa"/>
            <w:shd w:val="clear" w:color="auto" w:fill="auto"/>
            <w:noWrap/>
            <w:vAlign w:val="center"/>
          </w:tcPr>
          <w:p w14:paraId="5EB4987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w:t>
            </w:r>
          </w:p>
        </w:tc>
        <w:tc>
          <w:tcPr>
            <w:tcW w:w="508" w:type="dxa"/>
            <w:vMerge w:val="continue"/>
            <w:vAlign w:val="center"/>
          </w:tcPr>
          <w:p w14:paraId="479F5EF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restart"/>
            <w:vAlign w:val="center"/>
          </w:tcPr>
          <w:p w14:paraId="3009CFE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博览展览类</w:t>
            </w:r>
          </w:p>
        </w:tc>
        <w:tc>
          <w:tcPr>
            <w:tcW w:w="1012" w:type="dxa"/>
            <w:vMerge w:val="restart"/>
            <w:shd w:val="clear" w:color="auto" w:fill="auto"/>
            <w:vAlign w:val="center"/>
          </w:tcPr>
          <w:p w14:paraId="3106D602">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博物馆（展览馆）</w:t>
            </w:r>
          </w:p>
        </w:tc>
        <w:tc>
          <w:tcPr>
            <w:tcW w:w="1006" w:type="dxa"/>
            <w:vMerge w:val="restart"/>
            <w:shd w:val="clear" w:color="auto" w:fill="auto"/>
            <w:noWrap/>
            <w:vAlign w:val="center"/>
          </w:tcPr>
          <w:p w14:paraId="1E5684B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区级</w:t>
            </w:r>
          </w:p>
        </w:tc>
        <w:tc>
          <w:tcPr>
            <w:tcW w:w="2446" w:type="dxa"/>
            <w:shd w:val="clear" w:color="auto" w:fill="auto"/>
            <w:noWrap/>
            <w:vAlign w:val="center"/>
          </w:tcPr>
          <w:p w14:paraId="2A2B1D9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明珠湾规划展览馆</w:t>
            </w:r>
          </w:p>
        </w:tc>
        <w:tc>
          <w:tcPr>
            <w:tcW w:w="1260" w:type="dxa"/>
            <w:shd w:val="clear" w:color="auto" w:fill="auto"/>
            <w:vAlign w:val="center"/>
          </w:tcPr>
          <w:p w14:paraId="63E14C02">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620" w:type="dxa"/>
            <w:shd w:val="clear" w:color="auto" w:fill="auto"/>
            <w:vAlign w:val="center"/>
          </w:tcPr>
          <w:p w14:paraId="4D301BF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13844</w:t>
            </w:r>
          </w:p>
        </w:tc>
        <w:tc>
          <w:tcPr>
            <w:tcW w:w="4937" w:type="dxa"/>
            <w:shd w:val="clear" w:color="auto" w:fill="auto"/>
            <w:noWrap/>
            <w:vAlign w:val="center"/>
          </w:tcPr>
          <w:p w14:paraId="72B06BE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南沙区江灵北路</w:t>
            </w:r>
          </w:p>
        </w:tc>
      </w:tr>
      <w:tr w14:paraId="7436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6" w:type="dxa"/>
            <w:shd w:val="clear" w:color="auto" w:fill="auto"/>
            <w:noWrap/>
            <w:vAlign w:val="center"/>
          </w:tcPr>
          <w:p w14:paraId="44C8E16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w:t>
            </w:r>
          </w:p>
        </w:tc>
        <w:tc>
          <w:tcPr>
            <w:tcW w:w="508" w:type="dxa"/>
            <w:vMerge w:val="continue"/>
            <w:vAlign w:val="center"/>
          </w:tcPr>
          <w:p w14:paraId="36C4B37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3ABB9DE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continue"/>
            <w:vAlign w:val="center"/>
          </w:tcPr>
          <w:p w14:paraId="4826B00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06" w:type="dxa"/>
            <w:vMerge w:val="continue"/>
            <w:vAlign w:val="center"/>
          </w:tcPr>
          <w:p w14:paraId="324F475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2446" w:type="dxa"/>
            <w:shd w:val="clear" w:color="auto" w:fill="auto"/>
            <w:noWrap/>
            <w:vAlign w:val="center"/>
          </w:tcPr>
          <w:p w14:paraId="31AE39F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明珠湾生态科普馆</w:t>
            </w:r>
          </w:p>
        </w:tc>
        <w:tc>
          <w:tcPr>
            <w:tcW w:w="1260" w:type="dxa"/>
            <w:shd w:val="clear" w:color="auto" w:fill="auto"/>
            <w:vAlign w:val="center"/>
          </w:tcPr>
          <w:p w14:paraId="4017CE2B">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620" w:type="dxa"/>
            <w:shd w:val="clear" w:color="auto" w:fill="auto"/>
          </w:tcPr>
          <w:p w14:paraId="2BA11EE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以实际方案为准</w:t>
            </w:r>
          </w:p>
        </w:tc>
        <w:tc>
          <w:tcPr>
            <w:tcW w:w="4937" w:type="dxa"/>
            <w:shd w:val="clear" w:color="auto" w:fill="auto"/>
            <w:noWrap/>
            <w:vAlign w:val="center"/>
          </w:tcPr>
          <w:p w14:paraId="2AF2DCF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横沥大道东与星灿路交叉口西侧</w:t>
            </w:r>
          </w:p>
        </w:tc>
      </w:tr>
      <w:tr w14:paraId="190F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6" w:type="dxa"/>
            <w:shd w:val="clear" w:color="auto" w:fill="auto"/>
            <w:noWrap/>
            <w:vAlign w:val="center"/>
          </w:tcPr>
          <w:p w14:paraId="034B9BC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6</w:t>
            </w:r>
          </w:p>
        </w:tc>
        <w:tc>
          <w:tcPr>
            <w:tcW w:w="508" w:type="dxa"/>
            <w:vMerge w:val="continue"/>
            <w:vAlign w:val="center"/>
          </w:tcPr>
          <w:p w14:paraId="0E40C9D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5ED9371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continue"/>
            <w:vAlign w:val="center"/>
          </w:tcPr>
          <w:p w14:paraId="69FBC01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06" w:type="dxa"/>
            <w:vMerge w:val="continue"/>
            <w:vAlign w:val="center"/>
          </w:tcPr>
          <w:p w14:paraId="7F5DB01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2446" w:type="dxa"/>
            <w:shd w:val="clear" w:color="auto" w:fill="auto"/>
            <w:noWrap/>
            <w:vAlign w:val="center"/>
          </w:tcPr>
          <w:p w14:paraId="09B03E4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大湾区金融展览馆</w:t>
            </w:r>
          </w:p>
        </w:tc>
        <w:tc>
          <w:tcPr>
            <w:tcW w:w="1260" w:type="dxa"/>
            <w:shd w:val="clear" w:color="auto" w:fill="auto"/>
            <w:vAlign w:val="center"/>
          </w:tcPr>
          <w:p w14:paraId="6266EC4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620" w:type="dxa"/>
            <w:shd w:val="clear" w:color="auto" w:fill="auto"/>
          </w:tcPr>
          <w:p w14:paraId="2D3EC04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以实际方案为准</w:t>
            </w:r>
          </w:p>
        </w:tc>
        <w:tc>
          <w:tcPr>
            <w:tcW w:w="4937" w:type="dxa"/>
            <w:shd w:val="clear" w:color="auto" w:fill="auto"/>
            <w:noWrap/>
            <w:vAlign w:val="center"/>
          </w:tcPr>
          <w:p w14:paraId="41EC70E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横沥镇横沥大道中与安益路交叉口东侧</w:t>
            </w:r>
          </w:p>
        </w:tc>
      </w:tr>
      <w:tr w14:paraId="688E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6" w:type="dxa"/>
            <w:shd w:val="clear" w:color="auto" w:fill="auto"/>
            <w:noWrap/>
            <w:vAlign w:val="center"/>
          </w:tcPr>
          <w:p w14:paraId="7F70380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7</w:t>
            </w:r>
          </w:p>
        </w:tc>
        <w:tc>
          <w:tcPr>
            <w:tcW w:w="508" w:type="dxa"/>
            <w:vMerge w:val="continue"/>
            <w:vAlign w:val="center"/>
          </w:tcPr>
          <w:p w14:paraId="5AFEF44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44970CD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restart"/>
            <w:shd w:val="clear" w:color="auto" w:fill="auto"/>
            <w:vAlign w:val="center"/>
          </w:tcPr>
          <w:p w14:paraId="41577C1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会展中心</w:t>
            </w:r>
          </w:p>
        </w:tc>
        <w:tc>
          <w:tcPr>
            <w:tcW w:w="1006" w:type="dxa"/>
            <w:vMerge w:val="restart"/>
            <w:shd w:val="clear" w:color="auto" w:fill="auto"/>
            <w:vAlign w:val="center"/>
          </w:tcPr>
          <w:p w14:paraId="24CFE28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湾区（省、市）级</w:t>
            </w:r>
          </w:p>
        </w:tc>
        <w:tc>
          <w:tcPr>
            <w:tcW w:w="2446" w:type="dxa"/>
            <w:shd w:val="clear" w:color="auto" w:fill="auto"/>
            <w:noWrap/>
            <w:vAlign w:val="center"/>
          </w:tcPr>
          <w:p w14:paraId="075F7E1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国际金融论坛（IFF)永久会址</w:t>
            </w:r>
          </w:p>
        </w:tc>
        <w:tc>
          <w:tcPr>
            <w:tcW w:w="1260" w:type="dxa"/>
            <w:shd w:val="clear" w:color="auto" w:fill="auto"/>
            <w:vAlign w:val="center"/>
          </w:tcPr>
          <w:p w14:paraId="7D3FDAB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620" w:type="dxa"/>
            <w:shd w:val="clear" w:color="auto" w:fill="auto"/>
            <w:vAlign w:val="center"/>
          </w:tcPr>
          <w:p w14:paraId="108DAF25">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203525</w:t>
            </w:r>
          </w:p>
        </w:tc>
        <w:tc>
          <w:tcPr>
            <w:tcW w:w="4937" w:type="dxa"/>
            <w:shd w:val="clear" w:color="auto" w:fill="auto"/>
            <w:noWrap/>
            <w:vAlign w:val="center"/>
          </w:tcPr>
          <w:p w14:paraId="7429903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广州市南沙区安益路</w:t>
            </w:r>
          </w:p>
        </w:tc>
      </w:tr>
      <w:tr w14:paraId="1044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6" w:type="dxa"/>
            <w:shd w:val="clear" w:color="auto" w:fill="auto"/>
            <w:noWrap/>
            <w:vAlign w:val="center"/>
          </w:tcPr>
          <w:p w14:paraId="2107AC0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8</w:t>
            </w:r>
          </w:p>
        </w:tc>
        <w:tc>
          <w:tcPr>
            <w:tcW w:w="508" w:type="dxa"/>
            <w:vMerge w:val="continue"/>
            <w:vAlign w:val="center"/>
          </w:tcPr>
          <w:p w14:paraId="662EB3C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7B8AD7C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continue"/>
            <w:vAlign w:val="center"/>
          </w:tcPr>
          <w:p w14:paraId="3F2D6D9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06" w:type="dxa"/>
            <w:vMerge w:val="continue"/>
            <w:vAlign w:val="center"/>
          </w:tcPr>
          <w:p w14:paraId="5DD54325">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2446" w:type="dxa"/>
            <w:shd w:val="clear" w:color="auto" w:fill="auto"/>
            <w:noWrap/>
            <w:vAlign w:val="center"/>
          </w:tcPr>
          <w:p w14:paraId="7772221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大湾区科学论坛永久会址</w:t>
            </w:r>
          </w:p>
        </w:tc>
        <w:tc>
          <w:tcPr>
            <w:tcW w:w="1260" w:type="dxa"/>
            <w:shd w:val="clear" w:color="auto" w:fill="auto"/>
            <w:vAlign w:val="center"/>
          </w:tcPr>
          <w:p w14:paraId="38593BF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620" w:type="dxa"/>
            <w:shd w:val="clear" w:color="auto" w:fill="auto"/>
            <w:vAlign w:val="center"/>
          </w:tcPr>
          <w:p w14:paraId="6007972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95130</w:t>
            </w:r>
          </w:p>
        </w:tc>
        <w:tc>
          <w:tcPr>
            <w:tcW w:w="4937" w:type="dxa"/>
            <w:shd w:val="clear" w:color="auto" w:fill="auto"/>
            <w:noWrap/>
            <w:vAlign w:val="center"/>
          </w:tcPr>
          <w:p w14:paraId="7B0E76B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广州市南沙区江灵北路与江灵南路交叉路口往西约110米</w:t>
            </w:r>
          </w:p>
        </w:tc>
      </w:tr>
      <w:tr w14:paraId="1F79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96" w:type="dxa"/>
            <w:shd w:val="clear" w:color="auto" w:fill="auto"/>
            <w:noWrap/>
            <w:vAlign w:val="center"/>
          </w:tcPr>
          <w:p w14:paraId="3D08976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9</w:t>
            </w:r>
          </w:p>
        </w:tc>
        <w:tc>
          <w:tcPr>
            <w:tcW w:w="508" w:type="dxa"/>
            <w:vMerge w:val="continue"/>
            <w:vAlign w:val="center"/>
          </w:tcPr>
          <w:p w14:paraId="7C8DC45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Align w:val="center"/>
          </w:tcPr>
          <w:p w14:paraId="159C473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艺术表演类</w:t>
            </w:r>
          </w:p>
        </w:tc>
        <w:tc>
          <w:tcPr>
            <w:tcW w:w="1012" w:type="dxa"/>
            <w:shd w:val="clear" w:color="auto" w:fill="auto"/>
            <w:vAlign w:val="center"/>
          </w:tcPr>
          <w:p w14:paraId="43C517D5">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艺术中心</w:t>
            </w:r>
          </w:p>
        </w:tc>
        <w:tc>
          <w:tcPr>
            <w:tcW w:w="1006" w:type="dxa"/>
            <w:shd w:val="clear" w:color="auto" w:fill="auto"/>
            <w:noWrap/>
            <w:vAlign w:val="center"/>
          </w:tcPr>
          <w:p w14:paraId="2BEAF96B">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镇街级</w:t>
            </w:r>
          </w:p>
        </w:tc>
        <w:tc>
          <w:tcPr>
            <w:tcW w:w="2446" w:type="dxa"/>
            <w:shd w:val="clear" w:color="auto" w:fill="auto"/>
            <w:noWrap/>
            <w:vAlign w:val="center"/>
          </w:tcPr>
          <w:p w14:paraId="4B9B217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大湾区数字艺术中心</w:t>
            </w:r>
          </w:p>
        </w:tc>
        <w:tc>
          <w:tcPr>
            <w:tcW w:w="1260" w:type="dxa"/>
            <w:shd w:val="clear" w:color="auto" w:fill="auto"/>
            <w:vAlign w:val="center"/>
          </w:tcPr>
          <w:p w14:paraId="0151199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620" w:type="dxa"/>
            <w:shd w:val="clear" w:color="auto" w:fill="auto"/>
            <w:noWrap/>
            <w:vAlign w:val="center"/>
          </w:tcPr>
          <w:p w14:paraId="1E74C5D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以实际方案为准</w:t>
            </w:r>
          </w:p>
        </w:tc>
        <w:tc>
          <w:tcPr>
            <w:tcW w:w="4937" w:type="dxa"/>
            <w:shd w:val="clear" w:color="auto" w:fill="auto"/>
            <w:noWrap/>
            <w:vAlign w:val="center"/>
          </w:tcPr>
          <w:p w14:paraId="36EBE86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横沥镇横沥中路与安益路交叉口东侧</w:t>
            </w:r>
          </w:p>
        </w:tc>
      </w:tr>
      <w:tr w14:paraId="5728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6" w:type="dxa"/>
            <w:shd w:val="clear" w:color="auto" w:fill="auto"/>
            <w:noWrap/>
            <w:vAlign w:val="center"/>
          </w:tcPr>
          <w:p w14:paraId="332906DB">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10</w:t>
            </w:r>
          </w:p>
        </w:tc>
        <w:tc>
          <w:tcPr>
            <w:tcW w:w="508" w:type="dxa"/>
            <w:vMerge w:val="continue"/>
            <w:vAlign w:val="center"/>
          </w:tcPr>
          <w:p w14:paraId="769235E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restart"/>
            <w:vAlign w:val="center"/>
          </w:tcPr>
          <w:p w14:paraId="2F38323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群艺活动类</w:t>
            </w:r>
          </w:p>
        </w:tc>
        <w:tc>
          <w:tcPr>
            <w:tcW w:w="1012" w:type="dxa"/>
            <w:vMerge w:val="restart"/>
            <w:shd w:val="clear" w:color="auto" w:fill="auto"/>
            <w:vAlign w:val="center"/>
          </w:tcPr>
          <w:p w14:paraId="1864279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文化馆</w:t>
            </w:r>
          </w:p>
        </w:tc>
        <w:tc>
          <w:tcPr>
            <w:tcW w:w="1006" w:type="dxa"/>
            <w:vMerge w:val="restart"/>
            <w:shd w:val="clear" w:color="auto" w:fill="auto"/>
            <w:vAlign w:val="center"/>
          </w:tcPr>
          <w:p w14:paraId="6BF1A55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区级</w:t>
            </w:r>
          </w:p>
        </w:tc>
        <w:tc>
          <w:tcPr>
            <w:tcW w:w="2446" w:type="dxa"/>
            <w:shd w:val="clear" w:color="auto" w:fill="auto"/>
            <w:vAlign w:val="center"/>
          </w:tcPr>
          <w:p w14:paraId="3EBAC1A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广州市文化馆二馆</w:t>
            </w:r>
          </w:p>
        </w:tc>
        <w:tc>
          <w:tcPr>
            <w:tcW w:w="1260" w:type="dxa"/>
            <w:shd w:val="clear" w:color="auto" w:fill="auto"/>
            <w:vAlign w:val="center"/>
          </w:tcPr>
          <w:p w14:paraId="1EC8476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620" w:type="dxa"/>
            <w:shd w:val="clear" w:color="auto" w:fill="auto"/>
            <w:vAlign w:val="center"/>
          </w:tcPr>
          <w:p w14:paraId="45D53862">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16722</w:t>
            </w:r>
          </w:p>
        </w:tc>
        <w:tc>
          <w:tcPr>
            <w:tcW w:w="4937" w:type="dxa"/>
            <w:shd w:val="clear" w:color="auto" w:fill="auto"/>
            <w:vAlign w:val="center"/>
          </w:tcPr>
          <w:p w14:paraId="320303E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横沥镇横沥中路与安益路交叉口东侧200米</w:t>
            </w:r>
          </w:p>
        </w:tc>
      </w:tr>
      <w:tr w14:paraId="1CE6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6" w:type="dxa"/>
            <w:shd w:val="clear" w:color="auto" w:fill="auto"/>
            <w:noWrap/>
            <w:vAlign w:val="center"/>
          </w:tcPr>
          <w:p w14:paraId="2D28459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11</w:t>
            </w:r>
          </w:p>
        </w:tc>
        <w:tc>
          <w:tcPr>
            <w:tcW w:w="508" w:type="dxa"/>
            <w:vMerge w:val="continue"/>
            <w:vAlign w:val="center"/>
          </w:tcPr>
          <w:p w14:paraId="14BE646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24EB3755">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continue"/>
            <w:shd w:val="clear" w:color="auto" w:fill="auto"/>
            <w:vAlign w:val="center"/>
          </w:tcPr>
          <w:p w14:paraId="3873722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06" w:type="dxa"/>
            <w:vMerge w:val="continue"/>
            <w:shd w:val="clear" w:color="auto" w:fill="auto"/>
            <w:vAlign w:val="center"/>
          </w:tcPr>
          <w:p w14:paraId="55C512A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2446" w:type="dxa"/>
            <w:shd w:val="clear" w:color="auto" w:fill="auto"/>
            <w:vAlign w:val="center"/>
          </w:tcPr>
          <w:p w14:paraId="7D196BE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岭南水乡文化馆</w:t>
            </w:r>
          </w:p>
        </w:tc>
        <w:tc>
          <w:tcPr>
            <w:tcW w:w="1260" w:type="dxa"/>
            <w:shd w:val="clear" w:color="auto" w:fill="auto"/>
            <w:vAlign w:val="center"/>
          </w:tcPr>
          <w:p w14:paraId="4A4DDB2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620" w:type="dxa"/>
            <w:shd w:val="clear" w:color="auto" w:fill="auto"/>
            <w:vAlign w:val="center"/>
          </w:tcPr>
          <w:p w14:paraId="51D11BF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以实际方案为准</w:t>
            </w:r>
          </w:p>
        </w:tc>
        <w:tc>
          <w:tcPr>
            <w:tcW w:w="4937" w:type="dxa"/>
            <w:shd w:val="clear" w:color="auto" w:fill="auto"/>
            <w:vAlign w:val="center"/>
          </w:tcPr>
          <w:p w14:paraId="4575E82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横沥镇江灵南路北侧，粤海广场东侧</w:t>
            </w:r>
          </w:p>
        </w:tc>
      </w:tr>
      <w:tr w14:paraId="6EAA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shd w:val="clear" w:color="auto" w:fill="auto"/>
            <w:noWrap/>
            <w:vAlign w:val="center"/>
          </w:tcPr>
          <w:p w14:paraId="065828B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12</w:t>
            </w:r>
          </w:p>
        </w:tc>
        <w:tc>
          <w:tcPr>
            <w:tcW w:w="508" w:type="dxa"/>
            <w:vMerge w:val="continue"/>
            <w:vAlign w:val="center"/>
          </w:tcPr>
          <w:p w14:paraId="7961DBC2">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restart"/>
            <w:vAlign w:val="center"/>
          </w:tcPr>
          <w:p w14:paraId="4082686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基层综合类</w:t>
            </w:r>
          </w:p>
        </w:tc>
        <w:tc>
          <w:tcPr>
            <w:tcW w:w="1012" w:type="dxa"/>
            <w:vMerge w:val="restart"/>
            <w:shd w:val="clear" w:color="auto" w:fill="auto"/>
            <w:vAlign w:val="center"/>
          </w:tcPr>
          <w:p w14:paraId="4BDF276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文化站</w:t>
            </w:r>
          </w:p>
        </w:tc>
        <w:tc>
          <w:tcPr>
            <w:tcW w:w="1006" w:type="dxa"/>
            <w:vMerge w:val="restart"/>
            <w:shd w:val="clear" w:color="auto" w:fill="auto"/>
            <w:vAlign w:val="center"/>
          </w:tcPr>
          <w:p w14:paraId="0EEF9065">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镇街级</w:t>
            </w:r>
          </w:p>
        </w:tc>
        <w:tc>
          <w:tcPr>
            <w:tcW w:w="2446" w:type="dxa"/>
            <w:shd w:val="clear" w:color="auto" w:fill="auto"/>
            <w:vAlign w:val="center"/>
          </w:tcPr>
          <w:p w14:paraId="2D752D4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横沥镇综合文化站</w:t>
            </w:r>
          </w:p>
        </w:tc>
        <w:tc>
          <w:tcPr>
            <w:tcW w:w="1260" w:type="dxa"/>
            <w:shd w:val="clear" w:color="auto" w:fill="auto"/>
            <w:vAlign w:val="center"/>
          </w:tcPr>
          <w:p w14:paraId="6A30C5F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620" w:type="dxa"/>
            <w:shd w:val="clear" w:color="auto" w:fill="auto"/>
            <w:vAlign w:val="center"/>
          </w:tcPr>
          <w:p w14:paraId="2AFA4E8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6090</w:t>
            </w:r>
          </w:p>
        </w:tc>
        <w:tc>
          <w:tcPr>
            <w:tcW w:w="4937" w:type="dxa"/>
            <w:shd w:val="clear" w:color="auto" w:fill="auto"/>
            <w:vAlign w:val="center"/>
          </w:tcPr>
          <w:p w14:paraId="1FD35782">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横沥镇中环路54号（横沥文化广场二楼）</w:t>
            </w:r>
          </w:p>
        </w:tc>
      </w:tr>
      <w:tr w14:paraId="3F97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96" w:type="dxa"/>
            <w:shd w:val="clear" w:color="auto" w:fill="auto"/>
            <w:noWrap/>
            <w:vAlign w:val="center"/>
          </w:tcPr>
          <w:p w14:paraId="1FD5544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13</w:t>
            </w:r>
          </w:p>
        </w:tc>
        <w:tc>
          <w:tcPr>
            <w:tcW w:w="508" w:type="dxa"/>
            <w:vMerge w:val="continue"/>
            <w:vAlign w:val="center"/>
          </w:tcPr>
          <w:p w14:paraId="1E226C6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6D03DBF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continue"/>
            <w:vAlign w:val="center"/>
          </w:tcPr>
          <w:p w14:paraId="445EA225">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06" w:type="dxa"/>
            <w:vMerge w:val="continue"/>
            <w:vAlign w:val="center"/>
          </w:tcPr>
          <w:p w14:paraId="6657F88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2446" w:type="dxa"/>
            <w:shd w:val="clear" w:color="auto" w:fill="auto"/>
            <w:vAlign w:val="center"/>
          </w:tcPr>
          <w:p w14:paraId="4BD8018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横沥岛综合文化站</w:t>
            </w:r>
          </w:p>
        </w:tc>
        <w:tc>
          <w:tcPr>
            <w:tcW w:w="1260" w:type="dxa"/>
            <w:shd w:val="clear" w:color="auto" w:fill="auto"/>
            <w:vAlign w:val="center"/>
          </w:tcPr>
          <w:p w14:paraId="68B4299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近期新增</w:t>
            </w:r>
          </w:p>
        </w:tc>
        <w:tc>
          <w:tcPr>
            <w:tcW w:w="1620" w:type="dxa"/>
            <w:shd w:val="clear" w:color="auto" w:fill="auto"/>
            <w:vAlign w:val="center"/>
          </w:tcPr>
          <w:p w14:paraId="632F5A1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3263</w:t>
            </w:r>
          </w:p>
        </w:tc>
        <w:tc>
          <w:tcPr>
            <w:tcW w:w="4937" w:type="dxa"/>
            <w:shd w:val="clear" w:color="auto" w:fill="auto"/>
            <w:vAlign w:val="center"/>
          </w:tcPr>
          <w:p w14:paraId="4E9146F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横沥镇大元路南侧、三多涌东侧</w:t>
            </w:r>
          </w:p>
        </w:tc>
      </w:tr>
      <w:tr w14:paraId="3228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6" w:type="dxa"/>
            <w:shd w:val="clear" w:color="auto" w:fill="auto"/>
            <w:noWrap/>
            <w:vAlign w:val="center"/>
          </w:tcPr>
          <w:p w14:paraId="1250DB41">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14</w:t>
            </w:r>
          </w:p>
        </w:tc>
        <w:tc>
          <w:tcPr>
            <w:tcW w:w="508" w:type="dxa"/>
            <w:vMerge w:val="restart"/>
            <w:shd w:val="clear" w:color="auto" w:fill="auto"/>
            <w:noWrap/>
            <w:vAlign w:val="center"/>
          </w:tcPr>
          <w:p w14:paraId="6F9A674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体育设施</w:t>
            </w:r>
          </w:p>
        </w:tc>
        <w:tc>
          <w:tcPr>
            <w:tcW w:w="865" w:type="dxa"/>
            <w:vMerge w:val="restart"/>
            <w:vAlign w:val="center"/>
          </w:tcPr>
          <w:p w14:paraId="3838552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赛事体育设施</w:t>
            </w:r>
          </w:p>
        </w:tc>
        <w:tc>
          <w:tcPr>
            <w:tcW w:w="1012" w:type="dxa"/>
            <w:vMerge w:val="restart"/>
            <w:shd w:val="clear" w:color="auto" w:fill="auto"/>
            <w:vAlign w:val="center"/>
          </w:tcPr>
          <w:p w14:paraId="0637EB5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体育场馆</w:t>
            </w:r>
          </w:p>
        </w:tc>
        <w:tc>
          <w:tcPr>
            <w:tcW w:w="1006" w:type="dxa"/>
            <w:shd w:val="clear" w:color="auto" w:fill="auto"/>
            <w:vAlign w:val="center"/>
          </w:tcPr>
          <w:p w14:paraId="1B44B90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区级</w:t>
            </w:r>
          </w:p>
        </w:tc>
        <w:tc>
          <w:tcPr>
            <w:tcW w:w="2446" w:type="dxa"/>
            <w:shd w:val="clear" w:color="auto" w:fill="auto"/>
            <w:vAlign w:val="center"/>
          </w:tcPr>
          <w:p w14:paraId="7B08E4E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明珠湾体育中心</w:t>
            </w:r>
          </w:p>
        </w:tc>
        <w:tc>
          <w:tcPr>
            <w:tcW w:w="1260" w:type="dxa"/>
            <w:shd w:val="clear" w:color="auto" w:fill="auto"/>
            <w:vAlign w:val="center"/>
          </w:tcPr>
          <w:p w14:paraId="6F0E3F17">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近期新增</w:t>
            </w:r>
          </w:p>
        </w:tc>
        <w:tc>
          <w:tcPr>
            <w:tcW w:w="1620" w:type="dxa"/>
            <w:shd w:val="clear" w:color="auto" w:fill="auto"/>
            <w:vAlign w:val="center"/>
          </w:tcPr>
          <w:p w14:paraId="430A5B2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以实际方案为准</w:t>
            </w:r>
          </w:p>
        </w:tc>
        <w:tc>
          <w:tcPr>
            <w:tcW w:w="4937" w:type="dxa"/>
            <w:shd w:val="clear" w:color="auto" w:fill="auto"/>
            <w:vAlign w:val="center"/>
          </w:tcPr>
          <w:p w14:paraId="71B4BD1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横沥岛大元路与三多涌交叉口东南侧</w:t>
            </w:r>
          </w:p>
        </w:tc>
      </w:tr>
      <w:tr w14:paraId="4337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96" w:type="dxa"/>
            <w:shd w:val="clear" w:color="auto" w:fill="auto"/>
            <w:noWrap/>
            <w:vAlign w:val="center"/>
          </w:tcPr>
          <w:p w14:paraId="00CD7AC2">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15</w:t>
            </w:r>
          </w:p>
        </w:tc>
        <w:tc>
          <w:tcPr>
            <w:tcW w:w="508" w:type="dxa"/>
            <w:vMerge w:val="continue"/>
            <w:vAlign w:val="center"/>
          </w:tcPr>
          <w:p w14:paraId="57F3010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Merge w:val="continue"/>
            <w:vAlign w:val="center"/>
          </w:tcPr>
          <w:p w14:paraId="7FB226A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12" w:type="dxa"/>
            <w:vMerge w:val="continue"/>
            <w:shd w:val="clear" w:color="auto" w:fill="auto"/>
            <w:vAlign w:val="center"/>
          </w:tcPr>
          <w:p w14:paraId="32CEF74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1006" w:type="dxa"/>
            <w:vMerge w:val="restart"/>
            <w:shd w:val="clear" w:color="auto" w:fill="auto"/>
            <w:vAlign w:val="center"/>
          </w:tcPr>
          <w:p w14:paraId="751909E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镇街级</w:t>
            </w:r>
          </w:p>
        </w:tc>
        <w:tc>
          <w:tcPr>
            <w:tcW w:w="2446" w:type="dxa"/>
            <w:shd w:val="clear" w:color="auto" w:fill="auto"/>
            <w:noWrap/>
            <w:vAlign w:val="center"/>
          </w:tcPr>
          <w:p w14:paraId="5731B1C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明珠湾体育馆</w:t>
            </w:r>
          </w:p>
        </w:tc>
        <w:tc>
          <w:tcPr>
            <w:tcW w:w="1260" w:type="dxa"/>
            <w:shd w:val="clear" w:color="auto" w:fill="auto"/>
            <w:vAlign w:val="center"/>
          </w:tcPr>
          <w:p w14:paraId="3891983F">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620" w:type="dxa"/>
            <w:shd w:val="clear" w:color="auto" w:fill="auto"/>
            <w:noWrap/>
            <w:vAlign w:val="center"/>
          </w:tcPr>
          <w:p w14:paraId="139B912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9026</w:t>
            </w:r>
          </w:p>
        </w:tc>
        <w:tc>
          <w:tcPr>
            <w:tcW w:w="4937" w:type="dxa"/>
            <w:shd w:val="clear" w:color="auto" w:fill="auto"/>
            <w:noWrap/>
            <w:vAlign w:val="center"/>
          </w:tcPr>
          <w:p w14:paraId="431D63E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灵山岛尖沙嘴东路与规划纵三路交叉口西南侧</w:t>
            </w:r>
          </w:p>
        </w:tc>
      </w:tr>
      <w:tr w14:paraId="1E66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96" w:type="dxa"/>
            <w:shd w:val="clear" w:color="auto" w:fill="auto"/>
            <w:noWrap/>
            <w:vAlign w:val="center"/>
          </w:tcPr>
          <w:p w14:paraId="47A6C3C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16</w:t>
            </w:r>
          </w:p>
        </w:tc>
        <w:tc>
          <w:tcPr>
            <w:tcW w:w="508" w:type="dxa"/>
            <w:vMerge w:val="continue"/>
            <w:vAlign w:val="center"/>
          </w:tcPr>
          <w:p w14:paraId="79C2FD0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865" w:type="dxa"/>
            <w:vAlign w:val="center"/>
          </w:tcPr>
          <w:p w14:paraId="38912DC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群众体育设施</w:t>
            </w:r>
          </w:p>
        </w:tc>
        <w:tc>
          <w:tcPr>
            <w:tcW w:w="1012" w:type="dxa"/>
            <w:shd w:val="clear" w:color="auto" w:fill="auto"/>
            <w:vAlign w:val="center"/>
          </w:tcPr>
          <w:p w14:paraId="132CD9C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群众性体育运动场地</w:t>
            </w:r>
          </w:p>
        </w:tc>
        <w:tc>
          <w:tcPr>
            <w:tcW w:w="1006" w:type="dxa"/>
            <w:vMerge w:val="continue"/>
            <w:vAlign w:val="center"/>
          </w:tcPr>
          <w:p w14:paraId="3C1D774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p>
        </w:tc>
        <w:tc>
          <w:tcPr>
            <w:tcW w:w="2446" w:type="dxa"/>
            <w:shd w:val="clear" w:color="auto" w:fill="auto"/>
            <w:noWrap/>
            <w:vAlign w:val="center"/>
          </w:tcPr>
          <w:p w14:paraId="7DA5497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横沥西群众性体育运动场地</w:t>
            </w:r>
          </w:p>
        </w:tc>
        <w:tc>
          <w:tcPr>
            <w:tcW w:w="1260" w:type="dxa"/>
            <w:shd w:val="clear" w:color="auto" w:fill="auto"/>
            <w:vAlign w:val="center"/>
          </w:tcPr>
          <w:p w14:paraId="79E1F96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620" w:type="dxa"/>
            <w:shd w:val="clear" w:color="auto" w:fill="auto"/>
            <w:noWrap/>
            <w:vAlign w:val="center"/>
          </w:tcPr>
          <w:p w14:paraId="65A20B6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13255</w:t>
            </w:r>
          </w:p>
        </w:tc>
        <w:tc>
          <w:tcPr>
            <w:tcW w:w="4937" w:type="dxa"/>
            <w:shd w:val="clear" w:color="auto" w:fill="auto"/>
            <w:noWrap/>
            <w:vAlign w:val="center"/>
          </w:tcPr>
          <w:p w14:paraId="33D73DE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横沥镇上五顷路北侧300米</w:t>
            </w:r>
          </w:p>
        </w:tc>
      </w:tr>
    </w:tbl>
    <w:p w14:paraId="7E975E78">
      <w:pPr>
        <w:widowControl/>
        <w:ind w:firstLine="602" w:firstLineChars="200"/>
        <w:rPr>
          <w:rFonts w:hint="default" w:ascii="Times New Roman" w:hAnsi="Times New Roman" w:eastAsia="仿宋_GB2312" w:cs="Times New Roman"/>
          <w:b/>
          <w:kern w:val="36"/>
          <w:sz w:val="30"/>
          <w:szCs w:val="30"/>
        </w:rPr>
      </w:pPr>
    </w:p>
    <w:p w14:paraId="7A73B9C5">
      <w:pPr>
        <w:rPr>
          <w:rFonts w:hint="default" w:ascii="Times New Roman" w:hAnsi="Times New Roman" w:eastAsia="黑体" w:cs="Times New Roman"/>
          <w:kern w:val="36"/>
          <w:sz w:val="30"/>
          <w:szCs w:val="30"/>
        </w:rPr>
      </w:pPr>
      <w:bookmarkStart w:id="67" w:name="_Toc186557124"/>
      <w:r>
        <w:rPr>
          <w:rFonts w:hint="default" w:ascii="Times New Roman" w:hAnsi="Times New Roman" w:eastAsia="黑体" w:cs="Times New Roman"/>
          <w:kern w:val="36"/>
          <w:sz w:val="30"/>
          <w:szCs w:val="30"/>
        </w:rPr>
        <w:br w:type="page"/>
      </w:r>
    </w:p>
    <w:p w14:paraId="04C2DE50">
      <w:pPr>
        <w:jc w:val="center"/>
        <w:outlineLvl w:val="1"/>
        <w:rPr>
          <w:rFonts w:hint="default" w:ascii="Times New Roman" w:hAnsi="Times New Roman" w:eastAsia="黑体" w:cs="Times New Roman"/>
          <w:kern w:val="36"/>
          <w:sz w:val="30"/>
          <w:szCs w:val="30"/>
        </w:rPr>
      </w:pPr>
      <w:r>
        <w:rPr>
          <w:rFonts w:hint="default" w:ascii="Times New Roman" w:hAnsi="Times New Roman" w:eastAsia="黑体" w:cs="Times New Roman"/>
          <w:kern w:val="36"/>
          <w:sz w:val="30"/>
          <w:szCs w:val="30"/>
        </w:rPr>
        <w:t>南沙街文体设施一览表</w:t>
      </w:r>
      <w:bookmarkEnd w:id="67"/>
    </w:p>
    <w:tbl>
      <w:tblPr>
        <w:tblStyle w:val="19"/>
        <w:tblW w:w="13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56"/>
        <w:gridCol w:w="871"/>
        <w:gridCol w:w="1025"/>
        <w:gridCol w:w="1280"/>
        <w:gridCol w:w="3593"/>
        <w:gridCol w:w="1085"/>
        <w:gridCol w:w="1320"/>
        <w:gridCol w:w="3422"/>
      </w:tblGrid>
      <w:tr w14:paraId="31A7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696" w:type="dxa"/>
            <w:shd w:val="clear" w:color="000000" w:fill="B4C6E7"/>
            <w:noWrap/>
            <w:vAlign w:val="center"/>
          </w:tcPr>
          <w:p w14:paraId="330849A1">
            <w:pPr>
              <w:keepNext w:val="0"/>
              <w:keepLines w:val="0"/>
              <w:pageBreakBefore w:val="0"/>
              <w:widowControl/>
              <w:kinsoku/>
              <w:wordWrap/>
              <w:overflowPunct/>
              <w:topLinePunct w:val="0"/>
              <w:autoSpaceDE/>
              <w:autoSpaceDN/>
              <w:bidi w:val="0"/>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2352" w:type="dxa"/>
            <w:gridSpan w:val="3"/>
            <w:shd w:val="clear" w:color="000000" w:fill="B4C6E7"/>
            <w:vAlign w:val="center"/>
          </w:tcPr>
          <w:p w14:paraId="4295A6C4">
            <w:pPr>
              <w:keepNext w:val="0"/>
              <w:keepLines w:val="0"/>
              <w:pageBreakBefore w:val="0"/>
              <w:widowControl/>
              <w:kinsoku/>
              <w:wordWrap/>
              <w:overflowPunct/>
              <w:topLinePunct w:val="0"/>
              <w:autoSpaceDE/>
              <w:autoSpaceDN/>
              <w:bidi w:val="0"/>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类型</w:t>
            </w:r>
          </w:p>
        </w:tc>
        <w:tc>
          <w:tcPr>
            <w:tcW w:w="1280" w:type="dxa"/>
            <w:shd w:val="clear" w:color="000000" w:fill="B4C6E7"/>
            <w:noWrap/>
            <w:vAlign w:val="center"/>
          </w:tcPr>
          <w:p w14:paraId="76EB1FED">
            <w:pPr>
              <w:keepNext w:val="0"/>
              <w:keepLines w:val="0"/>
              <w:pageBreakBefore w:val="0"/>
              <w:widowControl/>
              <w:kinsoku/>
              <w:wordWrap/>
              <w:overflowPunct/>
              <w:topLinePunct w:val="0"/>
              <w:autoSpaceDE/>
              <w:autoSpaceDN/>
              <w:bidi w:val="0"/>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级别</w:t>
            </w:r>
          </w:p>
        </w:tc>
        <w:tc>
          <w:tcPr>
            <w:tcW w:w="3593" w:type="dxa"/>
            <w:shd w:val="clear" w:color="000000" w:fill="B4C6E7"/>
            <w:noWrap/>
            <w:vAlign w:val="center"/>
          </w:tcPr>
          <w:p w14:paraId="7926548D">
            <w:pPr>
              <w:keepNext w:val="0"/>
              <w:keepLines w:val="0"/>
              <w:pageBreakBefore w:val="0"/>
              <w:widowControl/>
              <w:kinsoku/>
              <w:wordWrap/>
              <w:overflowPunct/>
              <w:topLinePunct w:val="0"/>
              <w:autoSpaceDE/>
              <w:autoSpaceDN/>
              <w:bidi w:val="0"/>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"file:///H:\\项目新\\w文体\\文体+地址.xlsx" \l "新南沙街!_ftn1"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color w:val="000000"/>
                <w:kern w:val="0"/>
                <w:sz w:val="24"/>
                <w:szCs w:val="24"/>
              </w:rPr>
              <w:t>名称</w:t>
            </w:r>
            <w:r>
              <w:rPr>
                <w:rFonts w:hint="eastAsia" w:ascii="黑体" w:hAnsi="黑体" w:eastAsia="黑体" w:cs="黑体"/>
                <w:b w:val="0"/>
                <w:bCs w:val="0"/>
                <w:color w:val="000000"/>
                <w:kern w:val="0"/>
                <w:sz w:val="24"/>
                <w:szCs w:val="24"/>
              </w:rPr>
              <w:fldChar w:fldCharType="end"/>
            </w:r>
          </w:p>
        </w:tc>
        <w:tc>
          <w:tcPr>
            <w:tcW w:w="1085" w:type="dxa"/>
            <w:shd w:val="clear" w:color="000000" w:fill="B4C6E7"/>
            <w:noWrap/>
            <w:vAlign w:val="center"/>
          </w:tcPr>
          <w:p w14:paraId="170C771E">
            <w:pPr>
              <w:keepNext w:val="0"/>
              <w:keepLines w:val="0"/>
              <w:pageBreakBefore w:val="0"/>
              <w:widowControl/>
              <w:kinsoku/>
              <w:wordWrap/>
              <w:overflowPunct/>
              <w:topLinePunct w:val="0"/>
              <w:autoSpaceDE/>
              <w:autoSpaceDN/>
              <w:bidi w:val="0"/>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建设时序</w:t>
            </w:r>
          </w:p>
        </w:tc>
        <w:tc>
          <w:tcPr>
            <w:tcW w:w="1320" w:type="dxa"/>
            <w:shd w:val="clear" w:color="000000" w:fill="B4C6E7"/>
            <w:vAlign w:val="center"/>
          </w:tcPr>
          <w:p w14:paraId="3B6BF8B6">
            <w:pPr>
              <w:keepNext w:val="0"/>
              <w:keepLines w:val="0"/>
              <w:pageBreakBefore w:val="0"/>
              <w:widowControl/>
              <w:kinsoku/>
              <w:wordWrap/>
              <w:overflowPunct/>
              <w:topLinePunct w:val="0"/>
              <w:autoSpaceDE/>
              <w:autoSpaceDN/>
              <w:bidi w:val="0"/>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用地面积（㎡）</w:t>
            </w:r>
          </w:p>
        </w:tc>
        <w:tc>
          <w:tcPr>
            <w:tcW w:w="3422" w:type="dxa"/>
            <w:shd w:val="clear" w:color="000000" w:fill="B4C6E7"/>
            <w:noWrap/>
            <w:vAlign w:val="center"/>
          </w:tcPr>
          <w:p w14:paraId="03BC03EF">
            <w:pPr>
              <w:keepNext w:val="0"/>
              <w:keepLines w:val="0"/>
              <w:pageBreakBefore w:val="0"/>
              <w:widowControl/>
              <w:kinsoku/>
              <w:wordWrap/>
              <w:overflowPunct/>
              <w:topLinePunct w:val="0"/>
              <w:autoSpaceDE/>
              <w:autoSpaceDN/>
              <w:bidi w:val="0"/>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地址</w:t>
            </w:r>
          </w:p>
        </w:tc>
      </w:tr>
      <w:tr w14:paraId="4F42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0D7B596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456" w:type="dxa"/>
            <w:vMerge w:val="restart"/>
            <w:shd w:val="clear" w:color="auto" w:fill="auto"/>
            <w:noWrap/>
            <w:vAlign w:val="center"/>
          </w:tcPr>
          <w:p w14:paraId="4AFE366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文化设施</w:t>
            </w:r>
          </w:p>
        </w:tc>
        <w:tc>
          <w:tcPr>
            <w:tcW w:w="871" w:type="dxa"/>
            <w:vMerge w:val="restart"/>
            <w:vAlign w:val="center"/>
          </w:tcPr>
          <w:p w14:paraId="3D2F057F">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图书阅览类</w:t>
            </w:r>
          </w:p>
        </w:tc>
        <w:tc>
          <w:tcPr>
            <w:tcW w:w="1025" w:type="dxa"/>
            <w:shd w:val="clear" w:color="auto" w:fill="auto"/>
            <w:vAlign w:val="center"/>
          </w:tcPr>
          <w:p w14:paraId="3A770C5E">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图书馆</w:t>
            </w:r>
          </w:p>
        </w:tc>
        <w:tc>
          <w:tcPr>
            <w:tcW w:w="1280" w:type="dxa"/>
            <w:shd w:val="clear" w:color="auto" w:fill="auto"/>
            <w:noWrap/>
            <w:vAlign w:val="center"/>
          </w:tcPr>
          <w:p w14:paraId="46BE6F7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333E9EC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南沙区图书馆</w:t>
            </w:r>
          </w:p>
        </w:tc>
        <w:tc>
          <w:tcPr>
            <w:tcW w:w="1085" w:type="dxa"/>
            <w:shd w:val="clear" w:color="auto" w:fill="auto"/>
            <w:noWrap/>
            <w:vAlign w:val="center"/>
          </w:tcPr>
          <w:p w14:paraId="62BCB65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320" w:type="dxa"/>
            <w:shd w:val="clear" w:color="auto" w:fill="auto"/>
            <w:vAlign w:val="center"/>
          </w:tcPr>
          <w:p w14:paraId="1AB7D13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11279</w:t>
            </w:r>
          </w:p>
        </w:tc>
        <w:tc>
          <w:tcPr>
            <w:tcW w:w="3422" w:type="dxa"/>
            <w:shd w:val="clear" w:color="auto" w:fill="auto"/>
            <w:noWrap/>
            <w:vAlign w:val="center"/>
          </w:tcPr>
          <w:p w14:paraId="39BC97F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南沙区海滨路东侧、</w:t>
            </w:r>
            <w:r>
              <w:rPr>
                <w:rFonts w:hint="eastAsia" w:ascii="Times New Roman" w:hAnsi="Times New Roman" w:cs="Times New Roman"/>
                <w:color w:val="000000"/>
                <w:kern w:val="0"/>
                <w:sz w:val="24"/>
                <w:szCs w:val="24"/>
                <w:lang w:eastAsia="zh-CN"/>
              </w:rPr>
              <w:t>税务</w:t>
            </w:r>
            <w:r>
              <w:rPr>
                <w:rFonts w:hint="default" w:ascii="Times New Roman" w:hAnsi="Times New Roman" w:eastAsia="宋体" w:cs="Times New Roman"/>
                <w:color w:val="000000"/>
                <w:kern w:val="0"/>
                <w:sz w:val="24"/>
                <w:szCs w:val="24"/>
              </w:rPr>
              <w:t>局南侧</w:t>
            </w:r>
          </w:p>
        </w:tc>
      </w:tr>
      <w:tr w14:paraId="0BB6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59F6B7F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456" w:type="dxa"/>
            <w:vMerge w:val="continue"/>
            <w:vAlign w:val="center"/>
          </w:tcPr>
          <w:p w14:paraId="28BEF9C3">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tcPr>
          <w:p w14:paraId="48F00DC5">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shd w:val="clear" w:color="auto" w:fill="auto"/>
            <w:vAlign w:val="center"/>
          </w:tcPr>
          <w:p w14:paraId="321AB9AB">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档案馆</w:t>
            </w:r>
          </w:p>
        </w:tc>
        <w:tc>
          <w:tcPr>
            <w:tcW w:w="1280" w:type="dxa"/>
            <w:shd w:val="clear" w:color="auto" w:fill="auto"/>
            <w:noWrap/>
            <w:vAlign w:val="center"/>
          </w:tcPr>
          <w:p w14:paraId="42972CB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3E02E66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南沙档案信息规划展览中心</w:t>
            </w:r>
          </w:p>
        </w:tc>
        <w:tc>
          <w:tcPr>
            <w:tcW w:w="1085" w:type="dxa"/>
            <w:shd w:val="clear" w:color="auto" w:fill="auto"/>
            <w:noWrap/>
            <w:vAlign w:val="center"/>
          </w:tcPr>
          <w:p w14:paraId="224F416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320" w:type="dxa"/>
            <w:shd w:val="clear" w:color="auto" w:fill="auto"/>
            <w:vAlign w:val="center"/>
          </w:tcPr>
          <w:p w14:paraId="12A82DC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18221</w:t>
            </w:r>
          </w:p>
        </w:tc>
        <w:tc>
          <w:tcPr>
            <w:tcW w:w="3422" w:type="dxa"/>
            <w:shd w:val="clear" w:color="auto" w:fill="auto"/>
            <w:noWrap/>
            <w:vAlign w:val="center"/>
          </w:tcPr>
          <w:p w14:paraId="36B3C0B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南沙行政中心南侧,凤凰大道西侧</w:t>
            </w:r>
          </w:p>
        </w:tc>
      </w:tr>
      <w:tr w14:paraId="5175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3654181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456" w:type="dxa"/>
            <w:vMerge w:val="continue"/>
            <w:vAlign w:val="center"/>
          </w:tcPr>
          <w:p w14:paraId="32E1E1BE">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restart"/>
            <w:vAlign w:val="center"/>
          </w:tcPr>
          <w:p w14:paraId="6571C271">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博览展览类</w:t>
            </w:r>
          </w:p>
        </w:tc>
        <w:tc>
          <w:tcPr>
            <w:tcW w:w="1025" w:type="dxa"/>
            <w:vMerge w:val="restart"/>
            <w:shd w:val="clear" w:color="auto" w:fill="auto"/>
            <w:vAlign w:val="center"/>
          </w:tcPr>
          <w:p w14:paraId="2C54C311">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博物馆（展览馆）</w:t>
            </w:r>
          </w:p>
        </w:tc>
        <w:tc>
          <w:tcPr>
            <w:tcW w:w="1280" w:type="dxa"/>
            <w:shd w:val="clear" w:color="auto" w:fill="auto"/>
            <w:noWrap/>
            <w:vAlign w:val="center"/>
          </w:tcPr>
          <w:p w14:paraId="587E79A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3593" w:type="dxa"/>
            <w:shd w:val="clear" w:color="auto" w:fill="auto"/>
            <w:noWrap/>
            <w:vAlign w:val="center"/>
          </w:tcPr>
          <w:p w14:paraId="6B9ABCC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粤港澳大湾区展示馆</w:t>
            </w:r>
          </w:p>
        </w:tc>
        <w:tc>
          <w:tcPr>
            <w:tcW w:w="1085" w:type="dxa"/>
            <w:shd w:val="clear" w:color="auto" w:fill="auto"/>
            <w:noWrap/>
            <w:vAlign w:val="center"/>
          </w:tcPr>
          <w:p w14:paraId="6FB793A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320" w:type="dxa"/>
            <w:shd w:val="clear" w:color="auto" w:fill="auto"/>
            <w:vAlign w:val="center"/>
          </w:tcPr>
          <w:p w14:paraId="18BCD4C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422" w:type="dxa"/>
            <w:shd w:val="clear" w:color="auto" w:fill="auto"/>
            <w:noWrap/>
            <w:vAlign w:val="center"/>
          </w:tcPr>
          <w:p w14:paraId="7CEDA0B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环市大道西与大涌涌交叉口西北侧</w:t>
            </w:r>
          </w:p>
        </w:tc>
      </w:tr>
      <w:tr w14:paraId="28EA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054AB417">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456" w:type="dxa"/>
            <w:vMerge w:val="continue"/>
            <w:vAlign w:val="center"/>
          </w:tcPr>
          <w:p w14:paraId="4E162E33">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6866110E">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vMerge w:val="continue"/>
            <w:vAlign w:val="center"/>
          </w:tcPr>
          <w:p w14:paraId="0B3C47BF">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280" w:type="dxa"/>
            <w:shd w:val="clear" w:color="auto" w:fill="auto"/>
            <w:noWrap/>
            <w:vAlign w:val="center"/>
          </w:tcPr>
          <w:p w14:paraId="2CE6ABE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761706D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广州南沙横档炮台税史教育基地B馆</w:t>
            </w:r>
          </w:p>
        </w:tc>
        <w:tc>
          <w:tcPr>
            <w:tcW w:w="1085" w:type="dxa"/>
            <w:vMerge w:val="restart"/>
            <w:shd w:val="clear" w:color="auto" w:fill="auto"/>
            <w:noWrap/>
            <w:vAlign w:val="center"/>
          </w:tcPr>
          <w:p w14:paraId="05E2136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320" w:type="dxa"/>
            <w:shd w:val="clear" w:color="auto" w:fill="auto"/>
            <w:vAlign w:val="center"/>
          </w:tcPr>
          <w:p w14:paraId="3763791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422" w:type="dxa"/>
            <w:shd w:val="clear" w:color="auto" w:fill="auto"/>
            <w:noWrap/>
            <w:vAlign w:val="center"/>
          </w:tcPr>
          <w:p w14:paraId="78B967A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广州市南沙区南沙街道海滨路173号</w:t>
            </w:r>
          </w:p>
        </w:tc>
      </w:tr>
      <w:tr w14:paraId="5138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1E419EA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456" w:type="dxa"/>
            <w:vMerge w:val="continue"/>
            <w:vAlign w:val="center"/>
          </w:tcPr>
          <w:p w14:paraId="1FAC93AB">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69AABA40">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vMerge w:val="continue"/>
            <w:vAlign w:val="center"/>
          </w:tcPr>
          <w:p w14:paraId="5869153F">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280" w:type="dxa"/>
            <w:shd w:val="clear" w:color="auto" w:fill="auto"/>
            <w:noWrap/>
            <w:vAlign w:val="center"/>
          </w:tcPr>
          <w:p w14:paraId="2587B28A">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3593" w:type="dxa"/>
            <w:shd w:val="clear" w:color="auto" w:fill="auto"/>
            <w:noWrap/>
            <w:vAlign w:val="center"/>
          </w:tcPr>
          <w:p w14:paraId="5D5427C9">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艺术品展示馆</w:t>
            </w:r>
          </w:p>
        </w:tc>
        <w:tc>
          <w:tcPr>
            <w:tcW w:w="1085" w:type="dxa"/>
            <w:vMerge w:val="continue"/>
            <w:vAlign w:val="center"/>
          </w:tcPr>
          <w:p w14:paraId="2681A39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320" w:type="dxa"/>
            <w:shd w:val="clear" w:color="auto" w:fill="auto"/>
            <w:vAlign w:val="center"/>
          </w:tcPr>
          <w:p w14:paraId="69FA836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422" w:type="dxa"/>
            <w:shd w:val="clear" w:color="auto" w:fill="auto"/>
            <w:noWrap/>
            <w:vAlign w:val="center"/>
          </w:tcPr>
          <w:p w14:paraId="61BC340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南沙区水岸广场西区第一栋</w:t>
            </w:r>
          </w:p>
        </w:tc>
      </w:tr>
      <w:tr w14:paraId="36FB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219B58D1">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456" w:type="dxa"/>
            <w:vMerge w:val="continue"/>
            <w:vAlign w:val="center"/>
          </w:tcPr>
          <w:p w14:paraId="11EF4BC1">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107CDFC9">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shd w:val="clear" w:color="auto" w:fill="auto"/>
            <w:vAlign w:val="center"/>
          </w:tcPr>
          <w:p w14:paraId="5CA18479">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科技馆</w:t>
            </w:r>
          </w:p>
        </w:tc>
        <w:tc>
          <w:tcPr>
            <w:tcW w:w="1280" w:type="dxa"/>
            <w:shd w:val="clear" w:color="auto" w:fill="auto"/>
            <w:noWrap/>
            <w:vAlign w:val="center"/>
          </w:tcPr>
          <w:p w14:paraId="6B5693DC">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4B229494">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大湾区科技馆</w:t>
            </w:r>
          </w:p>
        </w:tc>
        <w:tc>
          <w:tcPr>
            <w:tcW w:w="1085" w:type="dxa"/>
            <w:shd w:val="clear" w:color="auto" w:fill="auto"/>
            <w:noWrap/>
            <w:vAlign w:val="center"/>
          </w:tcPr>
          <w:p w14:paraId="0AA87BA0">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320" w:type="dxa"/>
            <w:shd w:val="clear" w:color="auto" w:fill="auto"/>
            <w:vAlign w:val="center"/>
          </w:tcPr>
          <w:p w14:paraId="5AEC80A1">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24678</w:t>
            </w:r>
          </w:p>
        </w:tc>
        <w:tc>
          <w:tcPr>
            <w:tcW w:w="3422" w:type="dxa"/>
            <w:shd w:val="clear" w:color="auto" w:fill="auto"/>
            <w:noWrap/>
            <w:vAlign w:val="center"/>
          </w:tcPr>
          <w:p w14:paraId="36A62330">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环市大道西与大涌涌交叉口东南侧</w:t>
            </w:r>
          </w:p>
        </w:tc>
      </w:tr>
      <w:tr w14:paraId="5759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7E5108A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456" w:type="dxa"/>
            <w:vMerge w:val="continue"/>
            <w:vAlign w:val="center"/>
          </w:tcPr>
          <w:p w14:paraId="28935428">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71183F04">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shd w:val="clear" w:color="auto" w:fill="auto"/>
            <w:vAlign w:val="center"/>
          </w:tcPr>
          <w:p w14:paraId="3D8246E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美术馆</w:t>
            </w:r>
          </w:p>
        </w:tc>
        <w:tc>
          <w:tcPr>
            <w:tcW w:w="1280" w:type="dxa"/>
            <w:shd w:val="clear" w:color="auto" w:fill="auto"/>
            <w:noWrap/>
            <w:vAlign w:val="center"/>
          </w:tcPr>
          <w:p w14:paraId="2DA8EAB5">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01048D6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南沙区美术馆</w:t>
            </w:r>
          </w:p>
        </w:tc>
        <w:tc>
          <w:tcPr>
            <w:tcW w:w="1085" w:type="dxa"/>
            <w:shd w:val="clear" w:color="auto" w:fill="auto"/>
            <w:noWrap/>
            <w:vAlign w:val="center"/>
          </w:tcPr>
          <w:p w14:paraId="7F3FA75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320" w:type="dxa"/>
            <w:shd w:val="clear" w:color="auto" w:fill="auto"/>
            <w:vAlign w:val="center"/>
          </w:tcPr>
          <w:p w14:paraId="6DE6BD9F">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11708</w:t>
            </w:r>
          </w:p>
        </w:tc>
        <w:tc>
          <w:tcPr>
            <w:tcW w:w="3422" w:type="dxa"/>
            <w:shd w:val="clear" w:color="auto" w:fill="auto"/>
            <w:noWrap/>
            <w:vAlign w:val="center"/>
          </w:tcPr>
          <w:p w14:paraId="2B070968">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市南大道南侧蕉门岛尖</w:t>
            </w:r>
          </w:p>
        </w:tc>
      </w:tr>
      <w:tr w14:paraId="1B22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0D5E0FD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456" w:type="dxa"/>
            <w:vMerge w:val="continue"/>
            <w:vAlign w:val="center"/>
          </w:tcPr>
          <w:p w14:paraId="2E166743">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Align w:val="center"/>
          </w:tcPr>
          <w:p w14:paraId="4CF4E95A">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艺术表演类</w:t>
            </w:r>
          </w:p>
        </w:tc>
        <w:tc>
          <w:tcPr>
            <w:tcW w:w="1025" w:type="dxa"/>
            <w:shd w:val="clear" w:color="auto" w:fill="auto"/>
            <w:vAlign w:val="center"/>
          </w:tcPr>
          <w:p w14:paraId="53D3F076">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剧院</w:t>
            </w:r>
          </w:p>
        </w:tc>
        <w:tc>
          <w:tcPr>
            <w:tcW w:w="1280" w:type="dxa"/>
            <w:shd w:val="clear" w:color="auto" w:fill="auto"/>
            <w:noWrap/>
            <w:vAlign w:val="center"/>
          </w:tcPr>
          <w:p w14:paraId="326EB008">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3593" w:type="dxa"/>
            <w:shd w:val="clear" w:color="auto" w:fill="auto"/>
            <w:noWrap/>
            <w:vAlign w:val="center"/>
          </w:tcPr>
          <w:p w14:paraId="29787B43">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大湾区大剧院</w:t>
            </w:r>
          </w:p>
        </w:tc>
        <w:tc>
          <w:tcPr>
            <w:tcW w:w="1085" w:type="dxa"/>
            <w:shd w:val="clear" w:color="auto" w:fill="auto"/>
            <w:noWrap/>
            <w:vAlign w:val="center"/>
          </w:tcPr>
          <w:p w14:paraId="65E560B4">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320" w:type="dxa"/>
            <w:shd w:val="clear" w:color="auto" w:fill="auto"/>
            <w:vAlign w:val="center"/>
          </w:tcPr>
          <w:p w14:paraId="7D186C04">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422" w:type="dxa"/>
            <w:shd w:val="clear" w:color="auto" w:fill="auto"/>
            <w:noWrap/>
            <w:vAlign w:val="center"/>
          </w:tcPr>
          <w:p w14:paraId="64789C89">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环市大道西与大涌涌交叉口西北侧</w:t>
            </w:r>
          </w:p>
        </w:tc>
      </w:tr>
      <w:tr w14:paraId="72BF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07D938E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456" w:type="dxa"/>
            <w:vMerge w:val="continue"/>
            <w:vAlign w:val="center"/>
          </w:tcPr>
          <w:p w14:paraId="081F4A62">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restart"/>
            <w:vAlign w:val="center"/>
          </w:tcPr>
          <w:p w14:paraId="31B485CE">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群艺活动类</w:t>
            </w:r>
          </w:p>
        </w:tc>
        <w:tc>
          <w:tcPr>
            <w:tcW w:w="1025" w:type="dxa"/>
            <w:vMerge w:val="restart"/>
            <w:shd w:val="clear" w:color="auto" w:fill="auto"/>
            <w:vAlign w:val="center"/>
          </w:tcPr>
          <w:p w14:paraId="2354B50A">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妇女儿童活动中心</w:t>
            </w:r>
          </w:p>
        </w:tc>
        <w:tc>
          <w:tcPr>
            <w:tcW w:w="1280" w:type="dxa"/>
            <w:shd w:val="clear" w:color="auto" w:fill="auto"/>
            <w:noWrap/>
            <w:vAlign w:val="center"/>
          </w:tcPr>
          <w:p w14:paraId="6758642C">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1C555CC2">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南沙区儿童活动馆（南沙区妇女儿童活动中心）</w:t>
            </w:r>
          </w:p>
        </w:tc>
        <w:tc>
          <w:tcPr>
            <w:tcW w:w="1085" w:type="dxa"/>
            <w:shd w:val="clear" w:color="auto" w:fill="auto"/>
            <w:noWrap/>
            <w:vAlign w:val="center"/>
          </w:tcPr>
          <w:p w14:paraId="56529BC9">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320" w:type="dxa"/>
            <w:shd w:val="clear" w:color="auto" w:fill="auto"/>
            <w:vAlign w:val="center"/>
          </w:tcPr>
          <w:p w14:paraId="66878E43">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422" w:type="dxa"/>
            <w:shd w:val="clear" w:color="auto" w:fill="auto"/>
            <w:noWrap/>
            <w:vAlign w:val="center"/>
          </w:tcPr>
          <w:p w14:paraId="0CE80C70">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南沙区儿童公园内</w:t>
            </w:r>
          </w:p>
        </w:tc>
      </w:tr>
      <w:tr w14:paraId="6592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240BA0E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456" w:type="dxa"/>
            <w:vMerge w:val="continue"/>
            <w:vAlign w:val="center"/>
          </w:tcPr>
          <w:p w14:paraId="4F5C05E8">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374597C1">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vMerge w:val="continue"/>
            <w:vAlign w:val="center"/>
          </w:tcPr>
          <w:p w14:paraId="5F3D367E">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280" w:type="dxa"/>
            <w:shd w:val="clear" w:color="auto" w:fill="auto"/>
            <w:noWrap/>
            <w:vAlign w:val="center"/>
          </w:tcPr>
          <w:p w14:paraId="417916A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3593" w:type="dxa"/>
            <w:shd w:val="clear" w:color="auto" w:fill="auto"/>
            <w:noWrap/>
            <w:vAlign w:val="center"/>
          </w:tcPr>
          <w:p w14:paraId="32C01C7B">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粤港澳大湾区妇女儿童活动中心</w:t>
            </w:r>
          </w:p>
        </w:tc>
        <w:tc>
          <w:tcPr>
            <w:tcW w:w="1085" w:type="dxa"/>
            <w:shd w:val="clear" w:color="auto" w:fill="auto"/>
            <w:noWrap/>
            <w:vAlign w:val="center"/>
          </w:tcPr>
          <w:p w14:paraId="7D7A184C">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320" w:type="dxa"/>
            <w:shd w:val="clear" w:color="auto" w:fill="auto"/>
            <w:noWrap/>
            <w:vAlign w:val="center"/>
          </w:tcPr>
          <w:p w14:paraId="27124DF4">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422" w:type="dxa"/>
            <w:shd w:val="clear" w:color="auto" w:fill="auto"/>
            <w:noWrap/>
            <w:vAlign w:val="center"/>
          </w:tcPr>
          <w:p w14:paraId="70AA29CE">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市民广场南侧、万达广场北侧用地</w:t>
            </w:r>
          </w:p>
        </w:tc>
      </w:tr>
      <w:tr w14:paraId="348A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6" w:type="dxa"/>
            <w:shd w:val="clear" w:color="auto" w:fill="auto"/>
            <w:noWrap/>
            <w:vAlign w:val="center"/>
          </w:tcPr>
          <w:p w14:paraId="724457A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456" w:type="dxa"/>
            <w:vMerge w:val="continue"/>
            <w:vAlign w:val="center"/>
          </w:tcPr>
          <w:p w14:paraId="5852D052">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3DBB76E9">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shd w:val="clear" w:color="auto" w:fill="auto"/>
            <w:vAlign w:val="center"/>
          </w:tcPr>
          <w:p w14:paraId="1FDC33F6">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青少年宫</w:t>
            </w:r>
          </w:p>
        </w:tc>
        <w:tc>
          <w:tcPr>
            <w:tcW w:w="1280" w:type="dxa"/>
            <w:shd w:val="clear" w:color="auto" w:fill="auto"/>
            <w:noWrap/>
            <w:vAlign w:val="center"/>
          </w:tcPr>
          <w:p w14:paraId="620FEC8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2FFA086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南沙区少年宫</w:t>
            </w:r>
          </w:p>
        </w:tc>
        <w:tc>
          <w:tcPr>
            <w:tcW w:w="1085" w:type="dxa"/>
            <w:shd w:val="clear" w:color="auto" w:fill="auto"/>
            <w:noWrap/>
            <w:vAlign w:val="center"/>
          </w:tcPr>
          <w:p w14:paraId="2FDCD5F1">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320" w:type="dxa"/>
            <w:shd w:val="clear" w:color="auto" w:fill="auto"/>
            <w:vAlign w:val="center"/>
          </w:tcPr>
          <w:p w14:paraId="31350F5A">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29996</w:t>
            </w:r>
          </w:p>
        </w:tc>
        <w:tc>
          <w:tcPr>
            <w:tcW w:w="3422" w:type="dxa"/>
            <w:shd w:val="clear" w:color="auto" w:fill="auto"/>
            <w:noWrap/>
            <w:vAlign w:val="center"/>
          </w:tcPr>
          <w:p w14:paraId="6CA019CE">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广州市南沙区黄阁镇凤凰大道91号</w:t>
            </w:r>
          </w:p>
        </w:tc>
      </w:tr>
      <w:tr w14:paraId="62A7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5251EF08">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456" w:type="dxa"/>
            <w:vMerge w:val="continue"/>
            <w:vAlign w:val="center"/>
          </w:tcPr>
          <w:p w14:paraId="27C812F8">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0C13D703">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vMerge w:val="restart"/>
            <w:shd w:val="clear" w:color="auto" w:fill="auto"/>
            <w:vAlign w:val="center"/>
          </w:tcPr>
          <w:p w14:paraId="2336010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工人文化宫</w:t>
            </w:r>
          </w:p>
        </w:tc>
        <w:tc>
          <w:tcPr>
            <w:tcW w:w="1280" w:type="dxa"/>
            <w:vMerge w:val="restart"/>
            <w:shd w:val="clear" w:color="auto" w:fill="auto"/>
            <w:noWrap/>
            <w:vAlign w:val="center"/>
          </w:tcPr>
          <w:p w14:paraId="33926EAD">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7DD82E8C">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南沙区工人文化宫</w:t>
            </w:r>
          </w:p>
        </w:tc>
        <w:tc>
          <w:tcPr>
            <w:tcW w:w="1085" w:type="dxa"/>
            <w:shd w:val="clear" w:color="auto" w:fill="auto"/>
            <w:noWrap/>
            <w:vAlign w:val="center"/>
          </w:tcPr>
          <w:p w14:paraId="25047C14">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320" w:type="dxa"/>
            <w:shd w:val="clear" w:color="auto" w:fill="auto"/>
            <w:vAlign w:val="center"/>
          </w:tcPr>
          <w:p w14:paraId="177BB852">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7054</w:t>
            </w:r>
          </w:p>
        </w:tc>
        <w:tc>
          <w:tcPr>
            <w:tcW w:w="3422" w:type="dxa"/>
            <w:shd w:val="clear" w:color="auto" w:fill="auto"/>
            <w:noWrap/>
            <w:vAlign w:val="center"/>
          </w:tcPr>
          <w:p w14:paraId="618742D3">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南沙街丰泽东路3号</w:t>
            </w:r>
          </w:p>
        </w:tc>
      </w:tr>
      <w:tr w14:paraId="0813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222A0F37">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456" w:type="dxa"/>
            <w:vMerge w:val="continue"/>
            <w:vAlign w:val="center"/>
          </w:tcPr>
          <w:p w14:paraId="529A6718">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10FA9245">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vMerge w:val="continue"/>
            <w:vAlign w:val="center"/>
          </w:tcPr>
          <w:p w14:paraId="1493FA3B">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1280" w:type="dxa"/>
            <w:vMerge w:val="continue"/>
            <w:vAlign w:val="center"/>
          </w:tcPr>
          <w:p w14:paraId="2A280EC9">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3593" w:type="dxa"/>
            <w:shd w:val="clear" w:color="auto" w:fill="auto"/>
            <w:noWrap/>
            <w:vAlign w:val="center"/>
          </w:tcPr>
          <w:p w14:paraId="6B631E03">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南沙区工人文化宫2</w:t>
            </w:r>
          </w:p>
        </w:tc>
        <w:tc>
          <w:tcPr>
            <w:tcW w:w="1085" w:type="dxa"/>
            <w:shd w:val="clear" w:color="auto" w:fill="auto"/>
            <w:noWrap/>
            <w:vAlign w:val="center"/>
          </w:tcPr>
          <w:p w14:paraId="4640928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320" w:type="dxa"/>
            <w:shd w:val="clear" w:color="auto" w:fill="auto"/>
            <w:noWrap/>
            <w:vAlign w:val="center"/>
          </w:tcPr>
          <w:p w14:paraId="3AC464C6">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以实际方案为准</w:t>
            </w:r>
          </w:p>
        </w:tc>
        <w:tc>
          <w:tcPr>
            <w:tcW w:w="3422" w:type="dxa"/>
            <w:shd w:val="clear" w:color="auto" w:fill="auto"/>
            <w:noWrap/>
            <w:vAlign w:val="center"/>
          </w:tcPr>
          <w:p w14:paraId="48B08415">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远期在新编控规后落实</w:t>
            </w:r>
          </w:p>
        </w:tc>
      </w:tr>
      <w:tr w14:paraId="7841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4F1A7156">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456" w:type="dxa"/>
            <w:vMerge w:val="continue"/>
            <w:vAlign w:val="center"/>
          </w:tcPr>
          <w:p w14:paraId="108D2ABB">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192E0C0A">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shd w:val="clear" w:color="auto" w:fill="auto"/>
            <w:vAlign w:val="center"/>
          </w:tcPr>
          <w:p w14:paraId="786708EA">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文化馆</w:t>
            </w:r>
          </w:p>
        </w:tc>
        <w:tc>
          <w:tcPr>
            <w:tcW w:w="1280" w:type="dxa"/>
            <w:shd w:val="clear" w:color="auto" w:fill="auto"/>
            <w:noWrap/>
            <w:vAlign w:val="center"/>
          </w:tcPr>
          <w:p w14:paraId="3F1FD0C8">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24B9CC3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南沙区文化馆</w:t>
            </w:r>
          </w:p>
        </w:tc>
        <w:tc>
          <w:tcPr>
            <w:tcW w:w="1085" w:type="dxa"/>
            <w:shd w:val="clear" w:color="auto" w:fill="auto"/>
            <w:noWrap/>
            <w:vAlign w:val="center"/>
          </w:tcPr>
          <w:p w14:paraId="33627E07">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320" w:type="dxa"/>
            <w:shd w:val="clear" w:color="auto" w:fill="auto"/>
            <w:vAlign w:val="center"/>
          </w:tcPr>
          <w:p w14:paraId="177D093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7054</w:t>
            </w:r>
          </w:p>
        </w:tc>
        <w:tc>
          <w:tcPr>
            <w:tcW w:w="3422" w:type="dxa"/>
            <w:shd w:val="clear" w:color="auto" w:fill="auto"/>
            <w:noWrap/>
            <w:vAlign w:val="center"/>
          </w:tcPr>
          <w:p w14:paraId="76FF177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南沙街丰泽东路3号</w:t>
            </w:r>
          </w:p>
        </w:tc>
      </w:tr>
      <w:tr w14:paraId="7045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282D3955">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456" w:type="dxa"/>
            <w:vMerge w:val="restart"/>
            <w:shd w:val="clear" w:color="auto" w:fill="auto"/>
            <w:noWrap/>
            <w:vAlign w:val="center"/>
          </w:tcPr>
          <w:p w14:paraId="216ED77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体育设施</w:t>
            </w:r>
          </w:p>
        </w:tc>
        <w:tc>
          <w:tcPr>
            <w:tcW w:w="871" w:type="dxa"/>
            <w:vMerge w:val="restart"/>
            <w:vAlign w:val="center"/>
          </w:tcPr>
          <w:p w14:paraId="51C1D6B6">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赛事体育设施</w:t>
            </w:r>
          </w:p>
        </w:tc>
        <w:tc>
          <w:tcPr>
            <w:tcW w:w="1025" w:type="dxa"/>
            <w:shd w:val="clear" w:color="auto" w:fill="auto"/>
            <w:vAlign w:val="center"/>
          </w:tcPr>
          <w:p w14:paraId="57F01C51">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体育中心</w:t>
            </w:r>
          </w:p>
        </w:tc>
        <w:tc>
          <w:tcPr>
            <w:tcW w:w="1280" w:type="dxa"/>
            <w:shd w:val="clear" w:color="auto" w:fill="auto"/>
            <w:noWrap/>
            <w:vAlign w:val="center"/>
          </w:tcPr>
          <w:p w14:paraId="6E3EE9C8">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3593" w:type="dxa"/>
            <w:shd w:val="clear" w:color="auto" w:fill="auto"/>
            <w:noWrap/>
            <w:vAlign w:val="center"/>
          </w:tcPr>
          <w:p w14:paraId="07FAF08B">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color w:val="000000"/>
                <w:kern w:val="0"/>
                <w:sz w:val="24"/>
                <w:szCs w:val="24"/>
              </w:rPr>
              <w:t>大湾区全民健身中心、大湾区游泳馆</w:t>
            </w:r>
          </w:p>
        </w:tc>
        <w:tc>
          <w:tcPr>
            <w:tcW w:w="1085" w:type="dxa"/>
            <w:shd w:val="clear" w:color="auto" w:fill="auto"/>
            <w:noWrap/>
            <w:vAlign w:val="center"/>
          </w:tcPr>
          <w:p w14:paraId="1D6D9B86">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320" w:type="dxa"/>
            <w:shd w:val="clear" w:color="auto" w:fill="auto"/>
            <w:vAlign w:val="center"/>
          </w:tcPr>
          <w:p w14:paraId="2B402CC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75846</w:t>
            </w:r>
          </w:p>
        </w:tc>
        <w:tc>
          <w:tcPr>
            <w:tcW w:w="3422" w:type="dxa"/>
            <w:shd w:val="clear" w:color="auto" w:fill="auto"/>
            <w:noWrap/>
            <w:vAlign w:val="center"/>
          </w:tcPr>
          <w:p w14:paraId="4C9A958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广州市南沙区坦尾立交东侧</w:t>
            </w:r>
          </w:p>
        </w:tc>
      </w:tr>
      <w:tr w14:paraId="64E2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31DF8EF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456" w:type="dxa"/>
            <w:vMerge w:val="continue"/>
            <w:vAlign w:val="center"/>
          </w:tcPr>
          <w:p w14:paraId="30BF3482">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tcPr>
          <w:p w14:paraId="197BF53F">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shd w:val="clear" w:color="auto" w:fill="auto"/>
            <w:vAlign w:val="center"/>
          </w:tcPr>
          <w:p w14:paraId="5784F999">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体育馆</w:t>
            </w:r>
          </w:p>
        </w:tc>
        <w:tc>
          <w:tcPr>
            <w:tcW w:w="1280" w:type="dxa"/>
            <w:shd w:val="clear" w:color="auto" w:fill="auto"/>
            <w:noWrap/>
            <w:vAlign w:val="center"/>
          </w:tcPr>
          <w:p w14:paraId="20556DE5">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3593" w:type="dxa"/>
            <w:shd w:val="clear" w:color="auto" w:fill="auto"/>
            <w:noWrap/>
            <w:vAlign w:val="center"/>
          </w:tcPr>
          <w:p w14:paraId="73E50EF3">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南沙体育馆、南沙国际网球中心</w:t>
            </w:r>
          </w:p>
        </w:tc>
        <w:tc>
          <w:tcPr>
            <w:tcW w:w="1085" w:type="dxa"/>
            <w:shd w:val="clear" w:color="auto" w:fill="auto"/>
            <w:noWrap/>
            <w:vAlign w:val="center"/>
          </w:tcPr>
          <w:p w14:paraId="13B8D3D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现状改扩建</w:t>
            </w:r>
          </w:p>
        </w:tc>
        <w:tc>
          <w:tcPr>
            <w:tcW w:w="1320" w:type="dxa"/>
            <w:shd w:val="clear" w:color="auto" w:fill="auto"/>
            <w:vAlign w:val="center"/>
          </w:tcPr>
          <w:p w14:paraId="39DCA56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122284</w:t>
            </w:r>
          </w:p>
        </w:tc>
        <w:tc>
          <w:tcPr>
            <w:tcW w:w="3422" w:type="dxa"/>
            <w:shd w:val="clear" w:color="auto" w:fill="auto"/>
            <w:noWrap/>
            <w:vAlign w:val="center"/>
          </w:tcPr>
          <w:p w14:paraId="4240982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凤凰大道与凤亭大道交叉口西侧</w:t>
            </w:r>
          </w:p>
        </w:tc>
      </w:tr>
      <w:tr w14:paraId="1E0A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2B40D6DA">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456" w:type="dxa"/>
            <w:vMerge w:val="continue"/>
            <w:vAlign w:val="center"/>
          </w:tcPr>
          <w:p w14:paraId="3B682704">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Align w:val="center"/>
          </w:tcPr>
          <w:p w14:paraId="54AD1794">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竞训体育设施</w:t>
            </w:r>
          </w:p>
        </w:tc>
        <w:tc>
          <w:tcPr>
            <w:tcW w:w="1025" w:type="dxa"/>
            <w:shd w:val="clear" w:color="auto" w:fill="auto"/>
            <w:vAlign w:val="center"/>
          </w:tcPr>
          <w:p w14:paraId="18D6A463">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全民健身活动中心</w:t>
            </w:r>
          </w:p>
        </w:tc>
        <w:tc>
          <w:tcPr>
            <w:tcW w:w="1280" w:type="dxa"/>
            <w:vMerge w:val="restart"/>
            <w:shd w:val="clear" w:color="auto" w:fill="auto"/>
            <w:noWrap/>
            <w:vAlign w:val="center"/>
          </w:tcPr>
          <w:p w14:paraId="1B7247E6">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3593" w:type="dxa"/>
            <w:shd w:val="clear" w:color="auto" w:fill="auto"/>
            <w:noWrap/>
            <w:vAlign w:val="center"/>
          </w:tcPr>
          <w:p w14:paraId="23E98C1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蕉门河社区运动中心</w:t>
            </w:r>
          </w:p>
        </w:tc>
        <w:tc>
          <w:tcPr>
            <w:tcW w:w="1085" w:type="dxa"/>
            <w:shd w:val="clear" w:color="auto" w:fill="auto"/>
            <w:noWrap/>
            <w:vAlign w:val="center"/>
          </w:tcPr>
          <w:p w14:paraId="6A876F88">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320" w:type="dxa"/>
            <w:shd w:val="clear" w:color="auto" w:fill="auto"/>
            <w:vAlign w:val="center"/>
          </w:tcPr>
          <w:p w14:paraId="0A1B42A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48888</w:t>
            </w:r>
          </w:p>
        </w:tc>
        <w:tc>
          <w:tcPr>
            <w:tcW w:w="3422" w:type="dxa"/>
            <w:shd w:val="clear" w:color="auto" w:fill="auto"/>
            <w:noWrap/>
            <w:vAlign w:val="center"/>
          </w:tcPr>
          <w:p w14:paraId="1FA7FC3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南沙街蕉门河社区金蕉大道（南沙中心医院东侧）</w:t>
            </w:r>
          </w:p>
        </w:tc>
      </w:tr>
      <w:tr w14:paraId="5273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4B30CD1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w:t>
            </w:r>
          </w:p>
        </w:tc>
        <w:tc>
          <w:tcPr>
            <w:tcW w:w="456" w:type="dxa"/>
            <w:vMerge w:val="continue"/>
            <w:vAlign w:val="center"/>
          </w:tcPr>
          <w:p w14:paraId="09A74456">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restart"/>
            <w:vAlign w:val="center"/>
          </w:tcPr>
          <w:p w14:paraId="1CF0B8A7">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群众体育设施</w:t>
            </w:r>
          </w:p>
        </w:tc>
        <w:tc>
          <w:tcPr>
            <w:tcW w:w="1025" w:type="dxa"/>
            <w:vMerge w:val="restart"/>
            <w:shd w:val="clear" w:color="auto" w:fill="auto"/>
            <w:vAlign w:val="center"/>
          </w:tcPr>
          <w:p w14:paraId="44E4B33F">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1280" w:type="dxa"/>
            <w:vMerge w:val="continue"/>
            <w:vAlign w:val="center"/>
          </w:tcPr>
          <w:p w14:paraId="7A9F60B1">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3593" w:type="dxa"/>
            <w:shd w:val="clear" w:color="auto" w:fill="auto"/>
            <w:noWrap/>
            <w:vAlign w:val="center"/>
          </w:tcPr>
          <w:p w14:paraId="1FE56830">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南沙金岭群众性体育运动场地</w:t>
            </w:r>
          </w:p>
        </w:tc>
        <w:tc>
          <w:tcPr>
            <w:tcW w:w="1085" w:type="dxa"/>
            <w:vMerge w:val="restart"/>
            <w:shd w:val="clear" w:color="auto" w:fill="auto"/>
            <w:noWrap/>
            <w:vAlign w:val="center"/>
          </w:tcPr>
          <w:p w14:paraId="3B46537A">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320" w:type="dxa"/>
            <w:shd w:val="clear" w:color="auto" w:fill="auto"/>
            <w:vAlign w:val="center"/>
          </w:tcPr>
          <w:p w14:paraId="6B42A9A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4597</w:t>
            </w:r>
          </w:p>
        </w:tc>
        <w:tc>
          <w:tcPr>
            <w:tcW w:w="3422" w:type="dxa"/>
            <w:shd w:val="clear" w:color="auto" w:fill="auto"/>
            <w:noWrap/>
            <w:vAlign w:val="center"/>
          </w:tcPr>
          <w:p w14:paraId="538020D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大涌桥与广生路交叉口南侧</w:t>
            </w:r>
          </w:p>
        </w:tc>
      </w:tr>
      <w:tr w14:paraId="51AE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3B8AE9D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w:t>
            </w:r>
          </w:p>
        </w:tc>
        <w:tc>
          <w:tcPr>
            <w:tcW w:w="456" w:type="dxa"/>
            <w:vMerge w:val="continue"/>
            <w:vAlign w:val="center"/>
          </w:tcPr>
          <w:p w14:paraId="501AD46E">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vAlign w:val="center"/>
          </w:tcPr>
          <w:p w14:paraId="004C2C61">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vMerge w:val="continue"/>
            <w:shd w:val="clear" w:color="auto" w:fill="auto"/>
            <w:vAlign w:val="center"/>
          </w:tcPr>
          <w:p w14:paraId="0A93BEB0">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24"/>
                <w:szCs w:val="24"/>
              </w:rPr>
            </w:pPr>
          </w:p>
        </w:tc>
        <w:tc>
          <w:tcPr>
            <w:tcW w:w="1280" w:type="dxa"/>
            <w:vMerge w:val="continue"/>
            <w:vAlign w:val="center"/>
          </w:tcPr>
          <w:p w14:paraId="739DA203">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3593" w:type="dxa"/>
            <w:shd w:val="clear" w:color="auto" w:fill="auto"/>
            <w:noWrap/>
            <w:vAlign w:val="center"/>
          </w:tcPr>
          <w:p w14:paraId="54EC1694">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广生路群众性体育运动场地</w:t>
            </w:r>
          </w:p>
        </w:tc>
        <w:tc>
          <w:tcPr>
            <w:tcW w:w="1085" w:type="dxa"/>
            <w:vMerge w:val="continue"/>
            <w:vAlign w:val="center"/>
          </w:tcPr>
          <w:p w14:paraId="401C9005">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1320" w:type="dxa"/>
            <w:shd w:val="clear" w:color="auto" w:fill="auto"/>
            <w:vAlign w:val="center"/>
          </w:tcPr>
          <w:p w14:paraId="2CC12FA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6868</w:t>
            </w:r>
          </w:p>
        </w:tc>
        <w:tc>
          <w:tcPr>
            <w:tcW w:w="3422" w:type="dxa"/>
            <w:shd w:val="clear" w:color="auto" w:fill="auto"/>
            <w:noWrap/>
            <w:vAlign w:val="center"/>
          </w:tcPr>
          <w:p w14:paraId="71BDF4C5">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大涌桥与广生路交叉口东侧</w:t>
            </w:r>
          </w:p>
        </w:tc>
      </w:tr>
      <w:tr w14:paraId="367F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6" w:type="dxa"/>
            <w:shd w:val="clear" w:color="auto" w:fill="auto"/>
            <w:noWrap/>
            <w:vAlign w:val="center"/>
          </w:tcPr>
          <w:p w14:paraId="5E1F6334">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c>
          <w:tcPr>
            <w:tcW w:w="456" w:type="dxa"/>
            <w:vMerge w:val="continue"/>
            <w:vAlign w:val="center"/>
          </w:tcPr>
          <w:p w14:paraId="05229EBE">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871" w:type="dxa"/>
            <w:vMerge w:val="continue"/>
          </w:tcPr>
          <w:p w14:paraId="59D29A8A">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1025" w:type="dxa"/>
            <w:shd w:val="clear" w:color="auto" w:fill="auto"/>
            <w:vAlign w:val="center"/>
          </w:tcPr>
          <w:p w14:paraId="5F7921A1">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体育公园</w:t>
            </w:r>
          </w:p>
        </w:tc>
        <w:tc>
          <w:tcPr>
            <w:tcW w:w="1280" w:type="dxa"/>
            <w:vMerge w:val="continue"/>
            <w:vAlign w:val="center"/>
          </w:tcPr>
          <w:p w14:paraId="75C3E1DF">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3593" w:type="dxa"/>
            <w:shd w:val="clear" w:color="auto" w:fill="auto"/>
            <w:noWrap/>
            <w:vAlign w:val="center"/>
          </w:tcPr>
          <w:p w14:paraId="05D51D7C">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华师附校体育公园</w:t>
            </w:r>
          </w:p>
        </w:tc>
        <w:tc>
          <w:tcPr>
            <w:tcW w:w="1085" w:type="dxa"/>
            <w:vMerge w:val="continue"/>
            <w:vAlign w:val="center"/>
          </w:tcPr>
          <w:p w14:paraId="4E577949">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宋体" w:cs="Times New Roman"/>
                <w:color w:val="000000"/>
                <w:kern w:val="0"/>
                <w:sz w:val="24"/>
                <w:szCs w:val="24"/>
              </w:rPr>
            </w:pPr>
          </w:p>
        </w:tc>
        <w:tc>
          <w:tcPr>
            <w:tcW w:w="1320" w:type="dxa"/>
            <w:shd w:val="clear" w:color="auto" w:fill="auto"/>
            <w:vAlign w:val="center"/>
          </w:tcPr>
          <w:p w14:paraId="651BA734">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84455</w:t>
            </w:r>
          </w:p>
        </w:tc>
        <w:tc>
          <w:tcPr>
            <w:tcW w:w="3422" w:type="dxa"/>
            <w:shd w:val="clear" w:color="auto" w:fill="auto"/>
            <w:noWrap/>
            <w:vAlign w:val="center"/>
          </w:tcPr>
          <w:p w14:paraId="2FF50C9D">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华师附校北侧绿地</w:t>
            </w:r>
          </w:p>
        </w:tc>
      </w:tr>
    </w:tbl>
    <w:p w14:paraId="76E627E3">
      <w:pPr>
        <w:widowControl/>
        <w:jc w:val="center"/>
        <w:rPr>
          <w:rFonts w:hint="default" w:ascii="Times New Roman" w:hAnsi="Times New Roman" w:eastAsia="黑体" w:cs="Times New Roman"/>
          <w:bCs/>
          <w:kern w:val="36"/>
          <w:sz w:val="30"/>
          <w:szCs w:val="30"/>
        </w:rPr>
        <w:sectPr>
          <w:pgSz w:w="16838" w:h="11906" w:orient="landscape"/>
          <w:pgMar w:top="1587" w:right="2098" w:bottom="1474" w:left="1984" w:header="851" w:footer="992" w:gutter="0"/>
          <w:pgNumType w:fmt="decimal"/>
          <w:cols w:space="425" w:num="1"/>
          <w:docGrid w:type="lines" w:linePitch="381" w:charSpace="0"/>
        </w:sectPr>
      </w:pPr>
    </w:p>
    <w:p w14:paraId="6409F15D">
      <w:pPr>
        <w:jc w:val="center"/>
        <w:outlineLvl w:val="1"/>
        <w:rPr>
          <w:rFonts w:hint="default" w:ascii="Times New Roman" w:hAnsi="Times New Roman" w:eastAsia="黑体" w:cs="Times New Roman"/>
          <w:kern w:val="36"/>
          <w:sz w:val="30"/>
          <w:szCs w:val="30"/>
        </w:rPr>
      </w:pPr>
      <w:bookmarkStart w:id="68" w:name="_Toc186557125"/>
      <w:r>
        <w:rPr>
          <w:rFonts w:hint="default" w:ascii="Times New Roman" w:hAnsi="Times New Roman" w:eastAsia="黑体" w:cs="Times New Roman"/>
          <w:kern w:val="36"/>
          <w:sz w:val="30"/>
          <w:szCs w:val="30"/>
        </w:rPr>
        <w:t>珠江街文体设施一览表</w:t>
      </w:r>
      <w:bookmarkEnd w:id="68"/>
    </w:p>
    <w:tbl>
      <w:tblPr>
        <w:tblStyle w:val="19"/>
        <w:tblW w:w="13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91"/>
        <w:gridCol w:w="851"/>
        <w:gridCol w:w="993"/>
        <w:gridCol w:w="1013"/>
        <w:gridCol w:w="2786"/>
        <w:gridCol w:w="1162"/>
        <w:gridCol w:w="1276"/>
        <w:gridCol w:w="3802"/>
      </w:tblGrid>
      <w:tr w14:paraId="49B1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637" w:type="dxa"/>
            <w:tcBorders>
              <w:top w:val="single" w:color="auto" w:sz="4" w:space="0"/>
              <w:left w:val="single" w:color="auto" w:sz="4" w:space="0"/>
              <w:bottom w:val="single" w:color="auto" w:sz="4" w:space="0"/>
              <w:right w:val="single" w:color="auto" w:sz="4" w:space="0"/>
            </w:tcBorders>
            <w:shd w:val="clear" w:color="auto" w:fill="B4C6E7"/>
            <w:noWrap/>
            <w:vAlign w:val="center"/>
          </w:tcPr>
          <w:p w14:paraId="2E0D225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序号</w:t>
            </w:r>
          </w:p>
        </w:tc>
        <w:tc>
          <w:tcPr>
            <w:tcW w:w="2335" w:type="dxa"/>
            <w:gridSpan w:val="3"/>
            <w:tcBorders>
              <w:top w:val="single" w:color="auto" w:sz="4" w:space="0"/>
              <w:left w:val="single" w:color="auto" w:sz="4" w:space="0"/>
              <w:bottom w:val="single" w:color="auto" w:sz="4" w:space="0"/>
              <w:right w:val="single" w:color="auto" w:sz="4" w:space="0"/>
            </w:tcBorders>
            <w:shd w:val="clear" w:color="auto" w:fill="B4C6E7"/>
            <w:vAlign w:val="center"/>
          </w:tcPr>
          <w:p w14:paraId="42A56FE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类型</w:t>
            </w:r>
          </w:p>
        </w:tc>
        <w:tc>
          <w:tcPr>
            <w:tcW w:w="1013" w:type="dxa"/>
            <w:tcBorders>
              <w:top w:val="single" w:color="auto" w:sz="4" w:space="0"/>
              <w:left w:val="single" w:color="auto" w:sz="4" w:space="0"/>
              <w:bottom w:val="single" w:color="auto" w:sz="4" w:space="0"/>
              <w:right w:val="single" w:color="auto" w:sz="4" w:space="0"/>
            </w:tcBorders>
            <w:shd w:val="clear" w:color="auto" w:fill="B4C6E7"/>
            <w:noWrap/>
            <w:vAlign w:val="center"/>
          </w:tcPr>
          <w:p w14:paraId="2742C66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级别</w:t>
            </w:r>
          </w:p>
        </w:tc>
        <w:tc>
          <w:tcPr>
            <w:tcW w:w="2786" w:type="dxa"/>
            <w:tcBorders>
              <w:top w:val="single" w:color="auto" w:sz="4" w:space="0"/>
              <w:left w:val="single" w:color="auto" w:sz="4" w:space="0"/>
              <w:bottom w:val="single" w:color="auto" w:sz="4" w:space="0"/>
              <w:right w:val="single" w:color="auto" w:sz="4" w:space="0"/>
            </w:tcBorders>
            <w:shd w:val="clear" w:color="auto" w:fill="B4C6E7"/>
            <w:vAlign w:val="center"/>
          </w:tcPr>
          <w:p w14:paraId="44000FB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名称</w:t>
            </w:r>
          </w:p>
        </w:tc>
        <w:tc>
          <w:tcPr>
            <w:tcW w:w="1162" w:type="dxa"/>
            <w:tcBorders>
              <w:top w:val="single" w:color="auto" w:sz="4" w:space="0"/>
              <w:left w:val="single" w:color="auto" w:sz="4" w:space="0"/>
              <w:bottom w:val="single" w:color="auto" w:sz="4" w:space="0"/>
              <w:right w:val="single" w:color="auto" w:sz="4" w:space="0"/>
            </w:tcBorders>
            <w:shd w:val="clear" w:color="auto" w:fill="B4C6E7"/>
            <w:vAlign w:val="center"/>
          </w:tcPr>
          <w:p w14:paraId="5E1A638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建设时序</w:t>
            </w:r>
          </w:p>
        </w:tc>
        <w:tc>
          <w:tcPr>
            <w:tcW w:w="1276" w:type="dxa"/>
            <w:tcBorders>
              <w:top w:val="single" w:color="auto" w:sz="4" w:space="0"/>
              <w:left w:val="single" w:color="auto" w:sz="4" w:space="0"/>
              <w:bottom w:val="single" w:color="auto" w:sz="4" w:space="0"/>
              <w:right w:val="single" w:color="auto" w:sz="4" w:space="0"/>
            </w:tcBorders>
            <w:shd w:val="clear" w:color="auto" w:fill="B4C6E7"/>
            <w:noWrap/>
            <w:vAlign w:val="center"/>
          </w:tcPr>
          <w:p w14:paraId="4A3B179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用地面积（㎡）</w:t>
            </w:r>
          </w:p>
        </w:tc>
        <w:tc>
          <w:tcPr>
            <w:tcW w:w="3802" w:type="dxa"/>
            <w:tcBorders>
              <w:top w:val="single" w:color="auto" w:sz="4" w:space="0"/>
              <w:left w:val="single" w:color="auto" w:sz="4" w:space="0"/>
              <w:bottom w:val="single" w:color="auto" w:sz="4" w:space="0"/>
              <w:right w:val="single" w:color="auto" w:sz="4" w:space="0"/>
            </w:tcBorders>
            <w:shd w:val="clear" w:color="auto" w:fill="B4C6E7"/>
            <w:noWrap/>
            <w:vAlign w:val="center"/>
          </w:tcPr>
          <w:p w14:paraId="5820F1A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地址</w:t>
            </w:r>
          </w:p>
        </w:tc>
      </w:tr>
      <w:tr w14:paraId="6445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27725505">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491" w:type="dxa"/>
            <w:vMerge w:val="restart"/>
            <w:tcBorders>
              <w:top w:val="single" w:color="auto" w:sz="4" w:space="0"/>
              <w:left w:val="single" w:color="auto" w:sz="4" w:space="0"/>
              <w:bottom w:val="single" w:color="auto" w:sz="4" w:space="0"/>
              <w:right w:val="single" w:color="auto" w:sz="4" w:space="0"/>
            </w:tcBorders>
            <w:noWrap/>
            <w:vAlign w:val="center"/>
          </w:tcPr>
          <w:p w14:paraId="330A692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文化设施</w:t>
            </w:r>
          </w:p>
        </w:tc>
        <w:tc>
          <w:tcPr>
            <w:tcW w:w="851" w:type="dxa"/>
            <w:vMerge w:val="restart"/>
            <w:tcBorders>
              <w:top w:val="single" w:color="auto" w:sz="4" w:space="0"/>
              <w:left w:val="single" w:color="auto" w:sz="4" w:space="0"/>
              <w:right w:val="single" w:color="auto" w:sz="4" w:space="0"/>
            </w:tcBorders>
            <w:vAlign w:val="center"/>
          </w:tcPr>
          <w:p w14:paraId="171E89C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图书阅览类</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76EACF4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图书馆</w:t>
            </w:r>
          </w:p>
        </w:tc>
        <w:tc>
          <w:tcPr>
            <w:tcW w:w="1013" w:type="dxa"/>
            <w:tcBorders>
              <w:top w:val="single" w:color="auto" w:sz="4" w:space="0"/>
              <w:left w:val="single" w:color="auto" w:sz="4" w:space="0"/>
              <w:bottom w:val="single" w:color="auto" w:sz="4" w:space="0"/>
              <w:right w:val="single" w:color="auto" w:sz="4" w:space="0"/>
            </w:tcBorders>
            <w:vAlign w:val="center"/>
          </w:tcPr>
          <w:p w14:paraId="0299163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2786" w:type="dxa"/>
            <w:tcBorders>
              <w:top w:val="single" w:color="auto" w:sz="4" w:space="0"/>
              <w:left w:val="single" w:color="auto" w:sz="4" w:space="0"/>
              <w:bottom w:val="single" w:color="auto" w:sz="4" w:space="0"/>
              <w:right w:val="single" w:color="auto" w:sz="4" w:space="0"/>
            </w:tcBorders>
            <w:noWrap/>
            <w:vAlign w:val="center"/>
          </w:tcPr>
          <w:p w14:paraId="581EBD66">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大湾区海上图书馆</w:t>
            </w:r>
          </w:p>
        </w:tc>
        <w:tc>
          <w:tcPr>
            <w:tcW w:w="1162" w:type="dxa"/>
            <w:tcBorders>
              <w:top w:val="single" w:color="auto" w:sz="4" w:space="0"/>
              <w:left w:val="single" w:color="auto" w:sz="4" w:space="0"/>
              <w:bottom w:val="single" w:color="auto" w:sz="4" w:space="0"/>
              <w:right w:val="single" w:color="auto" w:sz="4" w:space="0"/>
            </w:tcBorders>
            <w:vAlign w:val="center"/>
          </w:tcPr>
          <w:p w14:paraId="061C03F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noWrap/>
            <w:vAlign w:val="center"/>
          </w:tcPr>
          <w:p w14:paraId="1DF6996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25783</w:t>
            </w:r>
          </w:p>
        </w:tc>
        <w:tc>
          <w:tcPr>
            <w:tcW w:w="3802" w:type="dxa"/>
            <w:tcBorders>
              <w:top w:val="single" w:color="auto" w:sz="4" w:space="0"/>
              <w:left w:val="single" w:color="auto" w:sz="4" w:space="0"/>
              <w:bottom w:val="single" w:color="auto" w:sz="4" w:space="0"/>
              <w:right w:val="single" w:color="auto" w:sz="4" w:space="0"/>
            </w:tcBorders>
            <w:noWrap/>
            <w:vAlign w:val="center"/>
          </w:tcPr>
          <w:p w14:paraId="7DC9631D">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珠江街珠江中学北侧60米</w:t>
            </w:r>
          </w:p>
        </w:tc>
      </w:tr>
      <w:tr w14:paraId="7AC9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4EF2BFD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22BF6A88">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right w:val="single" w:color="auto" w:sz="4" w:space="0"/>
            </w:tcBorders>
          </w:tcPr>
          <w:p w14:paraId="16949940">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62E2B8FC">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1013" w:type="dxa"/>
            <w:vMerge w:val="restart"/>
            <w:tcBorders>
              <w:top w:val="single" w:color="auto" w:sz="4" w:space="0"/>
              <w:left w:val="single" w:color="auto" w:sz="4" w:space="0"/>
              <w:bottom w:val="single" w:color="auto" w:sz="4" w:space="0"/>
              <w:right w:val="single" w:color="auto" w:sz="4" w:space="0"/>
            </w:tcBorders>
            <w:noWrap/>
            <w:vAlign w:val="center"/>
          </w:tcPr>
          <w:p w14:paraId="6688009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86" w:type="dxa"/>
            <w:tcBorders>
              <w:top w:val="single" w:color="auto" w:sz="4" w:space="0"/>
              <w:left w:val="single" w:color="auto" w:sz="4" w:space="0"/>
              <w:bottom w:val="single" w:color="auto" w:sz="4" w:space="0"/>
              <w:right w:val="single" w:color="auto" w:sz="4" w:space="0"/>
            </w:tcBorders>
            <w:noWrap/>
            <w:vAlign w:val="center"/>
          </w:tcPr>
          <w:p w14:paraId="1FA0CB06">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珠江街图书馆</w:t>
            </w:r>
          </w:p>
        </w:tc>
        <w:tc>
          <w:tcPr>
            <w:tcW w:w="1162" w:type="dxa"/>
            <w:tcBorders>
              <w:top w:val="single" w:color="auto" w:sz="4" w:space="0"/>
              <w:left w:val="single" w:color="auto" w:sz="4" w:space="0"/>
              <w:bottom w:val="single" w:color="auto" w:sz="4" w:space="0"/>
              <w:right w:val="single" w:color="auto" w:sz="4" w:space="0"/>
            </w:tcBorders>
            <w:vAlign w:val="center"/>
          </w:tcPr>
          <w:p w14:paraId="4892E79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276" w:type="dxa"/>
            <w:tcBorders>
              <w:top w:val="single" w:color="auto" w:sz="4" w:space="0"/>
              <w:left w:val="single" w:color="auto" w:sz="4" w:space="0"/>
              <w:bottom w:val="single" w:color="auto" w:sz="4" w:space="0"/>
              <w:right w:val="single" w:color="auto" w:sz="4" w:space="0"/>
            </w:tcBorders>
            <w:noWrap/>
            <w:vAlign w:val="center"/>
          </w:tcPr>
          <w:p w14:paraId="3AC0AAA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02" w:type="dxa"/>
            <w:tcBorders>
              <w:top w:val="single" w:color="auto" w:sz="4" w:space="0"/>
              <w:left w:val="single" w:color="auto" w:sz="4" w:space="0"/>
              <w:bottom w:val="single" w:color="auto" w:sz="4" w:space="0"/>
              <w:right w:val="single" w:color="auto" w:sz="4" w:space="0"/>
            </w:tcBorders>
            <w:noWrap/>
            <w:vAlign w:val="center"/>
          </w:tcPr>
          <w:p w14:paraId="51F4222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珠江街珠江东二路42号201</w:t>
            </w:r>
          </w:p>
        </w:tc>
      </w:tr>
      <w:tr w14:paraId="3E86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0CBDB2ED">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1306AF15">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right w:val="single" w:color="auto" w:sz="4" w:space="0"/>
            </w:tcBorders>
          </w:tcPr>
          <w:p w14:paraId="46663626">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6D7F1C69">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14:paraId="365987EF">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2786" w:type="dxa"/>
            <w:tcBorders>
              <w:top w:val="single" w:color="auto" w:sz="4" w:space="0"/>
              <w:left w:val="single" w:color="auto" w:sz="4" w:space="0"/>
              <w:bottom w:val="single" w:color="auto" w:sz="4" w:space="0"/>
              <w:right w:val="single" w:color="auto" w:sz="4" w:space="0"/>
            </w:tcBorders>
            <w:noWrap/>
            <w:vAlign w:val="center"/>
          </w:tcPr>
          <w:p w14:paraId="07EF234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珠江东图书馆</w:t>
            </w:r>
          </w:p>
        </w:tc>
        <w:tc>
          <w:tcPr>
            <w:tcW w:w="1162" w:type="dxa"/>
            <w:tcBorders>
              <w:top w:val="single" w:color="auto" w:sz="4" w:space="0"/>
              <w:left w:val="single" w:color="auto" w:sz="4" w:space="0"/>
              <w:bottom w:val="single" w:color="auto" w:sz="4" w:space="0"/>
              <w:right w:val="single" w:color="auto" w:sz="4" w:space="0"/>
            </w:tcBorders>
            <w:vAlign w:val="center"/>
          </w:tcPr>
          <w:p w14:paraId="63FDAAE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noWrap/>
            <w:vAlign w:val="center"/>
          </w:tcPr>
          <w:p w14:paraId="179D664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02" w:type="dxa"/>
            <w:tcBorders>
              <w:top w:val="single" w:color="auto" w:sz="4" w:space="0"/>
              <w:left w:val="single" w:color="auto" w:sz="4" w:space="0"/>
              <w:bottom w:val="single" w:color="auto" w:sz="4" w:space="0"/>
              <w:right w:val="single" w:color="auto" w:sz="4" w:space="0"/>
            </w:tcBorders>
            <w:noWrap/>
            <w:vAlign w:val="center"/>
          </w:tcPr>
          <w:p w14:paraId="4159E20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珠江街二涌路与兴桥北路交叉口西侧100米</w:t>
            </w:r>
          </w:p>
        </w:tc>
      </w:tr>
      <w:tr w14:paraId="3D6E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7526F10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1960CD21">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bottom w:val="single" w:color="auto" w:sz="4" w:space="0"/>
              <w:right w:val="single" w:color="auto" w:sz="4" w:space="0"/>
            </w:tcBorders>
          </w:tcPr>
          <w:p w14:paraId="08FBD933">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07BFA5D0">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14:paraId="563A1EA6">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2786" w:type="dxa"/>
            <w:tcBorders>
              <w:top w:val="single" w:color="auto" w:sz="4" w:space="0"/>
              <w:left w:val="single" w:color="auto" w:sz="4" w:space="0"/>
              <w:bottom w:val="single" w:color="auto" w:sz="4" w:space="0"/>
              <w:right w:val="single" w:color="auto" w:sz="4" w:space="0"/>
            </w:tcBorders>
            <w:noWrap/>
            <w:vAlign w:val="center"/>
          </w:tcPr>
          <w:p w14:paraId="367BFB8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西新三路图书馆</w:t>
            </w:r>
          </w:p>
        </w:tc>
        <w:tc>
          <w:tcPr>
            <w:tcW w:w="1162" w:type="dxa"/>
            <w:tcBorders>
              <w:top w:val="single" w:color="auto" w:sz="4" w:space="0"/>
              <w:left w:val="single" w:color="auto" w:sz="4" w:space="0"/>
              <w:bottom w:val="single" w:color="auto" w:sz="4" w:space="0"/>
              <w:right w:val="single" w:color="auto" w:sz="4" w:space="0"/>
            </w:tcBorders>
            <w:vAlign w:val="center"/>
          </w:tcPr>
          <w:p w14:paraId="2E8DC41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noWrap/>
            <w:vAlign w:val="center"/>
          </w:tcPr>
          <w:p w14:paraId="5DBD7A3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02" w:type="dxa"/>
            <w:tcBorders>
              <w:top w:val="single" w:color="auto" w:sz="4" w:space="0"/>
              <w:left w:val="single" w:color="auto" w:sz="4" w:space="0"/>
              <w:bottom w:val="single" w:color="auto" w:sz="4" w:space="0"/>
              <w:right w:val="single" w:color="auto" w:sz="4" w:space="0"/>
            </w:tcBorders>
            <w:noWrap/>
            <w:vAlign w:val="center"/>
          </w:tcPr>
          <w:p w14:paraId="5F64A55D">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广州市南沙区珠江路一巷5号</w:t>
            </w:r>
          </w:p>
        </w:tc>
      </w:tr>
      <w:tr w14:paraId="5244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112B7C6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58017998">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restart"/>
            <w:tcBorders>
              <w:top w:val="single" w:color="auto" w:sz="4" w:space="0"/>
              <w:left w:val="single" w:color="auto" w:sz="4" w:space="0"/>
              <w:right w:val="single" w:color="auto" w:sz="4" w:space="0"/>
            </w:tcBorders>
            <w:vAlign w:val="center"/>
          </w:tcPr>
          <w:p w14:paraId="4C4A14A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博览展览类</w:t>
            </w:r>
          </w:p>
        </w:tc>
        <w:tc>
          <w:tcPr>
            <w:tcW w:w="993" w:type="dxa"/>
            <w:tcBorders>
              <w:top w:val="single" w:color="auto" w:sz="4" w:space="0"/>
              <w:left w:val="single" w:color="auto" w:sz="4" w:space="0"/>
              <w:bottom w:val="single" w:color="auto" w:sz="4" w:space="0"/>
              <w:right w:val="single" w:color="auto" w:sz="4" w:space="0"/>
            </w:tcBorders>
            <w:vAlign w:val="center"/>
          </w:tcPr>
          <w:p w14:paraId="35A965E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博物馆（展览馆）</w:t>
            </w:r>
          </w:p>
        </w:tc>
        <w:tc>
          <w:tcPr>
            <w:tcW w:w="1013" w:type="dxa"/>
            <w:tcBorders>
              <w:top w:val="single" w:color="auto" w:sz="4" w:space="0"/>
              <w:left w:val="single" w:color="auto" w:sz="4" w:space="0"/>
              <w:bottom w:val="single" w:color="auto" w:sz="4" w:space="0"/>
              <w:right w:val="single" w:color="auto" w:sz="4" w:space="0"/>
            </w:tcBorders>
            <w:vAlign w:val="center"/>
          </w:tcPr>
          <w:p w14:paraId="1D28E0D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86" w:type="dxa"/>
            <w:tcBorders>
              <w:top w:val="single" w:color="auto" w:sz="4" w:space="0"/>
              <w:left w:val="single" w:color="auto" w:sz="4" w:space="0"/>
              <w:bottom w:val="single" w:color="auto" w:sz="4" w:space="0"/>
              <w:right w:val="single" w:color="auto" w:sz="4" w:space="0"/>
            </w:tcBorders>
            <w:noWrap/>
            <w:vAlign w:val="center"/>
          </w:tcPr>
          <w:p w14:paraId="6D4B8F44">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科学园科创交流中心</w:t>
            </w:r>
          </w:p>
        </w:tc>
        <w:tc>
          <w:tcPr>
            <w:tcW w:w="1162" w:type="dxa"/>
            <w:tcBorders>
              <w:top w:val="single" w:color="auto" w:sz="4" w:space="0"/>
              <w:left w:val="single" w:color="auto" w:sz="4" w:space="0"/>
              <w:bottom w:val="single" w:color="auto" w:sz="4" w:space="0"/>
              <w:right w:val="single" w:color="auto" w:sz="4" w:space="0"/>
            </w:tcBorders>
            <w:vAlign w:val="center"/>
          </w:tcPr>
          <w:p w14:paraId="4C6177F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276" w:type="dxa"/>
            <w:tcBorders>
              <w:top w:val="single" w:color="auto" w:sz="4" w:space="0"/>
              <w:left w:val="single" w:color="auto" w:sz="4" w:space="0"/>
              <w:bottom w:val="single" w:color="auto" w:sz="4" w:space="0"/>
              <w:right w:val="single" w:color="auto" w:sz="4" w:space="0"/>
            </w:tcBorders>
            <w:vAlign w:val="center"/>
          </w:tcPr>
          <w:p w14:paraId="1C9ED50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6531</w:t>
            </w:r>
          </w:p>
        </w:tc>
        <w:tc>
          <w:tcPr>
            <w:tcW w:w="3802" w:type="dxa"/>
            <w:tcBorders>
              <w:top w:val="single" w:color="auto" w:sz="4" w:space="0"/>
              <w:left w:val="single" w:color="auto" w:sz="4" w:space="0"/>
              <w:bottom w:val="single" w:color="auto" w:sz="4" w:space="0"/>
              <w:right w:val="single" w:color="auto" w:sz="4" w:space="0"/>
            </w:tcBorders>
            <w:noWrap/>
            <w:vAlign w:val="center"/>
          </w:tcPr>
          <w:p w14:paraId="519C174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珠江街横一路与万新大道交叉口东侧250米</w:t>
            </w:r>
          </w:p>
        </w:tc>
      </w:tr>
      <w:tr w14:paraId="4117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50A69265">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1618A426">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bottom w:val="single" w:color="auto" w:sz="4" w:space="0"/>
              <w:right w:val="single" w:color="auto" w:sz="4" w:space="0"/>
            </w:tcBorders>
          </w:tcPr>
          <w:p w14:paraId="212C949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94A1C4B">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会展中心</w:t>
            </w:r>
          </w:p>
        </w:tc>
        <w:tc>
          <w:tcPr>
            <w:tcW w:w="1013" w:type="dxa"/>
            <w:tcBorders>
              <w:top w:val="single" w:color="auto" w:sz="4" w:space="0"/>
              <w:left w:val="single" w:color="auto" w:sz="4" w:space="0"/>
              <w:bottom w:val="single" w:color="auto" w:sz="4" w:space="0"/>
              <w:right w:val="single" w:color="auto" w:sz="4" w:space="0"/>
            </w:tcBorders>
            <w:vAlign w:val="center"/>
          </w:tcPr>
          <w:p w14:paraId="2183D4A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湾区（省、市）级</w:t>
            </w:r>
          </w:p>
        </w:tc>
        <w:tc>
          <w:tcPr>
            <w:tcW w:w="2786" w:type="dxa"/>
            <w:tcBorders>
              <w:top w:val="single" w:color="auto" w:sz="4" w:space="0"/>
              <w:left w:val="single" w:color="auto" w:sz="4" w:space="0"/>
              <w:bottom w:val="single" w:color="auto" w:sz="4" w:space="0"/>
              <w:right w:val="single" w:color="auto" w:sz="4" w:space="0"/>
            </w:tcBorders>
            <w:noWrap/>
            <w:vAlign w:val="center"/>
          </w:tcPr>
          <w:p w14:paraId="7395275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大湾区科技会议会展中心</w:t>
            </w:r>
          </w:p>
        </w:tc>
        <w:tc>
          <w:tcPr>
            <w:tcW w:w="1162" w:type="dxa"/>
            <w:tcBorders>
              <w:top w:val="single" w:color="auto" w:sz="4" w:space="0"/>
              <w:left w:val="single" w:color="auto" w:sz="4" w:space="0"/>
              <w:bottom w:val="single" w:color="auto" w:sz="4" w:space="0"/>
              <w:right w:val="single" w:color="auto" w:sz="4" w:space="0"/>
            </w:tcBorders>
            <w:vAlign w:val="center"/>
          </w:tcPr>
          <w:p w14:paraId="4948530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vAlign w:val="center"/>
          </w:tcPr>
          <w:p w14:paraId="5B10601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30750</w:t>
            </w:r>
          </w:p>
        </w:tc>
        <w:tc>
          <w:tcPr>
            <w:tcW w:w="3802" w:type="dxa"/>
            <w:tcBorders>
              <w:top w:val="single" w:color="auto" w:sz="4" w:space="0"/>
              <w:left w:val="single" w:color="auto" w:sz="4" w:space="0"/>
              <w:bottom w:val="single" w:color="auto" w:sz="4" w:space="0"/>
              <w:right w:val="single" w:color="auto" w:sz="4" w:space="0"/>
            </w:tcBorders>
            <w:noWrap/>
            <w:vAlign w:val="center"/>
          </w:tcPr>
          <w:p w14:paraId="33CA840B">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广州市南沙区珠糖三路2号</w:t>
            </w:r>
          </w:p>
        </w:tc>
      </w:tr>
      <w:tr w14:paraId="1D5E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060DBEA5">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51CD48F6">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47EE39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艺术表演类</w:t>
            </w:r>
          </w:p>
        </w:tc>
        <w:tc>
          <w:tcPr>
            <w:tcW w:w="993" w:type="dxa"/>
            <w:tcBorders>
              <w:top w:val="single" w:color="auto" w:sz="4" w:space="0"/>
              <w:left w:val="single" w:color="auto" w:sz="4" w:space="0"/>
              <w:bottom w:val="single" w:color="auto" w:sz="4" w:space="0"/>
              <w:right w:val="single" w:color="auto" w:sz="4" w:space="0"/>
            </w:tcBorders>
            <w:vAlign w:val="center"/>
          </w:tcPr>
          <w:p w14:paraId="7972B3B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艺术中心</w:t>
            </w:r>
          </w:p>
        </w:tc>
        <w:tc>
          <w:tcPr>
            <w:tcW w:w="1013" w:type="dxa"/>
            <w:vMerge w:val="restart"/>
            <w:tcBorders>
              <w:top w:val="single" w:color="auto" w:sz="4" w:space="0"/>
              <w:left w:val="single" w:color="auto" w:sz="4" w:space="0"/>
              <w:bottom w:val="single" w:color="auto" w:sz="4" w:space="0"/>
              <w:right w:val="single" w:color="auto" w:sz="4" w:space="0"/>
            </w:tcBorders>
            <w:noWrap/>
            <w:vAlign w:val="center"/>
          </w:tcPr>
          <w:p w14:paraId="274F0F1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2786" w:type="dxa"/>
            <w:tcBorders>
              <w:top w:val="single" w:color="auto" w:sz="4" w:space="0"/>
              <w:left w:val="single" w:color="auto" w:sz="4" w:space="0"/>
              <w:bottom w:val="single" w:color="auto" w:sz="4" w:space="0"/>
              <w:right w:val="single" w:color="auto" w:sz="4" w:space="0"/>
            </w:tcBorders>
            <w:noWrap/>
            <w:vAlign w:val="center"/>
          </w:tcPr>
          <w:p w14:paraId="4BBE59C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南沙文化艺术中心</w:t>
            </w:r>
          </w:p>
        </w:tc>
        <w:tc>
          <w:tcPr>
            <w:tcW w:w="1162" w:type="dxa"/>
            <w:tcBorders>
              <w:top w:val="single" w:color="auto" w:sz="4" w:space="0"/>
              <w:left w:val="single" w:color="auto" w:sz="4" w:space="0"/>
              <w:bottom w:val="single" w:color="auto" w:sz="4" w:space="0"/>
              <w:right w:val="single" w:color="auto" w:sz="4" w:space="0"/>
            </w:tcBorders>
            <w:vAlign w:val="center"/>
          </w:tcPr>
          <w:p w14:paraId="616730A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noWrap/>
            <w:vAlign w:val="center"/>
          </w:tcPr>
          <w:p w14:paraId="6E601EE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3100</w:t>
            </w:r>
          </w:p>
        </w:tc>
        <w:tc>
          <w:tcPr>
            <w:tcW w:w="3802" w:type="dxa"/>
            <w:tcBorders>
              <w:top w:val="single" w:color="auto" w:sz="4" w:space="0"/>
              <w:left w:val="single" w:color="auto" w:sz="4" w:space="0"/>
              <w:bottom w:val="single" w:color="auto" w:sz="4" w:space="0"/>
              <w:right w:val="single" w:color="auto" w:sz="4" w:space="0"/>
            </w:tcBorders>
            <w:noWrap/>
            <w:vAlign w:val="center"/>
          </w:tcPr>
          <w:p w14:paraId="4890614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南沙区甘永路与珠糖三路交叉路口往东北约300米</w:t>
            </w:r>
          </w:p>
        </w:tc>
      </w:tr>
      <w:tr w14:paraId="0588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76506225">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41221568">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restart"/>
            <w:tcBorders>
              <w:top w:val="single" w:color="auto" w:sz="4" w:space="0"/>
              <w:left w:val="single" w:color="auto" w:sz="4" w:space="0"/>
              <w:right w:val="single" w:color="auto" w:sz="4" w:space="0"/>
            </w:tcBorders>
            <w:vAlign w:val="center"/>
          </w:tcPr>
          <w:p w14:paraId="5D54757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群艺活动类</w:t>
            </w:r>
          </w:p>
        </w:tc>
        <w:tc>
          <w:tcPr>
            <w:tcW w:w="993" w:type="dxa"/>
            <w:tcBorders>
              <w:top w:val="single" w:color="auto" w:sz="4" w:space="0"/>
              <w:left w:val="single" w:color="auto" w:sz="4" w:space="0"/>
              <w:bottom w:val="single" w:color="auto" w:sz="4" w:space="0"/>
              <w:right w:val="single" w:color="auto" w:sz="4" w:space="0"/>
            </w:tcBorders>
            <w:vAlign w:val="center"/>
          </w:tcPr>
          <w:p w14:paraId="0D503F9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青少年宫</w:t>
            </w:r>
          </w:p>
        </w:tc>
        <w:tc>
          <w:tcPr>
            <w:tcW w:w="1013" w:type="dxa"/>
            <w:vMerge w:val="continue"/>
            <w:tcBorders>
              <w:top w:val="single" w:color="auto" w:sz="4" w:space="0"/>
              <w:left w:val="single" w:color="auto" w:sz="4" w:space="0"/>
              <w:bottom w:val="single" w:color="auto" w:sz="4" w:space="0"/>
              <w:right w:val="single" w:color="auto" w:sz="4" w:space="0"/>
            </w:tcBorders>
            <w:vAlign w:val="center"/>
          </w:tcPr>
          <w:p w14:paraId="6567ABA3">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2786" w:type="dxa"/>
            <w:tcBorders>
              <w:top w:val="single" w:color="auto" w:sz="4" w:space="0"/>
              <w:left w:val="single" w:color="auto" w:sz="4" w:space="0"/>
              <w:bottom w:val="single" w:color="auto" w:sz="4" w:space="0"/>
              <w:right w:val="single" w:color="auto" w:sz="4" w:space="0"/>
            </w:tcBorders>
            <w:vAlign w:val="center"/>
          </w:tcPr>
          <w:p w14:paraId="5698014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南沙第二少年宫</w:t>
            </w:r>
          </w:p>
        </w:tc>
        <w:tc>
          <w:tcPr>
            <w:tcW w:w="1162" w:type="dxa"/>
            <w:tcBorders>
              <w:top w:val="single" w:color="auto" w:sz="4" w:space="0"/>
              <w:left w:val="single" w:color="auto" w:sz="4" w:space="0"/>
              <w:bottom w:val="single" w:color="auto" w:sz="4" w:space="0"/>
              <w:right w:val="single" w:color="auto" w:sz="4" w:space="0"/>
            </w:tcBorders>
            <w:vAlign w:val="center"/>
          </w:tcPr>
          <w:p w14:paraId="1E711D3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vAlign w:val="center"/>
          </w:tcPr>
          <w:p w14:paraId="465464A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8449</w:t>
            </w:r>
          </w:p>
        </w:tc>
        <w:tc>
          <w:tcPr>
            <w:tcW w:w="3802" w:type="dxa"/>
            <w:tcBorders>
              <w:top w:val="single" w:color="auto" w:sz="4" w:space="0"/>
              <w:left w:val="single" w:color="auto" w:sz="4" w:space="0"/>
              <w:bottom w:val="single" w:color="auto" w:sz="4" w:space="0"/>
              <w:right w:val="single" w:color="auto" w:sz="4" w:space="0"/>
            </w:tcBorders>
            <w:vAlign w:val="center"/>
          </w:tcPr>
          <w:p w14:paraId="10F0091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珠江甘化总厂附近</w:t>
            </w:r>
          </w:p>
        </w:tc>
      </w:tr>
      <w:tr w14:paraId="1620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166FFA64">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3AFBFB6F">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bottom w:val="single" w:color="auto" w:sz="4" w:space="0"/>
              <w:right w:val="single" w:color="auto" w:sz="4" w:space="0"/>
            </w:tcBorders>
          </w:tcPr>
          <w:p w14:paraId="5D549A0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3EB275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文化馆</w:t>
            </w:r>
          </w:p>
        </w:tc>
        <w:tc>
          <w:tcPr>
            <w:tcW w:w="1013" w:type="dxa"/>
            <w:vMerge w:val="continue"/>
            <w:tcBorders>
              <w:top w:val="single" w:color="auto" w:sz="4" w:space="0"/>
              <w:left w:val="single" w:color="auto" w:sz="4" w:space="0"/>
              <w:bottom w:val="single" w:color="auto" w:sz="4" w:space="0"/>
              <w:right w:val="single" w:color="auto" w:sz="4" w:space="0"/>
            </w:tcBorders>
            <w:vAlign w:val="center"/>
          </w:tcPr>
          <w:p w14:paraId="3090A2BE">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2786" w:type="dxa"/>
            <w:tcBorders>
              <w:top w:val="single" w:color="auto" w:sz="4" w:space="0"/>
              <w:left w:val="single" w:color="auto" w:sz="4" w:space="0"/>
              <w:bottom w:val="single" w:color="auto" w:sz="4" w:space="0"/>
              <w:right w:val="single" w:color="auto" w:sz="4" w:space="0"/>
            </w:tcBorders>
            <w:vAlign w:val="center"/>
          </w:tcPr>
          <w:p w14:paraId="6C1B0ECB">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华侨文化馆</w:t>
            </w:r>
          </w:p>
        </w:tc>
        <w:tc>
          <w:tcPr>
            <w:tcW w:w="1162" w:type="dxa"/>
            <w:tcBorders>
              <w:top w:val="single" w:color="auto" w:sz="4" w:space="0"/>
              <w:left w:val="single" w:color="auto" w:sz="4" w:space="0"/>
              <w:bottom w:val="single" w:color="auto" w:sz="4" w:space="0"/>
              <w:right w:val="single" w:color="auto" w:sz="4" w:space="0"/>
            </w:tcBorders>
            <w:vAlign w:val="center"/>
          </w:tcPr>
          <w:p w14:paraId="6F2FDA9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vAlign w:val="center"/>
          </w:tcPr>
          <w:p w14:paraId="684504F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9599</w:t>
            </w:r>
          </w:p>
        </w:tc>
        <w:tc>
          <w:tcPr>
            <w:tcW w:w="3802" w:type="dxa"/>
            <w:tcBorders>
              <w:top w:val="single" w:color="auto" w:sz="4" w:space="0"/>
              <w:left w:val="single" w:color="auto" w:sz="4" w:space="0"/>
              <w:bottom w:val="single" w:color="auto" w:sz="4" w:space="0"/>
              <w:right w:val="single" w:color="auto" w:sz="4" w:space="0"/>
            </w:tcBorders>
            <w:vAlign w:val="center"/>
          </w:tcPr>
          <w:p w14:paraId="654DD9E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南沙区甘永路与珠糖三路交叉路口往东北约200米</w:t>
            </w:r>
          </w:p>
        </w:tc>
      </w:tr>
      <w:tr w14:paraId="7523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0A9ACF3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2EC5382B">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restart"/>
            <w:tcBorders>
              <w:top w:val="single" w:color="auto" w:sz="4" w:space="0"/>
              <w:left w:val="single" w:color="auto" w:sz="4" w:space="0"/>
              <w:right w:val="single" w:color="auto" w:sz="4" w:space="0"/>
            </w:tcBorders>
            <w:vAlign w:val="center"/>
          </w:tcPr>
          <w:p w14:paraId="20D38A3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基层综合类</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4D48F42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文化站</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14:paraId="35CDD9C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86" w:type="dxa"/>
            <w:tcBorders>
              <w:top w:val="single" w:color="auto" w:sz="4" w:space="0"/>
              <w:left w:val="single" w:color="auto" w:sz="4" w:space="0"/>
              <w:bottom w:val="single" w:color="auto" w:sz="4" w:space="0"/>
              <w:right w:val="single" w:color="auto" w:sz="4" w:space="0"/>
            </w:tcBorders>
            <w:vAlign w:val="center"/>
          </w:tcPr>
          <w:p w14:paraId="09C8183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珠江街综合文化站</w:t>
            </w:r>
          </w:p>
        </w:tc>
        <w:tc>
          <w:tcPr>
            <w:tcW w:w="1162" w:type="dxa"/>
            <w:tcBorders>
              <w:top w:val="single" w:color="auto" w:sz="4" w:space="0"/>
              <w:left w:val="single" w:color="auto" w:sz="4" w:space="0"/>
              <w:bottom w:val="single" w:color="auto" w:sz="4" w:space="0"/>
              <w:right w:val="single" w:color="auto" w:sz="4" w:space="0"/>
            </w:tcBorders>
            <w:vAlign w:val="center"/>
          </w:tcPr>
          <w:p w14:paraId="1A89AD3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现状保留</w:t>
            </w:r>
          </w:p>
        </w:tc>
        <w:tc>
          <w:tcPr>
            <w:tcW w:w="1276" w:type="dxa"/>
            <w:tcBorders>
              <w:top w:val="single" w:color="auto" w:sz="4" w:space="0"/>
              <w:left w:val="single" w:color="auto" w:sz="4" w:space="0"/>
              <w:bottom w:val="single" w:color="auto" w:sz="4" w:space="0"/>
              <w:right w:val="single" w:color="auto" w:sz="4" w:space="0"/>
            </w:tcBorders>
            <w:vAlign w:val="center"/>
          </w:tcPr>
          <w:p w14:paraId="66DE071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02" w:type="dxa"/>
            <w:tcBorders>
              <w:top w:val="single" w:color="auto" w:sz="4" w:space="0"/>
              <w:left w:val="single" w:color="auto" w:sz="4" w:space="0"/>
              <w:bottom w:val="single" w:color="auto" w:sz="4" w:space="0"/>
              <w:right w:val="single" w:color="auto" w:sz="4" w:space="0"/>
            </w:tcBorders>
            <w:vAlign w:val="center"/>
          </w:tcPr>
          <w:p w14:paraId="3103486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南沙区珠江西路16号</w:t>
            </w:r>
          </w:p>
        </w:tc>
      </w:tr>
      <w:tr w14:paraId="5BC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1480BC1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15969D7E">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right w:val="single" w:color="auto" w:sz="4" w:space="0"/>
            </w:tcBorders>
            <w:vAlign w:val="center"/>
          </w:tcPr>
          <w:p w14:paraId="7BF7D868">
            <w:pPr>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color w:val="000000"/>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2DFF597">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14:paraId="5A74CCED">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2786" w:type="dxa"/>
            <w:tcBorders>
              <w:top w:val="single" w:color="auto" w:sz="4" w:space="0"/>
              <w:left w:val="single" w:color="auto" w:sz="4" w:space="0"/>
              <w:bottom w:val="single" w:color="auto" w:sz="4" w:space="0"/>
              <w:right w:val="single" w:color="auto" w:sz="4" w:space="0"/>
            </w:tcBorders>
            <w:vAlign w:val="center"/>
          </w:tcPr>
          <w:p w14:paraId="5F15C14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西新三路综合文化站</w:t>
            </w:r>
          </w:p>
        </w:tc>
        <w:tc>
          <w:tcPr>
            <w:tcW w:w="1162" w:type="dxa"/>
            <w:tcBorders>
              <w:top w:val="single" w:color="auto" w:sz="4" w:space="0"/>
              <w:left w:val="single" w:color="auto" w:sz="4" w:space="0"/>
              <w:bottom w:val="single" w:color="auto" w:sz="4" w:space="0"/>
              <w:right w:val="single" w:color="auto" w:sz="4" w:space="0"/>
            </w:tcBorders>
            <w:vAlign w:val="center"/>
          </w:tcPr>
          <w:p w14:paraId="339C621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vAlign w:val="center"/>
          </w:tcPr>
          <w:p w14:paraId="025E83D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5220</w:t>
            </w:r>
          </w:p>
        </w:tc>
        <w:tc>
          <w:tcPr>
            <w:tcW w:w="3802" w:type="dxa"/>
            <w:tcBorders>
              <w:top w:val="single" w:color="auto" w:sz="4" w:space="0"/>
              <w:left w:val="single" w:color="auto" w:sz="4" w:space="0"/>
              <w:bottom w:val="single" w:color="auto" w:sz="4" w:space="0"/>
              <w:right w:val="single" w:color="auto" w:sz="4" w:space="0"/>
            </w:tcBorders>
            <w:vAlign w:val="center"/>
          </w:tcPr>
          <w:p w14:paraId="011C6BA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珠江街珠江西一路与西新三路交叉口北侧珠江广场旁</w:t>
            </w:r>
          </w:p>
        </w:tc>
      </w:tr>
      <w:tr w14:paraId="19C0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5161566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491" w:type="dxa"/>
            <w:vMerge w:val="continue"/>
            <w:tcBorders>
              <w:top w:val="single" w:color="auto" w:sz="4" w:space="0"/>
              <w:left w:val="single" w:color="auto" w:sz="4" w:space="0"/>
              <w:bottom w:val="single" w:color="auto" w:sz="4" w:space="0"/>
              <w:right w:val="single" w:color="auto" w:sz="4" w:space="0"/>
            </w:tcBorders>
            <w:vAlign w:val="center"/>
          </w:tcPr>
          <w:p w14:paraId="648E69E4">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14:paraId="6278902F">
            <w:pPr>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color w:val="000000"/>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6C53AF2">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14:paraId="7314B14E">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2786" w:type="dxa"/>
            <w:tcBorders>
              <w:top w:val="single" w:color="auto" w:sz="4" w:space="0"/>
              <w:left w:val="single" w:color="auto" w:sz="4" w:space="0"/>
              <w:bottom w:val="single" w:color="auto" w:sz="4" w:space="0"/>
              <w:right w:val="single" w:color="auto" w:sz="4" w:space="0"/>
            </w:tcBorders>
            <w:vAlign w:val="center"/>
          </w:tcPr>
          <w:p w14:paraId="507F94B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珠江东综合文化站</w:t>
            </w:r>
          </w:p>
        </w:tc>
        <w:tc>
          <w:tcPr>
            <w:tcW w:w="1162" w:type="dxa"/>
            <w:tcBorders>
              <w:top w:val="single" w:color="auto" w:sz="4" w:space="0"/>
              <w:left w:val="single" w:color="auto" w:sz="4" w:space="0"/>
              <w:bottom w:val="single" w:color="auto" w:sz="4" w:space="0"/>
              <w:right w:val="single" w:color="auto" w:sz="4" w:space="0"/>
            </w:tcBorders>
            <w:vAlign w:val="center"/>
          </w:tcPr>
          <w:p w14:paraId="37DB56C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vAlign w:val="center"/>
          </w:tcPr>
          <w:p w14:paraId="71B1C316">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7395</w:t>
            </w:r>
          </w:p>
        </w:tc>
        <w:tc>
          <w:tcPr>
            <w:tcW w:w="3802" w:type="dxa"/>
            <w:tcBorders>
              <w:top w:val="single" w:color="auto" w:sz="4" w:space="0"/>
              <w:left w:val="single" w:color="auto" w:sz="4" w:space="0"/>
              <w:bottom w:val="single" w:color="auto" w:sz="4" w:space="0"/>
              <w:right w:val="single" w:color="auto" w:sz="4" w:space="0"/>
            </w:tcBorders>
            <w:vAlign w:val="center"/>
          </w:tcPr>
          <w:p w14:paraId="51CC8E4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珠江街二涌路与兴桥北路交叉口西侧100米</w:t>
            </w:r>
          </w:p>
        </w:tc>
      </w:tr>
      <w:tr w14:paraId="6AF3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3355C07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491" w:type="dxa"/>
            <w:vMerge w:val="restart"/>
            <w:tcBorders>
              <w:top w:val="single" w:color="auto" w:sz="4" w:space="0"/>
              <w:left w:val="single" w:color="auto" w:sz="4" w:space="0"/>
              <w:right w:val="single" w:color="auto" w:sz="4" w:space="0"/>
            </w:tcBorders>
            <w:noWrap/>
            <w:vAlign w:val="center"/>
          </w:tcPr>
          <w:p w14:paraId="43D33D8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体育设施</w:t>
            </w:r>
          </w:p>
        </w:tc>
        <w:tc>
          <w:tcPr>
            <w:tcW w:w="851" w:type="dxa"/>
            <w:tcBorders>
              <w:top w:val="single" w:color="auto" w:sz="4" w:space="0"/>
              <w:left w:val="single" w:color="auto" w:sz="4" w:space="0"/>
              <w:right w:val="single" w:color="auto" w:sz="4" w:space="0"/>
            </w:tcBorders>
            <w:vAlign w:val="center"/>
          </w:tcPr>
          <w:p w14:paraId="6A9AB9B6">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赛事体育设施</w:t>
            </w:r>
          </w:p>
        </w:tc>
        <w:tc>
          <w:tcPr>
            <w:tcW w:w="993" w:type="dxa"/>
            <w:tcBorders>
              <w:top w:val="single" w:color="auto" w:sz="4" w:space="0"/>
              <w:left w:val="single" w:color="auto" w:sz="4" w:space="0"/>
              <w:right w:val="single" w:color="auto" w:sz="4" w:space="0"/>
            </w:tcBorders>
            <w:vAlign w:val="center"/>
          </w:tcPr>
          <w:p w14:paraId="12B87ED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体育中心</w:t>
            </w:r>
          </w:p>
        </w:tc>
        <w:tc>
          <w:tcPr>
            <w:tcW w:w="1013" w:type="dxa"/>
            <w:tcBorders>
              <w:top w:val="single" w:color="auto" w:sz="4" w:space="0"/>
              <w:left w:val="single" w:color="auto" w:sz="4" w:space="0"/>
              <w:bottom w:val="single" w:color="auto" w:sz="4" w:space="0"/>
              <w:right w:val="single" w:color="auto" w:sz="4" w:space="0"/>
            </w:tcBorders>
            <w:vAlign w:val="center"/>
          </w:tcPr>
          <w:p w14:paraId="024A8A5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区级</w:t>
            </w:r>
          </w:p>
        </w:tc>
        <w:tc>
          <w:tcPr>
            <w:tcW w:w="2786" w:type="dxa"/>
            <w:tcBorders>
              <w:top w:val="single" w:color="auto" w:sz="4" w:space="0"/>
              <w:left w:val="single" w:color="auto" w:sz="4" w:space="0"/>
              <w:bottom w:val="single" w:color="auto" w:sz="4" w:space="0"/>
              <w:right w:val="single" w:color="auto" w:sz="4" w:space="0"/>
            </w:tcBorders>
            <w:vAlign w:val="center"/>
          </w:tcPr>
          <w:p w14:paraId="58CE03F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南沙枢纽体育中心</w:t>
            </w:r>
          </w:p>
        </w:tc>
        <w:tc>
          <w:tcPr>
            <w:tcW w:w="1162" w:type="dxa"/>
            <w:tcBorders>
              <w:top w:val="single" w:color="auto" w:sz="4" w:space="0"/>
              <w:left w:val="single" w:color="auto" w:sz="4" w:space="0"/>
              <w:bottom w:val="single" w:color="auto" w:sz="4" w:space="0"/>
              <w:right w:val="single" w:color="auto" w:sz="4" w:space="0"/>
            </w:tcBorders>
            <w:vAlign w:val="center"/>
          </w:tcPr>
          <w:p w14:paraId="727076F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vAlign w:val="center"/>
          </w:tcPr>
          <w:p w14:paraId="1C0F5D9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52235</w:t>
            </w:r>
          </w:p>
        </w:tc>
        <w:tc>
          <w:tcPr>
            <w:tcW w:w="3802" w:type="dxa"/>
            <w:tcBorders>
              <w:top w:val="single" w:color="auto" w:sz="4" w:space="0"/>
              <w:left w:val="single" w:color="auto" w:sz="4" w:space="0"/>
              <w:bottom w:val="single" w:color="auto" w:sz="4" w:space="0"/>
              <w:right w:val="single" w:color="auto" w:sz="4" w:space="0"/>
            </w:tcBorders>
            <w:vAlign w:val="center"/>
          </w:tcPr>
          <w:p w14:paraId="1E88423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珠江街万新大道与泰安围路交叉口西侧</w:t>
            </w:r>
          </w:p>
        </w:tc>
      </w:tr>
      <w:tr w14:paraId="61DE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08C64C0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491" w:type="dxa"/>
            <w:vMerge w:val="continue"/>
            <w:tcBorders>
              <w:left w:val="single" w:color="auto" w:sz="4" w:space="0"/>
              <w:right w:val="single" w:color="auto" w:sz="4" w:space="0"/>
            </w:tcBorders>
            <w:vAlign w:val="center"/>
          </w:tcPr>
          <w:p w14:paraId="7446CE8B">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restart"/>
            <w:tcBorders>
              <w:left w:val="single" w:color="auto" w:sz="4" w:space="0"/>
              <w:right w:val="single" w:color="auto" w:sz="4" w:space="0"/>
            </w:tcBorders>
            <w:vAlign w:val="center"/>
          </w:tcPr>
          <w:p w14:paraId="6D722A6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群众体育设施</w:t>
            </w:r>
          </w:p>
        </w:tc>
        <w:tc>
          <w:tcPr>
            <w:tcW w:w="993" w:type="dxa"/>
            <w:tcBorders>
              <w:left w:val="single" w:color="auto" w:sz="4" w:space="0"/>
              <w:right w:val="single" w:color="auto" w:sz="4" w:space="0"/>
            </w:tcBorders>
            <w:vAlign w:val="center"/>
          </w:tcPr>
          <w:p w14:paraId="7BC354E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全民健身活动中心</w:t>
            </w:r>
          </w:p>
        </w:tc>
        <w:tc>
          <w:tcPr>
            <w:tcW w:w="1013" w:type="dxa"/>
            <w:vMerge w:val="restart"/>
            <w:tcBorders>
              <w:top w:val="single" w:color="auto" w:sz="4" w:space="0"/>
              <w:left w:val="single" w:color="auto" w:sz="4" w:space="0"/>
              <w:right w:val="single" w:color="auto" w:sz="4" w:space="0"/>
            </w:tcBorders>
            <w:vAlign w:val="center"/>
          </w:tcPr>
          <w:p w14:paraId="55AAA87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镇街级</w:t>
            </w:r>
          </w:p>
        </w:tc>
        <w:tc>
          <w:tcPr>
            <w:tcW w:w="2786" w:type="dxa"/>
            <w:tcBorders>
              <w:top w:val="single" w:color="auto" w:sz="4" w:space="0"/>
              <w:left w:val="single" w:color="auto" w:sz="4" w:space="0"/>
              <w:bottom w:val="single" w:color="auto" w:sz="4" w:space="0"/>
              <w:right w:val="single" w:color="auto" w:sz="4" w:space="0"/>
            </w:tcBorders>
            <w:noWrap/>
            <w:vAlign w:val="center"/>
          </w:tcPr>
          <w:p w14:paraId="7503667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珠江广场全民健身活动中心</w:t>
            </w:r>
          </w:p>
        </w:tc>
        <w:tc>
          <w:tcPr>
            <w:tcW w:w="1162" w:type="dxa"/>
            <w:tcBorders>
              <w:top w:val="single" w:color="auto" w:sz="4" w:space="0"/>
              <w:left w:val="single" w:color="auto" w:sz="4" w:space="0"/>
              <w:bottom w:val="single" w:color="auto" w:sz="4" w:space="0"/>
              <w:right w:val="single" w:color="auto" w:sz="4" w:space="0"/>
            </w:tcBorders>
            <w:vAlign w:val="center"/>
          </w:tcPr>
          <w:p w14:paraId="67B81E6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276" w:type="dxa"/>
            <w:tcBorders>
              <w:top w:val="single" w:color="auto" w:sz="4" w:space="0"/>
              <w:left w:val="single" w:color="auto" w:sz="4" w:space="0"/>
              <w:bottom w:val="single" w:color="auto" w:sz="4" w:space="0"/>
              <w:right w:val="single" w:color="auto" w:sz="4" w:space="0"/>
            </w:tcBorders>
            <w:noWrap/>
            <w:vAlign w:val="center"/>
          </w:tcPr>
          <w:p w14:paraId="2507C34D">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6342</w:t>
            </w:r>
          </w:p>
        </w:tc>
        <w:tc>
          <w:tcPr>
            <w:tcW w:w="3802" w:type="dxa"/>
            <w:tcBorders>
              <w:top w:val="single" w:color="auto" w:sz="4" w:space="0"/>
              <w:left w:val="single" w:color="auto" w:sz="4" w:space="0"/>
              <w:bottom w:val="single" w:color="auto" w:sz="4" w:space="0"/>
              <w:right w:val="single" w:color="auto" w:sz="4" w:space="0"/>
            </w:tcBorders>
            <w:noWrap/>
            <w:vAlign w:val="center"/>
          </w:tcPr>
          <w:p w14:paraId="3D9CC0C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广州市南沙区珠江路一巷5号</w:t>
            </w:r>
          </w:p>
        </w:tc>
      </w:tr>
      <w:tr w14:paraId="0553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4C1EED8D">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491" w:type="dxa"/>
            <w:vMerge w:val="continue"/>
            <w:tcBorders>
              <w:left w:val="single" w:color="auto" w:sz="4" w:space="0"/>
              <w:right w:val="single" w:color="auto" w:sz="4" w:space="0"/>
            </w:tcBorders>
            <w:vAlign w:val="center"/>
          </w:tcPr>
          <w:p w14:paraId="7312D375">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right w:val="single" w:color="auto" w:sz="4" w:space="0"/>
            </w:tcBorders>
          </w:tcPr>
          <w:p w14:paraId="2CEC67D8">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993" w:type="dxa"/>
            <w:tcBorders>
              <w:left w:val="single" w:color="auto" w:sz="4" w:space="0"/>
              <w:right w:val="single" w:color="auto" w:sz="4" w:space="0"/>
            </w:tcBorders>
            <w:vAlign w:val="center"/>
          </w:tcPr>
          <w:p w14:paraId="6AF4EB8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文体中心</w:t>
            </w:r>
          </w:p>
        </w:tc>
        <w:tc>
          <w:tcPr>
            <w:tcW w:w="1013" w:type="dxa"/>
            <w:vMerge w:val="continue"/>
            <w:tcBorders>
              <w:left w:val="single" w:color="auto" w:sz="4" w:space="0"/>
              <w:right w:val="single" w:color="auto" w:sz="4" w:space="0"/>
            </w:tcBorders>
            <w:vAlign w:val="center"/>
          </w:tcPr>
          <w:p w14:paraId="47CA3B86">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2786" w:type="dxa"/>
            <w:tcBorders>
              <w:top w:val="single" w:color="auto" w:sz="4" w:space="0"/>
              <w:left w:val="single" w:color="auto" w:sz="4" w:space="0"/>
              <w:bottom w:val="single" w:color="auto" w:sz="4" w:space="0"/>
              <w:right w:val="single" w:color="auto" w:sz="4" w:space="0"/>
            </w:tcBorders>
            <w:noWrap/>
            <w:vAlign w:val="center"/>
          </w:tcPr>
          <w:p w14:paraId="5704059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珠江街文体中心</w:t>
            </w:r>
          </w:p>
        </w:tc>
        <w:tc>
          <w:tcPr>
            <w:tcW w:w="1162" w:type="dxa"/>
            <w:tcBorders>
              <w:top w:val="single" w:color="auto" w:sz="4" w:space="0"/>
              <w:left w:val="single" w:color="auto" w:sz="4" w:space="0"/>
              <w:bottom w:val="single" w:color="auto" w:sz="4" w:space="0"/>
              <w:right w:val="single" w:color="auto" w:sz="4" w:space="0"/>
            </w:tcBorders>
            <w:vAlign w:val="center"/>
          </w:tcPr>
          <w:p w14:paraId="45992D1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远期新增</w:t>
            </w:r>
          </w:p>
        </w:tc>
        <w:tc>
          <w:tcPr>
            <w:tcW w:w="1276" w:type="dxa"/>
            <w:tcBorders>
              <w:top w:val="single" w:color="auto" w:sz="4" w:space="0"/>
              <w:left w:val="single" w:color="auto" w:sz="4" w:space="0"/>
              <w:bottom w:val="single" w:color="auto" w:sz="4" w:space="0"/>
              <w:right w:val="single" w:color="auto" w:sz="4" w:space="0"/>
            </w:tcBorders>
            <w:noWrap/>
            <w:vAlign w:val="center"/>
          </w:tcPr>
          <w:p w14:paraId="4003866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755</w:t>
            </w:r>
          </w:p>
        </w:tc>
        <w:tc>
          <w:tcPr>
            <w:tcW w:w="3802" w:type="dxa"/>
            <w:tcBorders>
              <w:top w:val="single" w:color="auto" w:sz="4" w:space="0"/>
              <w:left w:val="single" w:color="auto" w:sz="4" w:space="0"/>
              <w:bottom w:val="single" w:color="auto" w:sz="4" w:space="0"/>
              <w:right w:val="single" w:color="auto" w:sz="4" w:space="0"/>
            </w:tcBorders>
            <w:noWrap/>
            <w:vAlign w:val="center"/>
          </w:tcPr>
          <w:p w14:paraId="1AF3D38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珠江街新广六路与珠江西一路交叉口西侧</w:t>
            </w:r>
          </w:p>
        </w:tc>
      </w:tr>
      <w:tr w14:paraId="2A92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3C1C5C5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491" w:type="dxa"/>
            <w:vMerge w:val="continue"/>
            <w:tcBorders>
              <w:left w:val="single" w:color="auto" w:sz="4" w:space="0"/>
              <w:bottom w:val="single" w:color="auto" w:sz="4" w:space="0"/>
              <w:right w:val="single" w:color="auto" w:sz="4" w:space="0"/>
            </w:tcBorders>
            <w:vAlign w:val="center"/>
          </w:tcPr>
          <w:p w14:paraId="7D8B0FC4">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851" w:type="dxa"/>
            <w:vMerge w:val="continue"/>
            <w:tcBorders>
              <w:left w:val="single" w:color="auto" w:sz="4" w:space="0"/>
              <w:bottom w:val="single" w:color="auto" w:sz="4" w:space="0"/>
              <w:right w:val="single" w:color="auto" w:sz="4" w:space="0"/>
            </w:tcBorders>
          </w:tcPr>
          <w:p w14:paraId="5222C934">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993" w:type="dxa"/>
            <w:tcBorders>
              <w:left w:val="single" w:color="auto" w:sz="4" w:space="0"/>
              <w:bottom w:val="single" w:color="auto" w:sz="4" w:space="0"/>
              <w:right w:val="single" w:color="auto" w:sz="4" w:space="0"/>
            </w:tcBorders>
            <w:vAlign w:val="center"/>
          </w:tcPr>
          <w:p w14:paraId="1B17100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群众性体育运动场地</w:t>
            </w:r>
          </w:p>
        </w:tc>
        <w:tc>
          <w:tcPr>
            <w:tcW w:w="1013" w:type="dxa"/>
            <w:vMerge w:val="continue"/>
            <w:tcBorders>
              <w:left w:val="single" w:color="auto" w:sz="4" w:space="0"/>
              <w:bottom w:val="single" w:color="auto" w:sz="4" w:space="0"/>
              <w:right w:val="single" w:color="auto" w:sz="4" w:space="0"/>
            </w:tcBorders>
            <w:vAlign w:val="center"/>
          </w:tcPr>
          <w:p w14:paraId="6F7CBD33">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宋体" w:cs="Times New Roman"/>
                <w:color w:val="000000"/>
                <w:kern w:val="0"/>
                <w:sz w:val="24"/>
                <w:szCs w:val="24"/>
              </w:rPr>
            </w:pPr>
          </w:p>
        </w:tc>
        <w:tc>
          <w:tcPr>
            <w:tcW w:w="2786" w:type="dxa"/>
            <w:tcBorders>
              <w:top w:val="single" w:color="auto" w:sz="4" w:space="0"/>
              <w:left w:val="single" w:color="auto" w:sz="4" w:space="0"/>
              <w:bottom w:val="single" w:color="auto" w:sz="4" w:space="0"/>
              <w:right w:val="single" w:color="auto" w:sz="4" w:space="0"/>
            </w:tcBorders>
            <w:noWrap/>
            <w:vAlign w:val="center"/>
          </w:tcPr>
          <w:p w14:paraId="3A90922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珠江东体育运动场地</w:t>
            </w:r>
          </w:p>
        </w:tc>
        <w:tc>
          <w:tcPr>
            <w:tcW w:w="1162" w:type="dxa"/>
            <w:tcBorders>
              <w:top w:val="single" w:color="auto" w:sz="4" w:space="0"/>
              <w:left w:val="single" w:color="auto" w:sz="4" w:space="0"/>
              <w:bottom w:val="single" w:color="auto" w:sz="4" w:space="0"/>
              <w:right w:val="single" w:color="auto" w:sz="4" w:space="0"/>
            </w:tcBorders>
            <w:vAlign w:val="center"/>
          </w:tcPr>
          <w:p w14:paraId="314D8AD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近期新增</w:t>
            </w:r>
          </w:p>
        </w:tc>
        <w:tc>
          <w:tcPr>
            <w:tcW w:w="1276" w:type="dxa"/>
            <w:tcBorders>
              <w:top w:val="single" w:color="auto" w:sz="4" w:space="0"/>
              <w:left w:val="single" w:color="auto" w:sz="4" w:space="0"/>
              <w:bottom w:val="single" w:color="auto" w:sz="4" w:space="0"/>
              <w:right w:val="single" w:color="auto" w:sz="4" w:space="0"/>
            </w:tcBorders>
            <w:noWrap/>
            <w:vAlign w:val="center"/>
          </w:tcPr>
          <w:p w14:paraId="15B5ADC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非独立占地</w:t>
            </w:r>
          </w:p>
        </w:tc>
        <w:tc>
          <w:tcPr>
            <w:tcW w:w="3802" w:type="dxa"/>
            <w:tcBorders>
              <w:top w:val="single" w:color="auto" w:sz="4" w:space="0"/>
              <w:left w:val="single" w:color="auto" w:sz="4" w:space="0"/>
              <w:bottom w:val="single" w:color="auto" w:sz="4" w:space="0"/>
              <w:right w:val="single" w:color="auto" w:sz="4" w:space="0"/>
            </w:tcBorders>
            <w:noWrap/>
            <w:vAlign w:val="center"/>
          </w:tcPr>
          <w:p w14:paraId="4ABD5E44">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珠江街前锋社区下横沥水道南侧</w:t>
            </w:r>
          </w:p>
        </w:tc>
      </w:tr>
    </w:tbl>
    <w:p w14:paraId="7F71E7ED">
      <w:pPr>
        <w:widowControl/>
        <w:ind w:firstLine="602" w:firstLineChars="200"/>
        <w:rPr>
          <w:rFonts w:hint="default" w:ascii="Times New Roman" w:hAnsi="Times New Roman" w:eastAsia="仿宋_GB2312" w:cs="Times New Roman"/>
          <w:b/>
          <w:kern w:val="36"/>
          <w:sz w:val="30"/>
          <w:szCs w:val="30"/>
        </w:rPr>
      </w:pPr>
      <w:bookmarkStart w:id="69" w:name="_Toc186557126"/>
    </w:p>
    <w:p w14:paraId="4AE88DAA">
      <w:pPr>
        <w:widowControl/>
        <w:ind w:firstLine="602" w:firstLineChars="200"/>
        <w:rPr>
          <w:rFonts w:hint="default" w:ascii="Times New Roman" w:hAnsi="Times New Roman" w:eastAsia="仿宋_GB2312" w:cs="Times New Roman"/>
          <w:b/>
          <w:kern w:val="36"/>
          <w:sz w:val="30"/>
          <w:szCs w:val="30"/>
        </w:rPr>
      </w:pPr>
    </w:p>
    <w:p w14:paraId="0BBD9160">
      <w:pPr>
        <w:jc w:val="center"/>
        <w:outlineLvl w:val="1"/>
        <w:rPr>
          <w:rFonts w:hint="default" w:ascii="Times New Roman" w:hAnsi="Times New Roman" w:eastAsia="黑体" w:cs="Times New Roman"/>
          <w:kern w:val="36"/>
          <w:sz w:val="30"/>
          <w:szCs w:val="30"/>
        </w:rPr>
      </w:pPr>
    </w:p>
    <w:p w14:paraId="08E372DC">
      <w:pPr>
        <w:jc w:val="center"/>
        <w:outlineLvl w:val="1"/>
        <w:rPr>
          <w:rFonts w:hint="default" w:ascii="Times New Roman" w:hAnsi="Times New Roman" w:eastAsia="黑体" w:cs="Times New Roman"/>
          <w:kern w:val="36"/>
          <w:sz w:val="30"/>
          <w:szCs w:val="30"/>
        </w:rPr>
      </w:pPr>
    </w:p>
    <w:p w14:paraId="34E4D0BF">
      <w:pPr>
        <w:rPr>
          <w:rFonts w:hint="default" w:ascii="Times New Roman" w:hAnsi="Times New Roman" w:eastAsia="黑体" w:cs="Times New Roman"/>
          <w:kern w:val="36"/>
          <w:sz w:val="30"/>
          <w:szCs w:val="30"/>
        </w:rPr>
      </w:pPr>
      <w:r>
        <w:rPr>
          <w:rFonts w:hint="default" w:ascii="Times New Roman" w:hAnsi="Times New Roman" w:eastAsia="黑体" w:cs="Times New Roman"/>
          <w:kern w:val="36"/>
          <w:sz w:val="30"/>
          <w:szCs w:val="30"/>
        </w:rPr>
        <w:br w:type="page"/>
      </w:r>
    </w:p>
    <w:p w14:paraId="1CAF2F91">
      <w:pPr>
        <w:jc w:val="center"/>
        <w:outlineLvl w:val="1"/>
        <w:rPr>
          <w:rFonts w:hint="default" w:ascii="Times New Roman" w:hAnsi="Times New Roman" w:eastAsia="黑体" w:cs="Times New Roman"/>
          <w:kern w:val="36"/>
          <w:sz w:val="30"/>
          <w:szCs w:val="30"/>
        </w:rPr>
      </w:pPr>
      <w:r>
        <w:rPr>
          <w:rFonts w:hint="default" w:ascii="Times New Roman" w:hAnsi="Times New Roman" w:eastAsia="黑体" w:cs="Times New Roman"/>
          <w:kern w:val="36"/>
          <w:sz w:val="30"/>
          <w:szCs w:val="30"/>
        </w:rPr>
        <w:t>龙穴街文体设施一览表</w:t>
      </w:r>
      <w:bookmarkEnd w:id="69"/>
    </w:p>
    <w:tbl>
      <w:tblPr>
        <w:tblStyle w:val="19"/>
        <w:tblW w:w="12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62"/>
        <w:gridCol w:w="1134"/>
        <w:gridCol w:w="1222"/>
        <w:gridCol w:w="975"/>
        <w:gridCol w:w="2917"/>
        <w:gridCol w:w="1244"/>
        <w:gridCol w:w="1553"/>
        <w:gridCol w:w="2212"/>
      </w:tblGrid>
      <w:tr w14:paraId="63B3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49" w:type="dxa"/>
            <w:shd w:val="clear" w:color="000000" w:fill="B4C6E7"/>
            <w:noWrap/>
            <w:vAlign w:val="center"/>
          </w:tcPr>
          <w:p w14:paraId="0E93277A">
            <w:pPr>
              <w:widowControl/>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序号</w:t>
            </w:r>
          </w:p>
        </w:tc>
        <w:tc>
          <w:tcPr>
            <w:tcW w:w="3018" w:type="dxa"/>
            <w:gridSpan w:val="3"/>
            <w:shd w:val="clear" w:color="000000" w:fill="B4C6E7"/>
            <w:vAlign w:val="center"/>
          </w:tcPr>
          <w:p w14:paraId="7C33618F">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类型</w:t>
            </w:r>
          </w:p>
        </w:tc>
        <w:tc>
          <w:tcPr>
            <w:tcW w:w="975" w:type="dxa"/>
            <w:shd w:val="clear" w:color="000000" w:fill="B4C6E7"/>
            <w:noWrap/>
            <w:vAlign w:val="center"/>
          </w:tcPr>
          <w:p w14:paraId="6D1AA730">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级别</w:t>
            </w:r>
          </w:p>
        </w:tc>
        <w:tc>
          <w:tcPr>
            <w:tcW w:w="2917" w:type="dxa"/>
            <w:shd w:val="clear" w:color="000000" w:fill="B4C6E7"/>
            <w:vAlign w:val="center"/>
          </w:tcPr>
          <w:p w14:paraId="0625A07D">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"file:///H:\\项目新\\w文体\\文体+地址.xlsx" \l "RANGE!_ftn1" </w:instrText>
            </w:r>
            <w:r>
              <w:rPr>
                <w:rFonts w:hint="default" w:ascii="Times New Roman" w:hAnsi="Times New Roman" w:eastAsia="宋体" w:cs="Times New Roman"/>
                <w:b w:val="0"/>
                <w:bCs w:val="0"/>
              </w:rPr>
              <w:fldChar w:fldCharType="separate"/>
            </w:r>
            <w:r>
              <w:rPr>
                <w:rFonts w:hint="default" w:ascii="Times New Roman" w:hAnsi="Times New Roman" w:eastAsia="黑体" w:cs="Times New Roman"/>
                <w:b w:val="0"/>
                <w:bCs w:val="0"/>
                <w:color w:val="000000"/>
                <w:kern w:val="0"/>
                <w:sz w:val="24"/>
              </w:rPr>
              <w:t>名称</w:t>
            </w:r>
            <w:r>
              <w:rPr>
                <w:rFonts w:hint="default" w:ascii="Times New Roman" w:hAnsi="Times New Roman" w:eastAsia="黑体" w:cs="Times New Roman"/>
                <w:b w:val="0"/>
                <w:bCs w:val="0"/>
                <w:color w:val="000000"/>
                <w:kern w:val="0"/>
                <w:sz w:val="24"/>
              </w:rPr>
              <w:fldChar w:fldCharType="end"/>
            </w:r>
          </w:p>
        </w:tc>
        <w:tc>
          <w:tcPr>
            <w:tcW w:w="1244" w:type="dxa"/>
            <w:shd w:val="clear" w:color="000000" w:fill="B4C6E7"/>
            <w:vAlign w:val="center"/>
          </w:tcPr>
          <w:p w14:paraId="41957447">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建设时序</w:t>
            </w:r>
          </w:p>
        </w:tc>
        <w:tc>
          <w:tcPr>
            <w:tcW w:w="1553" w:type="dxa"/>
            <w:shd w:val="clear" w:color="000000" w:fill="B4C6E7"/>
            <w:noWrap/>
            <w:vAlign w:val="center"/>
          </w:tcPr>
          <w:p w14:paraId="259172B8">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用地面积（㎡）</w:t>
            </w:r>
          </w:p>
        </w:tc>
        <w:tc>
          <w:tcPr>
            <w:tcW w:w="2212" w:type="dxa"/>
            <w:shd w:val="clear" w:color="000000" w:fill="B4C6E7"/>
            <w:noWrap/>
            <w:vAlign w:val="center"/>
          </w:tcPr>
          <w:p w14:paraId="52F19EAD">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地址</w:t>
            </w:r>
          </w:p>
        </w:tc>
      </w:tr>
      <w:tr w14:paraId="349C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49" w:type="dxa"/>
            <w:shd w:val="clear" w:color="auto" w:fill="auto"/>
            <w:noWrap/>
            <w:vAlign w:val="center"/>
          </w:tcPr>
          <w:p w14:paraId="78D1799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662" w:type="dxa"/>
            <w:vMerge w:val="restart"/>
            <w:shd w:val="clear" w:color="auto" w:fill="auto"/>
            <w:noWrap/>
            <w:vAlign w:val="center"/>
          </w:tcPr>
          <w:p w14:paraId="01BFC2FF">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文化设施</w:t>
            </w:r>
          </w:p>
        </w:tc>
        <w:tc>
          <w:tcPr>
            <w:tcW w:w="1134" w:type="dxa"/>
            <w:vMerge w:val="restart"/>
            <w:vAlign w:val="center"/>
          </w:tcPr>
          <w:p w14:paraId="104920D0">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图书阅览类</w:t>
            </w:r>
          </w:p>
        </w:tc>
        <w:tc>
          <w:tcPr>
            <w:tcW w:w="1222" w:type="dxa"/>
            <w:vMerge w:val="restart"/>
            <w:shd w:val="clear" w:color="auto" w:fill="auto"/>
            <w:vAlign w:val="center"/>
          </w:tcPr>
          <w:p w14:paraId="66F1AC9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图书馆</w:t>
            </w:r>
          </w:p>
        </w:tc>
        <w:tc>
          <w:tcPr>
            <w:tcW w:w="975" w:type="dxa"/>
            <w:vMerge w:val="restart"/>
            <w:shd w:val="clear" w:color="auto" w:fill="auto"/>
            <w:noWrap/>
            <w:vAlign w:val="center"/>
          </w:tcPr>
          <w:p w14:paraId="4694799B">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镇街级</w:t>
            </w:r>
          </w:p>
        </w:tc>
        <w:tc>
          <w:tcPr>
            <w:tcW w:w="2917" w:type="dxa"/>
            <w:shd w:val="clear" w:color="auto" w:fill="auto"/>
            <w:noWrap/>
            <w:vAlign w:val="center"/>
          </w:tcPr>
          <w:p w14:paraId="797BD47D">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龙穴街图书馆</w:t>
            </w:r>
          </w:p>
        </w:tc>
        <w:tc>
          <w:tcPr>
            <w:tcW w:w="1244" w:type="dxa"/>
            <w:vMerge w:val="restart"/>
            <w:shd w:val="clear" w:color="auto" w:fill="auto"/>
            <w:vAlign w:val="center"/>
          </w:tcPr>
          <w:p w14:paraId="0254ED17">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现状保留</w:t>
            </w:r>
          </w:p>
        </w:tc>
        <w:tc>
          <w:tcPr>
            <w:tcW w:w="1553" w:type="dxa"/>
            <w:shd w:val="clear" w:color="auto" w:fill="auto"/>
            <w:noWrap/>
            <w:vAlign w:val="center"/>
          </w:tcPr>
          <w:p w14:paraId="405B215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2212" w:type="dxa"/>
            <w:shd w:val="clear" w:color="auto" w:fill="auto"/>
            <w:noWrap/>
            <w:vAlign w:val="center"/>
          </w:tcPr>
          <w:p w14:paraId="2433AB20">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广州市南沙区龙穴街龙穴路1号</w:t>
            </w:r>
          </w:p>
        </w:tc>
      </w:tr>
      <w:tr w14:paraId="315A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49" w:type="dxa"/>
            <w:shd w:val="clear" w:color="auto" w:fill="auto"/>
            <w:noWrap/>
            <w:vAlign w:val="center"/>
          </w:tcPr>
          <w:p w14:paraId="2CEF6E7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w:t>
            </w:r>
          </w:p>
        </w:tc>
        <w:tc>
          <w:tcPr>
            <w:tcW w:w="662" w:type="dxa"/>
            <w:vMerge w:val="continue"/>
            <w:vAlign w:val="center"/>
          </w:tcPr>
          <w:p w14:paraId="17A85E0E">
            <w:pPr>
              <w:widowControl/>
              <w:snapToGrid w:val="0"/>
              <w:jc w:val="center"/>
              <w:rPr>
                <w:rFonts w:hint="default" w:ascii="Times New Roman" w:hAnsi="Times New Roman" w:eastAsia="宋体" w:cs="Times New Roman"/>
                <w:color w:val="000000"/>
                <w:kern w:val="0"/>
                <w:sz w:val="24"/>
              </w:rPr>
            </w:pPr>
          </w:p>
        </w:tc>
        <w:tc>
          <w:tcPr>
            <w:tcW w:w="1134" w:type="dxa"/>
            <w:vMerge w:val="continue"/>
            <w:vAlign w:val="center"/>
          </w:tcPr>
          <w:p w14:paraId="243E0680">
            <w:pPr>
              <w:widowControl/>
              <w:snapToGrid w:val="0"/>
              <w:jc w:val="center"/>
              <w:rPr>
                <w:rFonts w:hint="default" w:ascii="Times New Roman" w:hAnsi="Times New Roman" w:eastAsia="宋体" w:cs="Times New Roman"/>
                <w:color w:val="000000"/>
                <w:kern w:val="0"/>
                <w:sz w:val="24"/>
              </w:rPr>
            </w:pPr>
          </w:p>
        </w:tc>
        <w:tc>
          <w:tcPr>
            <w:tcW w:w="1222" w:type="dxa"/>
            <w:vMerge w:val="continue"/>
            <w:vAlign w:val="center"/>
          </w:tcPr>
          <w:p w14:paraId="5337E9F1">
            <w:pPr>
              <w:widowControl/>
              <w:snapToGrid w:val="0"/>
              <w:jc w:val="center"/>
              <w:rPr>
                <w:rFonts w:hint="default" w:ascii="Times New Roman" w:hAnsi="Times New Roman" w:eastAsia="宋体" w:cs="Times New Roman"/>
                <w:color w:val="000000"/>
                <w:kern w:val="0"/>
                <w:sz w:val="24"/>
              </w:rPr>
            </w:pPr>
          </w:p>
        </w:tc>
        <w:tc>
          <w:tcPr>
            <w:tcW w:w="975" w:type="dxa"/>
            <w:vMerge w:val="continue"/>
            <w:vAlign w:val="center"/>
          </w:tcPr>
          <w:p w14:paraId="23D10A2E">
            <w:pPr>
              <w:widowControl/>
              <w:jc w:val="center"/>
              <w:rPr>
                <w:rFonts w:hint="default" w:ascii="Times New Roman" w:hAnsi="Times New Roman" w:eastAsia="宋体" w:cs="Times New Roman"/>
                <w:color w:val="000000"/>
                <w:kern w:val="0"/>
                <w:sz w:val="24"/>
              </w:rPr>
            </w:pPr>
          </w:p>
        </w:tc>
        <w:tc>
          <w:tcPr>
            <w:tcW w:w="2917" w:type="dxa"/>
            <w:shd w:val="clear" w:color="auto" w:fill="auto"/>
            <w:noWrap/>
            <w:vAlign w:val="center"/>
          </w:tcPr>
          <w:p w14:paraId="11785EB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工人新村图书馆</w:t>
            </w:r>
          </w:p>
        </w:tc>
        <w:tc>
          <w:tcPr>
            <w:tcW w:w="1244" w:type="dxa"/>
            <w:vMerge w:val="continue"/>
            <w:vAlign w:val="center"/>
          </w:tcPr>
          <w:p w14:paraId="56D700C1">
            <w:pPr>
              <w:widowControl/>
              <w:jc w:val="center"/>
              <w:rPr>
                <w:rFonts w:hint="default" w:ascii="Times New Roman" w:hAnsi="Times New Roman" w:eastAsia="宋体" w:cs="Times New Roman"/>
                <w:color w:val="000000"/>
                <w:kern w:val="0"/>
                <w:sz w:val="24"/>
              </w:rPr>
            </w:pPr>
          </w:p>
        </w:tc>
        <w:tc>
          <w:tcPr>
            <w:tcW w:w="1553" w:type="dxa"/>
            <w:shd w:val="clear" w:color="auto" w:fill="auto"/>
            <w:noWrap/>
            <w:vAlign w:val="center"/>
          </w:tcPr>
          <w:p w14:paraId="229BB193">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2212" w:type="dxa"/>
            <w:shd w:val="clear" w:color="auto" w:fill="auto"/>
            <w:noWrap/>
            <w:vAlign w:val="center"/>
          </w:tcPr>
          <w:p w14:paraId="458DCA5F">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龙穴街道启航路16号</w:t>
            </w:r>
          </w:p>
        </w:tc>
      </w:tr>
      <w:tr w14:paraId="6779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49" w:type="dxa"/>
            <w:shd w:val="clear" w:color="auto" w:fill="auto"/>
            <w:noWrap/>
            <w:vAlign w:val="center"/>
          </w:tcPr>
          <w:p w14:paraId="01DB7C79">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w:t>
            </w:r>
          </w:p>
        </w:tc>
        <w:tc>
          <w:tcPr>
            <w:tcW w:w="662" w:type="dxa"/>
            <w:vMerge w:val="continue"/>
            <w:vAlign w:val="center"/>
          </w:tcPr>
          <w:p w14:paraId="4F712972">
            <w:pPr>
              <w:widowControl/>
              <w:snapToGrid w:val="0"/>
              <w:jc w:val="center"/>
              <w:rPr>
                <w:rFonts w:hint="default" w:ascii="Times New Roman" w:hAnsi="Times New Roman" w:eastAsia="宋体" w:cs="Times New Roman"/>
                <w:color w:val="000000"/>
                <w:kern w:val="0"/>
                <w:sz w:val="24"/>
              </w:rPr>
            </w:pPr>
          </w:p>
        </w:tc>
        <w:tc>
          <w:tcPr>
            <w:tcW w:w="1134" w:type="dxa"/>
            <w:vMerge w:val="restart"/>
            <w:vAlign w:val="center"/>
          </w:tcPr>
          <w:p w14:paraId="519AF0A3">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基层综合类</w:t>
            </w:r>
          </w:p>
        </w:tc>
        <w:tc>
          <w:tcPr>
            <w:tcW w:w="1222" w:type="dxa"/>
            <w:vMerge w:val="restart"/>
            <w:shd w:val="clear" w:color="auto" w:fill="auto"/>
            <w:vAlign w:val="center"/>
          </w:tcPr>
          <w:p w14:paraId="0DDBCF3A">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文化站</w:t>
            </w:r>
          </w:p>
        </w:tc>
        <w:tc>
          <w:tcPr>
            <w:tcW w:w="975" w:type="dxa"/>
            <w:vMerge w:val="continue"/>
            <w:vAlign w:val="center"/>
          </w:tcPr>
          <w:p w14:paraId="5880CDA8">
            <w:pPr>
              <w:widowControl/>
              <w:jc w:val="center"/>
              <w:rPr>
                <w:rFonts w:hint="default" w:ascii="Times New Roman" w:hAnsi="Times New Roman" w:eastAsia="宋体" w:cs="Times New Roman"/>
                <w:color w:val="000000"/>
                <w:kern w:val="0"/>
                <w:sz w:val="24"/>
              </w:rPr>
            </w:pPr>
          </w:p>
        </w:tc>
        <w:tc>
          <w:tcPr>
            <w:tcW w:w="2917" w:type="dxa"/>
            <w:shd w:val="clear" w:color="auto" w:fill="auto"/>
            <w:vAlign w:val="center"/>
          </w:tcPr>
          <w:p w14:paraId="7A7DA043">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龙穴街综合文化站</w:t>
            </w:r>
          </w:p>
        </w:tc>
        <w:tc>
          <w:tcPr>
            <w:tcW w:w="1244" w:type="dxa"/>
            <w:vMerge w:val="continue"/>
            <w:vAlign w:val="center"/>
          </w:tcPr>
          <w:p w14:paraId="04C073A3">
            <w:pPr>
              <w:widowControl/>
              <w:jc w:val="center"/>
              <w:rPr>
                <w:rFonts w:hint="default" w:ascii="Times New Roman" w:hAnsi="Times New Roman" w:eastAsia="宋体" w:cs="Times New Roman"/>
                <w:color w:val="000000"/>
                <w:kern w:val="0"/>
                <w:sz w:val="24"/>
              </w:rPr>
            </w:pPr>
          </w:p>
        </w:tc>
        <w:tc>
          <w:tcPr>
            <w:tcW w:w="1553" w:type="dxa"/>
            <w:shd w:val="clear" w:color="auto" w:fill="auto"/>
            <w:vAlign w:val="center"/>
          </w:tcPr>
          <w:p w14:paraId="07559D3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2212" w:type="dxa"/>
            <w:shd w:val="clear" w:color="auto" w:fill="auto"/>
            <w:vAlign w:val="center"/>
          </w:tcPr>
          <w:p w14:paraId="7FC0B4F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南沙区龙穴岛口岸大厦12楼</w:t>
            </w:r>
          </w:p>
        </w:tc>
      </w:tr>
      <w:tr w14:paraId="2CF9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49" w:type="dxa"/>
            <w:shd w:val="clear" w:color="auto" w:fill="auto"/>
            <w:noWrap/>
            <w:vAlign w:val="center"/>
          </w:tcPr>
          <w:p w14:paraId="7FFC4415">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w:t>
            </w:r>
          </w:p>
        </w:tc>
        <w:tc>
          <w:tcPr>
            <w:tcW w:w="662" w:type="dxa"/>
            <w:vMerge w:val="continue"/>
            <w:vAlign w:val="center"/>
          </w:tcPr>
          <w:p w14:paraId="396E3D87">
            <w:pPr>
              <w:widowControl/>
              <w:snapToGrid w:val="0"/>
              <w:jc w:val="center"/>
              <w:rPr>
                <w:rFonts w:hint="default" w:ascii="Times New Roman" w:hAnsi="Times New Roman" w:eastAsia="宋体" w:cs="Times New Roman"/>
                <w:color w:val="000000"/>
                <w:kern w:val="0"/>
                <w:sz w:val="24"/>
              </w:rPr>
            </w:pPr>
          </w:p>
        </w:tc>
        <w:tc>
          <w:tcPr>
            <w:tcW w:w="1134" w:type="dxa"/>
            <w:vMerge w:val="continue"/>
            <w:vAlign w:val="center"/>
          </w:tcPr>
          <w:p w14:paraId="71F4915F">
            <w:pPr>
              <w:widowControl/>
              <w:snapToGrid w:val="0"/>
              <w:jc w:val="center"/>
              <w:rPr>
                <w:rFonts w:hint="default" w:ascii="Times New Roman" w:hAnsi="Times New Roman" w:eastAsia="宋体" w:cs="Times New Roman"/>
                <w:color w:val="000000"/>
                <w:kern w:val="0"/>
                <w:sz w:val="24"/>
              </w:rPr>
            </w:pPr>
          </w:p>
        </w:tc>
        <w:tc>
          <w:tcPr>
            <w:tcW w:w="1222" w:type="dxa"/>
            <w:vMerge w:val="continue"/>
            <w:vAlign w:val="center"/>
          </w:tcPr>
          <w:p w14:paraId="1F1E1C19">
            <w:pPr>
              <w:widowControl/>
              <w:snapToGrid w:val="0"/>
              <w:jc w:val="center"/>
              <w:rPr>
                <w:rFonts w:hint="default" w:ascii="Times New Roman" w:hAnsi="Times New Roman" w:eastAsia="宋体" w:cs="Times New Roman"/>
                <w:color w:val="000000"/>
                <w:kern w:val="0"/>
                <w:sz w:val="24"/>
              </w:rPr>
            </w:pPr>
          </w:p>
        </w:tc>
        <w:tc>
          <w:tcPr>
            <w:tcW w:w="975" w:type="dxa"/>
            <w:vMerge w:val="continue"/>
            <w:vAlign w:val="center"/>
          </w:tcPr>
          <w:p w14:paraId="44DB0634">
            <w:pPr>
              <w:widowControl/>
              <w:jc w:val="center"/>
              <w:rPr>
                <w:rFonts w:hint="default" w:ascii="Times New Roman" w:hAnsi="Times New Roman" w:eastAsia="宋体" w:cs="Times New Roman"/>
                <w:color w:val="000000"/>
                <w:kern w:val="0"/>
                <w:sz w:val="24"/>
              </w:rPr>
            </w:pPr>
          </w:p>
        </w:tc>
        <w:tc>
          <w:tcPr>
            <w:tcW w:w="2917" w:type="dxa"/>
            <w:shd w:val="clear" w:color="auto" w:fill="auto"/>
            <w:vAlign w:val="center"/>
          </w:tcPr>
          <w:p w14:paraId="0DD6DF1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海员俱乐部</w:t>
            </w:r>
          </w:p>
        </w:tc>
        <w:tc>
          <w:tcPr>
            <w:tcW w:w="1244" w:type="dxa"/>
            <w:vMerge w:val="restart"/>
            <w:shd w:val="clear" w:color="auto" w:fill="auto"/>
            <w:vAlign w:val="center"/>
          </w:tcPr>
          <w:p w14:paraId="6A787831">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远期新增</w:t>
            </w:r>
          </w:p>
        </w:tc>
        <w:tc>
          <w:tcPr>
            <w:tcW w:w="1553" w:type="dxa"/>
            <w:shd w:val="clear" w:color="auto" w:fill="auto"/>
            <w:vAlign w:val="center"/>
          </w:tcPr>
          <w:p w14:paraId="67B034DB">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2212" w:type="dxa"/>
            <w:shd w:val="clear" w:color="auto" w:fill="auto"/>
            <w:vAlign w:val="center"/>
          </w:tcPr>
          <w:p w14:paraId="37678B6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龙穴街与启航路交叉口东北侧</w:t>
            </w:r>
          </w:p>
        </w:tc>
      </w:tr>
      <w:tr w14:paraId="7A1D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49" w:type="dxa"/>
            <w:shd w:val="clear" w:color="auto" w:fill="auto"/>
            <w:noWrap/>
            <w:vAlign w:val="center"/>
          </w:tcPr>
          <w:p w14:paraId="279E576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w:t>
            </w:r>
          </w:p>
        </w:tc>
        <w:tc>
          <w:tcPr>
            <w:tcW w:w="662" w:type="dxa"/>
            <w:shd w:val="clear" w:color="auto" w:fill="auto"/>
            <w:noWrap/>
            <w:vAlign w:val="center"/>
          </w:tcPr>
          <w:p w14:paraId="646AC455">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体育设施</w:t>
            </w:r>
          </w:p>
        </w:tc>
        <w:tc>
          <w:tcPr>
            <w:tcW w:w="1134" w:type="dxa"/>
            <w:vAlign w:val="center"/>
          </w:tcPr>
          <w:p w14:paraId="55590B3E">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群众体育设施</w:t>
            </w:r>
          </w:p>
        </w:tc>
        <w:tc>
          <w:tcPr>
            <w:tcW w:w="1222" w:type="dxa"/>
            <w:shd w:val="clear" w:color="auto" w:fill="auto"/>
            <w:vAlign w:val="center"/>
          </w:tcPr>
          <w:p w14:paraId="0BF22947">
            <w:pPr>
              <w:widowControl/>
              <w:snapToGrid w:val="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体育公园</w:t>
            </w:r>
          </w:p>
        </w:tc>
        <w:tc>
          <w:tcPr>
            <w:tcW w:w="975" w:type="dxa"/>
            <w:vMerge w:val="continue"/>
            <w:vAlign w:val="center"/>
          </w:tcPr>
          <w:p w14:paraId="4308A827">
            <w:pPr>
              <w:widowControl/>
              <w:jc w:val="center"/>
              <w:rPr>
                <w:rFonts w:hint="default" w:ascii="Times New Roman" w:hAnsi="Times New Roman" w:eastAsia="宋体" w:cs="Times New Roman"/>
                <w:color w:val="000000"/>
                <w:kern w:val="0"/>
                <w:sz w:val="24"/>
              </w:rPr>
            </w:pPr>
          </w:p>
        </w:tc>
        <w:tc>
          <w:tcPr>
            <w:tcW w:w="2917" w:type="dxa"/>
            <w:shd w:val="clear" w:color="auto" w:fill="auto"/>
            <w:noWrap/>
            <w:vAlign w:val="center"/>
          </w:tcPr>
          <w:p w14:paraId="2BE29A69">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龙穴街体育公园</w:t>
            </w:r>
          </w:p>
        </w:tc>
        <w:tc>
          <w:tcPr>
            <w:tcW w:w="1244" w:type="dxa"/>
            <w:vMerge w:val="continue"/>
            <w:vAlign w:val="center"/>
          </w:tcPr>
          <w:p w14:paraId="688BF774">
            <w:pPr>
              <w:widowControl/>
              <w:jc w:val="center"/>
              <w:rPr>
                <w:rFonts w:hint="default" w:ascii="Times New Roman" w:hAnsi="Times New Roman" w:eastAsia="宋体" w:cs="Times New Roman"/>
                <w:color w:val="000000"/>
                <w:kern w:val="0"/>
                <w:sz w:val="24"/>
              </w:rPr>
            </w:pPr>
          </w:p>
        </w:tc>
        <w:tc>
          <w:tcPr>
            <w:tcW w:w="1553" w:type="dxa"/>
            <w:shd w:val="clear" w:color="auto" w:fill="auto"/>
            <w:noWrap/>
            <w:vAlign w:val="center"/>
          </w:tcPr>
          <w:p w14:paraId="6EBF926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非独立占地</w:t>
            </w:r>
          </w:p>
        </w:tc>
        <w:tc>
          <w:tcPr>
            <w:tcW w:w="2212" w:type="dxa"/>
            <w:shd w:val="clear" w:color="auto" w:fill="auto"/>
            <w:noWrap/>
            <w:vAlign w:val="center"/>
          </w:tcPr>
          <w:p w14:paraId="35478C79">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广州市南沙区龙穴街道龙穴路</w:t>
            </w:r>
          </w:p>
        </w:tc>
      </w:tr>
    </w:tbl>
    <w:p w14:paraId="05B306E0">
      <w:pPr>
        <w:jc w:val="center"/>
        <w:outlineLvl w:val="1"/>
        <w:rPr>
          <w:rFonts w:hint="eastAsia" w:ascii="黑体" w:hAnsi="黑体" w:eastAsia="黑体" w:cs="黑体"/>
          <w:kern w:val="36"/>
          <w:sz w:val="30"/>
          <w:szCs w:val="30"/>
        </w:rPr>
      </w:pPr>
    </w:p>
    <w:p w14:paraId="7A7B1AA6">
      <w:pPr>
        <w:jc w:val="center"/>
        <w:outlineLvl w:val="1"/>
        <w:rPr>
          <w:rFonts w:hint="default" w:ascii="Times New Roman" w:hAnsi="Times New Roman" w:eastAsia="仿宋_GB2312" w:cs="Times New Roman"/>
          <w:b/>
          <w:kern w:val="36"/>
          <w:sz w:val="30"/>
          <w:szCs w:val="30"/>
        </w:rPr>
        <w:sectPr>
          <w:pgSz w:w="16838" w:h="11906" w:orient="landscape"/>
          <w:pgMar w:top="1587" w:right="2098" w:bottom="1474" w:left="1984" w:header="851" w:footer="992" w:gutter="0"/>
          <w:pgNumType w:fmt="decimal"/>
          <w:cols w:space="425" w:num="1"/>
          <w:docGrid w:type="lines" w:linePitch="381" w:charSpace="0"/>
        </w:sectPr>
      </w:pPr>
    </w:p>
    <w:p w14:paraId="26C0EC32">
      <w:pPr>
        <w:jc w:val="center"/>
        <w:outlineLvl w:val="1"/>
        <w:rPr>
          <w:rFonts w:hint="eastAsia" w:ascii="黑体" w:hAnsi="黑体" w:eastAsia="黑体" w:cs="黑体"/>
          <w:kern w:val="36"/>
          <w:sz w:val="30"/>
          <w:szCs w:val="30"/>
        </w:rPr>
      </w:pPr>
      <w:r>
        <w:rPr>
          <w:rFonts w:hint="eastAsia" w:ascii="黑体" w:hAnsi="黑体" w:eastAsia="黑体" w:cs="黑体"/>
          <w:kern w:val="36"/>
          <w:sz w:val="30"/>
          <w:szCs w:val="30"/>
        </w:rPr>
        <w:t>港湾街文体设施一览表</w:t>
      </w:r>
    </w:p>
    <w:tbl>
      <w:tblPr>
        <w:tblStyle w:val="19"/>
        <w:tblpPr w:leftFromText="180" w:rightFromText="180" w:vertAnchor="text" w:horzAnchor="page" w:tblpX="1955" w:tblpY="635"/>
        <w:tblOverlap w:val="never"/>
        <w:tblW w:w="12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71"/>
        <w:gridCol w:w="871"/>
        <w:gridCol w:w="924"/>
        <w:gridCol w:w="936"/>
        <w:gridCol w:w="2246"/>
        <w:gridCol w:w="1056"/>
        <w:gridCol w:w="1581"/>
        <w:gridCol w:w="4205"/>
      </w:tblGrid>
      <w:tr w14:paraId="62F2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704" w:type="dxa"/>
            <w:shd w:val="clear" w:color="000000" w:fill="B4C6E7"/>
            <w:noWrap/>
            <w:vAlign w:val="center"/>
          </w:tcPr>
          <w:p w14:paraId="190E78D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黑体" w:hAnsi="黑体" w:eastAsia="黑体" w:cs="黑体"/>
                <w:b w:val="0"/>
                <w:bCs w:val="0"/>
                <w:color w:val="000000"/>
                <w:kern w:val="0"/>
                <w:sz w:val="24"/>
                <w:szCs w:val="24"/>
              </w:rPr>
            </w:pPr>
            <w:bookmarkStart w:id="70" w:name="_Toc186557127"/>
            <w:r>
              <w:rPr>
                <w:rFonts w:hint="eastAsia" w:ascii="黑体" w:hAnsi="黑体" w:eastAsia="黑体" w:cs="黑体"/>
                <w:b w:val="0"/>
                <w:bCs w:val="0"/>
                <w:color w:val="000000"/>
                <w:kern w:val="0"/>
                <w:sz w:val="24"/>
                <w:szCs w:val="24"/>
              </w:rPr>
              <w:t>序号</w:t>
            </w:r>
          </w:p>
        </w:tc>
        <w:tc>
          <w:tcPr>
            <w:tcW w:w="2266" w:type="dxa"/>
            <w:gridSpan w:val="3"/>
            <w:shd w:val="clear" w:color="000000" w:fill="B4C6E7"/>
            <w:vAlign w:val="center"/>
          </w:tcPr>
          <w:p w14:paraId="4A027F3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类型</w:t>
            </w:r>
          </w:p>
        </w:tc>
        <w:tc>
          <w:tcPr>
            <w:tcW w:w="936" w:type="dxa"/>
            <w:shd w:val="clear" w:color="000000" w:fill="B4C6E7"/>
            <w:noWrap/>
            <w:vAlign w:val="center"/>
          </w:tcPr>
          <w:p w14:paraId="05F849A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级别</w:t>
            </w:r>
          </w:p>
        </w:tc>
        <w:tc>
          <w:tcPr>
            <w:tcW w:w="2246" w:type="dxa"/>
            <w:shd w:val="clear" w:color="000000" w:fill="B4C6E7"/>
            <w:noWrap/>
            <w:vAlign w:val="center"/>
          </w:tcPr>
          <w:p w14:paraId="493B79B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名称</w:t>
            </w:r>
          </w:p>
        </w:tc>
        <w:tc>
          <w:tcPr>
            <w:tcW w:w="1056" w:type="dxa"/>
            <w:shd w:val="clear" w:color="000000" w:fill="B4C6E7"/>
            <w:noWrap/>
            <w:vAlign w:val="center"/>
          </w:tcPr>
          <w:p w14:paraId="6A71365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建设时序</w:t>
            </w:r>
          </w:p>
        </w:tc>
        <w:tc>
          <w:tcPr>
            <w:tcW w:w="1581" w:type="dxa"/>
            <w:shd w:val="clear" w:color="000000" w:fill="B4C6E7"/>
            <w:noWrap/>
            <w:vAlign w:val="center"/>
          </w:tcPr>
          <w:p w14:paraId="1A8450E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用地面积（㎡）</w:t>
            </w:r>
          </w:p>
        </w:tc>
        <w:tc>
          <w:tcPr>
            <w:tcW w:w="4205" w:type="dxa"/>
            <w:shd w:val="clear" w:color="000000" w:fill="B4C6E7"/>
            <w:noWrap/>
            <w:vAlign w:val="center"/>
          </w:tcPr>
          <w:p w14:paraId="35F738D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地址</w:t>
            </w:r>
          </w:p>
        </w:tc>
      </w:tr>
      <w:tr w14:paraId="7AB6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59A37C29">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1</w:t>
            </w:r>
          </w:p>
        </w:tc>
        <w:tc>
          <w:tcPr>
            <w:tcW w:w="471" w:type="dxa"/>
            <w:vMerge w:val="restart"/>
            <w:shd w:val="clear" w:color="auto" w:fill="auto"/>
            <w:noWrap/>
            <w:vAlign w:val="center"/>
          </w:tcPr>
          <w:p w14:paraId="0E30E94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文化设施</w:t>
            </w:r>
          </w:p>
        </w:tc>
        <w:tc>
          <w:tcPr>
            <w:tcW w:w="871" w:type="dxa"/>
            <w:vMerge w:val="restart"/>
            <w:vAlign w:val="center"/>
          </w:tcPr>
          <w:p w14:paraId="02604FE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图书阅览类</w:t>
            </w:r>
          </w:p>
        </w:tc>
        <w:tc>
          <w:tcPr>
            <w:tcW w:w="924" w:type="dxa"/>
            <w:vMerge w:val="restart"/>
            <w:shd w:val="clear" w:color="auto" w:fill="auto"/>
            <w:vAlign w:val="center"/>
          </w:tcPr>
          <w:p w14:paraId="6DE40D7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图书馆</w:t>
            </w:r>
          </w:p>
        </w:tc>
        <w:tc>
          <w:tcPr>
            <w:tcW w:w="936" w:type="dxa"/>
            <w:vMerge w:val="restart"/>
            <w:shd w:val="clear" w:color="auto" w:fill="auto"/>
            <w:noWrap/>
            <w:vAlign w:val="center"/>
          </w:tcPr>
          <w:p w14:paraId="5784F57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镇街级</w:t>
            </w:r>
          </w:p>
        </w:tc>
        <w:tc>
          <w:tcPr>
            <w:tcW w:w="2246" w:type="dxa"/>
            <w:shd w:val="clear" w:color="auto" w:fill="auto"/>
            <w:noWrap/>
            <w:vAlign w:val="center"/>
          </w:tcPr>
          <w:p w14:paraId="46ED96F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港湾街图书馆</w:t>
            </w:r>
          </w:p>
        </w:tc>
        <w:tc>
          <w:tcPr>
            <w:tcW w:w="1056" w:type="dxa"/>
            <w:shd w:val="clear" w:color="auto" w:fill="auto"/>
            <w:noWrap/>
            <w:vAlign w:val="center"/>
          </w:tcPr>
          <w:p w14:paraId="71650A7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现状保留</w:t>
            </w:r>
          </w:p>
        </w:tc>
        <w:tc>
          <w:tcPr>
            <w:tcW w:w="1581" w:type="dxa"/>
            <w:shd w:val="clear" w:color="auto" w:fill="auto"/>
            <w:noWrap/>
            <w:vAlign w:val="center"/>
          </w:tcPr>
          <w:p w14:paraId="392F44A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非独立占地</w:t>
            </w:r>
          </w:p>
        </w:tc>
        <w:tc>
          <w:tcPr>
            <w:tcW w:w="4205" w:type="dxa"/>
            <w:shd w:val="clear" w:color="auto" w:fill="auto"/>
            <w:noWrap/>
            <w:vAlign w:val="center"/>
          </w:tcPr>
          <w:p w14:paraId="3D3C846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珠江中路</w:t>
            </w:r>
            <w:r>
              <w:rPr>
                <w:rFonts w:hint="eastAsia" w:ascii="Times New Roman" w:hAnsi="Times New Roman" w:eastAsia="宋体" w:cs="宋体"/>
                <w:color w:val="000000"/>
                <w:kern w:val="0"/>
                <w:sz w:val="24"/>
                <w:szCs w:val="24"/>
              </w:rPr>
              <w:t>29</w:t>
            </w:r>
            <w:r>
              <w:rPr>
                <w:rFonts w:hint="eastAsia" w:ascii="宋体" w:hAnsi="宋体" w:eastAsia="宋体" w:cs="宋体"/>
                <w:color w:val="000000"/>
                <w:kern w:val="0"/>
                <w:sz w:val="24"/>
                <w:szCs w:val="24"/>
              </w:rPr>
              <w:t>号</w:t>
            </w:r>
          </w:p>
        </w:tc>
      </w:tr>
      <w:tr w14:paraId="10FA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2932C52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2</w:t>
            </w:r>
          </w:p>
        </w:tc>
        <w:tc>
          <w:tcPr>
            <w:tcW w:w="471" w:type="dxa"/>
            <w:vMerge w:val="continue"/>
            <w:vAlign w:val="center"/>
          </w:tcPr>
          <w:p w14:paraId="4C7DD64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871" w:type="dxa"/>
            <w:vMerge w:val="continue"/>
          </w:tcPr>
          <w:p w14:paraId="2DED377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924" w:type="dxa"/>
            <w:vMerge w:val="continue"/>
            <w:vAlign w:val="center"/>
          </w:tcPr>
          <w:p w14:paraId="6BCF6B8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936" w:type="dxa"/>
            <w:vMerge w:val="continue"/>
            <w:vAlign w:val="center"/>
          </w:tcPr>
          <w:p w14:paraId="6D5D54ED">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2246" w:type="dxa"/>
            <w:shd w:val="clear" w:color="auto" w:fill="auto"/>
            <w:noWrap/>
            <w:vAlign w:val="center"/>
          </w:tcPr>
          <w:p w14:paraId="2626C2FB">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港前大道北图书馆</w:t>
            </w:r>
          </w:p>
        </w:tc>
        <w:tc>
          <w:tcPr>
            <w:tcW w:w="1056" w:type="dxa"/>
            <w:shd w:val="clear" w:color="auto" w:fill="auto"/>
            <w:noWrap/>
            <w:vAlign w:val="center"/>
          </w:tcPr>
          <w:p w14:paraId="1FD5813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远期新增</w:t>
            </w:r>
          </w:p>
        </w:tc>
        <w:tc>
          <w:tcPr>
            <w:tcW w:w="1581" w:type="dxa"/>
            <w:shd w:val="clear" w:color="auto" w:fill="auto"/>
            <w:noWrap/>
            <w:vAlign w:val="center"/>
          </w:tcPr>
          <w:p w14:paraId="3DBF5A0B">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非独立占地</w:t>
            </w:r>
          </w:p>
        </w:tc>
        <w:tc>
          <w:tcPr>
            <w:tcW w:w="4205" w:type="dxa"/>
            <w:shd w:val="clear" w:color="auto" w:fill="auto"/>
            <w:noWrap/>
            <w:vAlign w:val="center"/>
          </w:tcPr>
          <w:p w14:paraId="0C0EBEC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南沙区港前大道芦湾村公交车站(芦湾水乡旁)</w:t>
            </w:r>
          </w:p>
        </w:tc>
      </w:tr>
      <w:tr w14:paraId="6EEB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1397BBA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3</w:t>
            </w:r>
          </w:p>
        </w:tc>
        <w:tc>
          <w:tcPr>
            <w:tcW w:w="471" w:type="dxa"/>
            <w:vMerge w:val="continue"/>
            <w:vAlign w:val="center"/>
          </w:tcPr>
          <w:p w14:paraId="74979C6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871" w:type="dxa"/>
            <w:vMerge w:val="continue"/>
          </w:tcPr>
          <w:p w14:paraId="2C0478B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924" w:type="dxa"/>
            <w:vMerge w:val="continue"/>
            <w:vAlign w:val="center"/>
          </w:tcPr>
          <w:p w14:paraId="7FD9238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936" w:type="dxa"/>
            <w:shd w:val="clear" w:color="auto" w:fill="auto"/>
            <w:vAlign w:val="center"/>
          </w:tcPr>
          <w:p w14:paraId="5D90835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镇街级</w:t>
            </w:r>
          </w:p>
        </w:tc>
        <w:tc>
          <w:tcPr>
            <w:tcW w:w="2246" w:type="dxa"/>
            <w:shd w:val="clear" w:color="auto" w:fill="auto"/>
            <w:noWrap/>
            <w:vAlign w:val="center"/>
          </w:tcPr>
          <w:p w14:paraId="3BAF677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慧谷西图书馆</w:t>
            </w:r>
          </w:p>
        </w:tc>
        <w:tc>
          <w:tcPr>
            <w:tcW w:w="1056" w:type="dxa"/>
            <w:shd w:val="clear" w:color="auto" w:fill="auto"/>
            <w:noWrap/>
            <w:vAlign w:val="center"/>
          </w:tcPr>
          <w:p w14:paraId="2636C5E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远期新增</w:t>
            </w:r>
          </w:p>
        </w:tc>
        <w:tc>
          <w:tcPr>
            <w:tcW w:w="1581" w:type="dxa"/>
            <w:shd w:val="clear" w:color="auto" w:fill="auto"/>
            <w:noWrap/>
            <w:vAlign w:val="center"/>
          </w:tcPr>
          <w:p w14:paraId="4D8D3E1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非独立占地</w:t>
            </w:r>
          </w:p>
        </w:tc>
        <w:tc>
          <w:tcPr>
            <w:tcW w:w="4205" w:type="dxa"/>
            <w:shd w:val="clear" w:color="auto" w:fill="auto"/>
            <w:noWrap/>
            <w:vAlign w:val="center"/>
          </w:tcPr>
          <w:p w14:paraId="59FE95E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海傍路南侧，明珠湾大桥下文化设施用地</w:t>
            </w:r>
          </w:p>
        </w:tc>
      </w:tr>
      <w:tr w14:paraId="0E3B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6F13143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4</w:t>
            </w:r>
          </w:p>
        </w:tc>
        <w:tc>
          <w:tcPr>
            <w:tcW w:w="471" w:type="dxa"/>
            <w:vMerge w:val="continue"/>
            <w:vAlign w:val="center"/>
          </w:tcPr>
          <w:p w14:paraId="0483470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871" w:type="dxa"/>
            <w:vMerge w:val="restart"/>
            <w:vAlign w:val="center"/>
          </w:tcPr>
          <w:p w14:paraId="6196B9ED">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博览展览类</w:t>
            </w:r>
          </w:p>
        </w:tc>
        <w:tc>
          <w:tcPr>
            <w:tcW w:w="924" w:type="dxa"/>
            <w:shd w:val="clear" w:color="auto" w:fill="auto"/>
            <w:vAlign w:val="center"/>
          </w:tcPr>
          <w:p w14:paraId="08E12F8D">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纪念馆</w:t>
            </w:r>
          </w:p>
        </w:tc>
        <w:tc>
          <w:tcPr>
            <w:tcW w:w="936" w:type="dxa"/>
            <w:shd w:val="clear" w:color="auto" w:fill="auto"/>
            <w:noWrap/>
            <w:vAlign w:val="center"/>
          </w:tcPr>
          <w:p w14:paraId="4423774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区级</w:t>
            </w:r>
          </w:p>
        </w:tc>
        <w:tc>
          <w:tcPr>
            <w:tcW w:w="2246" w:type="dxa"/>
            <w:shd w:val="clear" w:color="auto" w:fill="auto"/>
            <w:noWrap/>
            <w:vAlign w:val="center"/>
          </w:tcPr>
          <w:p w14:paraId="312AC75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霍英东纪念馆</w:t>
            </w:r>
          </w:p>
        </w:tc>
        <w:tc>
          <w:tcPr>
            <w:tcW w:w="1056" w:type="dxa"/>
            <w:shd w:val="clear" w:color="auto" w:fill="auto"/>
            <w:noWrap/>
            <w:vAlign w:val="center"/>
          </w:tcPr>
          <w:p w14:paraId="09362B8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现状保留</w:t>
            </w:r>
          </w:p>
        </w:tc>
        <w:tc>
          <w:tcPr>
            <w:tcW w:w="1581" w:type="dxa"/>
            <w:shd w:val="clear" w:color="auto" w:fill="auto"/>
            <w:noWrap/>
            <w:vAlign w:val="center"/>
          </w:tcPr>
          <w:p w14:paraId="43EE576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9473</w:t>
            </w:r>
          </w:p>
        </w:tc>
        <w:tc>
          <w:tcPr>
            <w:tcW w:w="4205" w:type="dxa"/>
            <w:shd w:val="clear" w:color="auto" w:fill="auto"/>
            <w:noWrap/>
            <w:vAlign w:val="center"/>
          </w:tcPr>
          <w:p w14:paraId="3EAB7A0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南沙大角山北麓，毗邻南沙天后宫、蒲洲花园和水乡一条街</w:t>
            </w:r>
          </w:p>
        </w:tc>
      </w:tr>
      <w:tr w14:paraId="55C0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shd w:val="clear" w:color="auto" w:fill="auto"/>
            <w:noWrap/>
            <w:vAlign w:val="center"/>
          </w:tcPr>
          <w:p w14:paraId="26C8967A">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5</w:t>
            </w:r>
          </w:p>
        </w:tc>
        <w:tc>
          <w:tcPr>
            <w:tcW w:w="471" w:type="dxa"/>
            <w:vMerge w:val="continue"/>
            <w:vAlign w:val="center"/>
          </w:tcPr>
          <w:p w14:paraId="510E8064">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871" w:type="dxa"/>
            <w:vMerge w:val="continue"/>
          </w:tcPr>
          <w:p w14:paraId="334847B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p>
        </w:tc>
        <w:tc>
          <w:tcPr>
            <w:tcW w:w="924" w:type="dxa"/>
            <w:vMerge w:val="restart"/>
            <w:shd w:val="clear" w:color="auto" w:fill="auto"/>
            <w:vAlign w:val="center"/>
          </w:tcPr>
          <w:p w14:paraId="1C493C2B">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博物馆（展览馆）</w:t>
            </w:r>
          </w:p>
        </w:tc>
        <w:tc>
          <w:tcPr>
            <w:tcW w:w="936" w:type="dxa"/>
            <w:shd w:val="clear" w:color="auto" w:fill="auto"/>
            <w:noWrap/>
            <w:vAlign w:val="center"/>
          </w:tcPr>
          <w:p w14:paraId="6A77786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区级</w:t>
            </w:r>
          </w:p>
        </w:tc>
        <w:tc>
          <w:tcPr>
            <w:tcW w:w="2246" w:type="dxa"/>
            <w:shd w:val="clear" w:color="auto" w:fill="auto"/>
            <w:noWrap/>
            <w:vAlign w:val="center"/>
          </w:tcPr>
          <w:p w14:paraId="21C2573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广州南沙横档炮台税史教育基地</w:t>
            </w:r>
            <w:r>
              <w:rPr>
                <w:rFonts w:hint="eastAsia" w:ascii="Times New Roman" w:hAnsi="Times New Roman" w:eastAsia="宋体" w:cs="宋体"/>
                <w:color w:val="000000"/>
                <w:kern w:val="0"/>
                <w:sz w:val="24"/>
                <w:szCs w:val="24"/>
              </w:rPr>
              <w:t>A</w:t>
            </w:r>
            <w:r>
              <w:rPr>
                <w:rFonts w:hint="eastAsia" w:ascii="宋体" w:hAnsi="宋体" w:eastAsia="宋体" w:cs="宋体"/>
                <w:color w:val="000000"/>
                <w:kern w:val="0"/>
                <w:sz w:val="24"/>
                <w:szCs w:val="24"/>
              </w:rPr>
              <w:t>馆</w:t>
            </w:r>
          </w:p>
        </w:tc>
        <w:tc>
          <w:tcPr>
            <w:tcW w:w="1056" w:type="dxa"/>
            <w:shd w:val="clear" w:color="auto" w:fill="auto"/>
            <w:noWrap/>
            <w:vAlign w:val="center"/>
          </w:tcPr>
          <w:p w14:paraId="40A190A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现状保留</w:t>
            </w:r>
          </w:p>
        </w:tc>
        <w:tc>
          <w:tcPr>
            <w:tcW w:w="1581" w:type="dxa"/>
            <w:shd w:val="clear" w:color="auto" w:fill="auto"/>
            <w:noWrap/>
            <w:vAlign w:val="center"/>
          </w:tcPr>
          <w:p w14:paraId="5E51C9E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13877</w:t>
            </w:r>
          </w:p>
        </w:tc>
        <w:tc>
          <w:tcPr>
            <w:tcW w:w="4205" w:type="dxa"/>
            <w:shd w:val="clear" w:color="auto" w:fill="auto"/>
            <w:noWrap/>
            <w:vAlign w:val="center"/>
          </w:tcPr>
          <w:p w14:paraId="439C66C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南沙区上横档岛内北侧</w:t>
            </w:r>
          </w:p>
        </w:tc>
      </w:tr>
      <w:tr w14:paraId="55D5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4F563E9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6</w:t>
            </w:r>
          </w:p>
        </w:tc>
        <w:tc>
          <w:tcPr>
            <w:tcW w:w="471" w:type="dxa"/>
            <w:vMerge w:val="continue"/>
            <w:vAlign w:val="center"/>
          </w:tcPr>
          <w:p w14:paraId="3274D3CE">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vMerge w:val="continue"/>
          </w:tcPr>
          <w:p w14:paraId="515B73D0">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924" w:type="dxa"/>
            <w:vMerge w:val="continue"/>
            <w:vAlign w:val="center"/>
          </w:tcPr>
          <w:p w14:paraId="0926977A">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936" w:type="dxa"/>
            <w:shd w:val="clear" w:color="auto" w:fill="auto"/>
            <w:noWrap/>
            <w:vAlign w:val="center"/>
          </w:tcPr>
          <w:p w14:paraId="070DED7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区级</w:t>
            </w:r>
          </w:p>
        </w:tc>
        <w:tc>
          <w:tcPr>
            <w:tcW w:w="2246" w:type="dxa"/>
            <w:shd w:val="clear" w:color="auto" w:fill="auto"/>
            <w:noWrap/>
            <w:vAlign w:val="center"/>
          </w:tcPr>
          <w:p w14:paraId="74C44C2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广东省文物考古标本馆 (南沙博物馆 )</w:t>
            </w:r>
          </w:p>
        </w:tc>
        <w:tc>
          <w:tcPr>
            <w:tcW w:w="1056" w:type="dxa"/>
            <w:shd w:val="clear" w:color="auto" w:fill="auto"/>
            <w:noWrap/>
            <w:vAlign w:val="center"/>
          </w:tcPr>
          <w:p w14:paraId="1AF9781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近期新增</w:t>
            </w:r>
          </w:p>
        </w:tc>
        <w:tc>
          <w:tcPr>
            <w:tcW w:w="1581" w:type="dxa"/>
            <w:shd w:val="clear" w:color="auto" w:fill="auto"/>
            <w:noWrap/>
            <w:vAlign w:val="center"/>
          </w:tcPr>
          <w:p w14:paraId="712D9AF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以实际方案为准</w:t>
            </w:r>
          </w:p>
        </w:tc>
        <w:tc>
          <w:tcPr>
            <w:tcW w:w="4205" w:type="dxa"/>
            <w:shd w:val="clear" w:color="auto" w:fill="auto"/>
            <w:noWrap/>
            <w:vAlign w:val="center"/>
          </w:tcPr>
          <w:p w14:paraId="3EDDEE3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海滨路与南横南路交叉口西侧</w:t>
            </w:r>
          </w:p>
        </w:tc>
      </w:tr>
      <w:tr w14:paraId="7184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4" w:type="dxa"/>
            <w:shd w:val="clear" w:color="auto" w:fill="auto"/>
            <w:noWrap/>
            <w:vAlign w:val="center"/>
          </w:tcPr>
          <w:p w14:paraId="007894B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7</w:t>
            </w:r>
          </w:p>
        </w:tc>
        <w:tc>
          <w:tcPr>
            <w:tcW w:w="471" w:type="dxa"/>
            <w:vMerge w:val="continue"/>
            <w:vAlign w:val="center"/>
          </w:tcPr>
          <w:p w14:paraId="596249FF">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tcPr>
          <w:p w14:paraId="5420E01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艺术表演类</w:t>
            </w:r>
          </w:p>
        </w:tc>
        <w:tc>
          <w:tcPr>
            <w:tcW w:w="924" w:type="dxa"/>
            <w:shd w:val="clear" w:color="auto" w:fill="auto"/>
            <w:vAlign w:val="center"/>
          </w:tcPr>
          <w:p w14:paraId="1B81B92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剧院</w:t>
            </w:r>
          </w:p>
        </w:tc>
        <w:tc>
          <w:tcPr>
            <w:tcW w:w="936" w:type="dxa"/>
            <w:shd w:val="clear" w:color="auto" w:fill="auto"/>
            <w:noWrap/>
            <w:vAlign w:val="center"/>
          </w:tcPr>
          <w:p w14:paraId="59E86C8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镇街级</w:t>
            </w:r>
          </w:p>
        </w:tc>
        <w:tc>
          <w:tcPr>
            <w:tcW w:w="2246" w:type="dxa"/>
            <w:shd w:val="clear" w:color="auto" w:fill="auto"/>
            <w:noWrap/>
            <w:vAlign w:val="center"/>
          </w:tcPr>
          <w:p w14:paraId="609C538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南沙影剧院</w:t>
            </w:r>
          </w:p>
        </w:tc>
        <w:tc>
          <w:tcPr>
            <w:tcW w:w="1056" w:type="dxa"/>
            <w:shd w:val="clear" w:color="auto" w:fill="auto"/>
            <w:noWrap/>
            <w:vAlign w:val="center"/>
          </w:tcPr>
          <w:p w14:paraId="1BE1DEA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现状保留</w:t>
            </w:r>
          </w:p>
        </w:tc>
        <w:tc>
          <w:tcPr>
            <w:tcW w:w="1581" w:type="dxa"/>
            <w:shd w:val="clear" w:color="auto" w:fill="auto"/>
            <w:noWrap/>
            <w:vAlign w:val="center"/>
          </w:tcPr>
          <w:p w14:paraId="5F029CA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非独立占地</w:t>
            </w:r>
          </w:p>
        </w:tc>
        <w:tc>
          <w:tcPr>
            <w:tcW w:w="4205" w:type="dxa"/>
            <w:shd w:val="clear" w:color="auto" w:fill="auto"/>
            <w:noWrap/>
            <w:vAlign w:val="center"/>
          </w:tcPr>
          <w:p w14:paraId="627E6E7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珠江中路</w:t>
            </w:r>
            <w:r>
              <w:rPr>
                <w:rFonts w:hint="eastAsia" w:ascii="Times New Roman" w:hAnsi="Times New Roman" w:eastAsia="宋体" w:cs="宋体"/>
                <w:color w:val="000000"/>
                <w:kern w:val="0"/>
                <w:sz w:val="24"/>
                <w:szCs w:val="24"/>
              </w:rPr>
              <w:t>29</w:t>
            </w:r>
            <w:r>
              <w:rPr>
                <w:rFonts w:hint="eastAsia" w:ascii="宋体" w:hAnsi="宋体" w:eastAsia="宋体" w:cs="宋体"/>
                <w:color w:val="000000"/>
                <w:kern w:val="0"/>
                <w:sz w:val="24"/>
                <w:szCs w:val="24"/>
              </w:rPr>
              <w:t>号</w:t>
            </w:r>
          </w:p>
        </w:tc>
      </w:tr>
      <w:tr w14:paraId="3D76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4" w:type="dxa"/>
            <w:shd w:val="clear" w:color="auto" w:fill="auto"/>
            <w:noWrap/>
            <w:vAlign w:val="center"/>
          </w:tcPr>
          <w:p w14:paraId="114598C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8</w:t>
            </w:r>
          </w:p>
        </w:tc>
        <w:tc>
          <w:tcPr>
            <w:tcW w:w="471" w:type="dxa"/>
            <w:vMerge w:val="continue"/>
            <w:vAlign w:val="center"/>
          </w:tcPr>
          <w:p w14:paraId="69965CB2">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vMerge w:val="restart"/>
            <w:vAlign w:val="center"/>
          </w:tcPr>
          <w:p w14:paraId="1CEB9C6B">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群艺活动类</w:t>
            </w:r>
          </w:p>
        </w:tc>
        <w:tc>
          <w:tcPr>
            <w:tcW w:w="924" w:type="dxa"/>
            <w:shd w:val="clear" w:color="auto" w:fill="auto"/>
            <w:vAlign w:val="center"/>
          </w:tcPr>
          <w:p w14:paraId="044C714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妇女儿童活动中心</w:t>
            </w:r>
          </w:p>
        </w:tc>
        <w:tc>
          <w:tcPr>
            <w:tcW w:w="936" w:type="dxa"/>
            <w:shd w:val="clear" w:color="auto" w:fill="auto"/>
            <w:noWrap/>
            <w:vAlign w:val="center"/>
          </w:tcPr>
          <w:p w14:paraId="62CB643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区级</w:t>
            </w:r>
          </w:p>
        </w:tc>
        <w:tc>
          <w:tcPr>
            <w:tcW w:w="2246" w:type="dxa"/>
            <w:shd w:val="clear" w:color="auto" w:fill="auto"/>
            <w:noWrap/>
            <w:vAlign w:val="center"/>
          </w:tcPr>
          <w:p w14:paraId="5236CEA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南沙区第二妇女儿童活动中心</w:t>
            </w:r>
          </w:p>
        </w:tc>
        <w:tc>
          <w:tcPr>
            <w:tcW w:w="1056" w:type="dxa"/>
            <w:shd w:val="clear" w:color="auto" w:fill="auto"/>
            <w:noWrap/>
            <w:vAlign w:val="center"/>
          </w:tcPr>
          <w:p w14:paraId="79611DA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远期新增</w:t>
            </w:r>
          </w:p>
        </w:tc>
        <w:tc>
          <w:tcPr>
            <w:tcW w:w="1581" w:type="dxa"/>
            <w:shd w:val="clear" w:color="auto" w:fill="auto"/>
            <w:noWrap/>
            <w:vAlign w:val="center"/>
          </w:tcPr>
          <w:p w14:paraId="7C5506C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6331</w:t>
            </w:r>
          </w:p>
        </w:tc>
        <w:tc>
          <w:tcPr>
            <w:tcW w:w="4205" w:type="dxa"/>
            <w:shd w:val="clear" w:color="auto" w:fill="auto"/>
            <w:noWrap/>
            <w:vAlign w:val="center"/>
          </w:tcPr>
          <w:p w14:paraId="1AB6504A">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鹿颈涌与蒲州涌交叉口文化设施用地</w:t>
            </w:r>
          </w:p>
        </w:tc>
      </w:tr>
      <w:tr w14:paraId="1C6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2A40E1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9</w:t>
            </w:r>
          </w:p>
        </w:tc>
        <w:tc>
          <w:tcPr>
            <w:tcW w:w="471" w:type="dxa"/>
            <w:vMerge w:val="continue"/>
            <w:vAlign w:val="center"/>
          </w:tcPr>
          <w:p w14:paraId="2537726E">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vMerge w:val="continue"/>
            <w:vAlign w:val="center"/>
          </w:tcPr>
          <w:p w14:paraId="626AD7B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924" w:type="dxa"/>
            <w:vMerge w:val="restart"/>
            <w:shd w:val="clear" w:color="auto" w:fill="auto"/>
            <w:vAlign w:val="center"/>
          </w:tcPr>
          <w:p w14:paraId="5E93762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文化宫、文化馆</w:t>
            </w:r>
          </w:p>
        </w:tc>
        <w:tc>
          <w:tcPr>
            <w:tcW w:w="936" w:type="dxa"/>
            <w:shd w:val="clear" w:color="auto" w:fill="auto"/>
            <w:noWrap/>
            <w:vAlign w:val="center"/>
          </w:tcPr>
          <w:p w14:paraId="3492974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区级</w:t>
            </w:r>
          </w:p>
        </w:tc>
        <w:tc>
          <w:tcPr>
            <w:tcW w:w="2246" w:type="dxa"/>
            <w:shd w:val="clear" w:color="auto" w:fill="auto"/>
            <w:noWrap/>
            <w:vAlign w:val="center"/>
          </w:tcPr>
          <w:p w14:paraId="11F9186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粤港澳青少年文体交流中心</w:t>
            </w:r>
          </w:p>
        </w:tc>
        <w:tc>
          <w:tcPr>
            <w:tcW w:w="1056" w:type="dxa"/>
            <w:shd w:val="clear" w:color="auto" w:fill="auto"/>
            <w:noWrap/>
            <w:vAlign w:val="center"/>
          </w:tcPr>
          <w:p w14:paraId="0D444CC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近期新增</w:t>
            </w:r>
          </w:p>
        </w:tc>
        <w:tc>
          <w:tcPr>
            <w:tcW w:w="1581" w:type="dxa"/>
            <w:shd w:val="clear" w:color="auto" w:fill="auto"/>
            <w:noWrap/>
            <w:vAlign w:val="center"/>
          </w:tcPr>
          <w:p w14:paraId="319DEBC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5112</w:t>
            </w:r>
          </w:p>
        </w:tc>
        <w:tc>
          <w:tcPr>
            <w:tcW w:w="4205" w:type="dxa"/>
            <w:shd w:val="clear" w:color="auto" w:fill="auto"/>
            <w:noWrap/>
            <w:vAlign w:val="center"/>
          </w:tcPr>
          <w:p w14:paraId="53FA398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蒲茵路与崇福一街交叉口西侧空地</w:t>
            </w:r>
          </w:p>
        </w:tc>
      </w:tr>
      <w:tr w14:paraId="43C8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06A7FD7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10</w:t>
            </w:r>
          </w:p>
        </w:tc>
        <w:tc>
          <w:tcPr>
            <w:tcW w:w="471" w:type="dxa"/>
            <w:vMerge w:val="continue"/>
            <w:vAlign w:val="center"/>
          </w:tcPr>
          <w:p w14:paraId="3586B981">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vMerge w:val="continue"/>
            <w:vAlign w:val="center"/>
          </w:tcPr>
          <w:p w14:paraId="2333947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924" w:type="dxa"/>
            <w:vMerge w:val="continue"/>
            <w:vAlign w:val="center"/>
          </w:tcPr>
          <w:p w14:paraId="208C4A22">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936" w:type="dxa"/>
            <w:shd w:val="clear" w:color="auto" w:fill="auto"/>
            <w:noWrap/>
            <w:vAlign w:val="center"/>
          </w:tcPr>
          <w:p w14:paraId="26F12BF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区级</w:t>
            </w:r>
          </w:p>
        </w:tc>
        <w:tc>
          <w:tcPr>
            <w:tcW w:w="2246" w:type="dxa"/>
            <w:shd w:val="clear" w:color="auto" w:fill="auto"/>
            <w:noWrap/>
            <w:vAlign w:val="center"/>
          </w:tcPr>
          <w:p w14:paraId="0708999A">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南沙区工人文化宫</w:t>
            </w:r>
            <w:r>
              <w:rPr>
                <w:rFonts w:hint="eastAsia" w:ascii="Times New Roman" w:hAnsi="Times New Roman" w:eastAsia="宋体" w:cs="宋体"/>
                <w:color w:val="000000"/>
                <w:kern w:val="0"/>
                <w:sz w:val="24"/>
                <w:szCs w:val="24"/>
              </w:rPr>
              <w:t>3</w:t>
            </w:r>
          </w:p>
        </w:tc>
        <w:tc>
          <w:tcPr>
            <w:tcW w:w="1056" w:type="dxa"/>
            <w:shd w:val="clear" w:color="auto" w:fill="auto"/>
            <w:noWrap/>
            <w:vAlign w:val="center"/>
          </w:tcPr>
          <w:p w14:paraId="3575B41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远期新增</w:t>
            </w:r>
          </w:p>
        </w:tc>
        <w:tc>
          <w:tcPr>
            <w:tcW w:w="1581" w:type="dxa"/>
            <w:shd w:val="clear" w:color="auto" w:fill="auto"/>
            <w:noWrap/>
            <w:vAlign w:val="center"/>
          </w:tcPr>
          <w:p w14:paraId="7BCB075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以实际方案为准</w:t>
            </w:r>
          </w:p>
        </w:tc>
        <w:tc>
          <w:tcPr>
            <w:tcW w:w="4205" w:type="dxa"/>
            <w:shd w:val="clear" w:color="auto" w:fill="auto"/>
            <w:noWrap/>
            <w:vAlign w:val="center"/>
          </w:tcPr>
          <w:p w14:paraId="63B9761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结合东井村</w:t>
            </w:r>
            <w:r>
              <w:rPr>
                <w:rFonts w:hint="eastAsia" w:ascii="宋体" w:hAnsi="宋体" w:cs="宋体"/>
                <w:color w:val="000000"/>
                <w:kern w:val="0"/>
                <w:sz w:val="24"/>
                <w:szCs w:val="24"/>
                <w:lang w:eastAsia="zh-CN"/>
              </w:rPr>
              <w:t>城市更新项目同步建设</w:t>
            </w:r>
          </w:p>
        </w:tc>
      </w:tr>
      <w:tr w14:paraId="0812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2A7FDA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11</w:t>
            </w:r>
          </w:p>
        </w:tc>
        <w:tc>
          <w:tcPr>
            <w:tcW w:w="471" w:type="dxa"/>
            <w:vMerge w:val="continue"/>
            <w:vAlign w:val="center"/>
          </w:tcPr>
          <w:p w14:paraId="5E5120B4">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vMerge w:val="continue"/>
            <w:vAlign w:val="center"/>
          </w:tcPr>
          <w:p w14:paraId="7455A5A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924" w:type="dxa"/>
            <w:vMerge w:val="continue"/>
            <w:vAlign w:val="center"/>
          </w:tcPr>
          <w:p w14:paraId="40849E0A">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936" w:type="dxa"/>
            <w:shd w:val="clear" w:color="auto" w:fill="auto"/>
            <w:noWrap/>
            <w:vAlign w:val="center"/>
          </w:tcPr>
          <w:p w14:paraId="2364D58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区级</w:t>
            </w:r>
          </w:p>
        </w:tc>
        <w:tc>
          <w:tcPr>
            <w:tcW w:w="2246" w:type="dxa"/>
            <w:shd w:val="clear" w:color="auto" w:fill="auto"/>
            <w:noWrap/>
            <w:vAlign w:val="center"/>
          </w:tcPr>
          <w:p w14:paraId="3DE319E0">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海防文化馆/海防遗址展示中心</w:t>
            </w:r>
          </w:p>
        </w:tc>
        <w:tc>
          <w:tcPr>
            <w:tcW w:w="1056" w:type="dxa"/>
            <w:shd w:val="clear" w:color="auto" w:fill="auto"/>
            <w:noWrap/>
            <w:vAlign w:val="center"/>
          </w:tcPr>
          <w:p w14:paraId="7C46C045">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现状改扩建</w:t>
            </w:r>
          </w:p>
        </w:tc>
        <w:tc>
          <w:tcPr>
            <w:tcW w:w="1581" w:type="dxa"/>
            <w:shd w:val="clear" w:color="auto" w:fill="auto"/>
            <w:noWrap/>
            <w:vAlign w:val="center"/>
          </w:tcPr>
          <w:p w14:paraId="2AF4F55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以实际方案为准</w:t>
            </w:r>
          </w:p>
        </w:tc>
        <w:tc>
          <w:tcPr>
            <w:tcW w:w="4205" w:type="dxa"/>
            <w:shd w:val="clear" w:color="auto" w:fill="auto"/>
            <w:noWrap/>
            <w:vAlign w:val="center"/>
          </w:tcPr>
          <w:p w14:paraId="5B46B43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南沙区大角山海防教育基地内</w:t>
            </w:r>
          </w:p>
        </w:tc>
      </w:tr>
      <w:tr w14:paraId="085C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5214AB3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12</w:t>
            </w:r>
          </w:p>
        </w:tc>
        <w:tc>
          <w:tcPr>
            <w:tcW w:w="471" w:type="dxa"/>
            <w:vMerge w:val="continue"/>
            <w:vAlign w:val="center"/>
          </w:tcPr>
          <w:p w14:paraId="0DE4917B">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vMerge w:val="restart"/>
            <w:vAlign w:val="center"/>
          </w:tcPr>
          <w:p w14:paraId="6EFDA80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基层综合类</w:t>
            </w:r>
          </w:p>
        </w:tc>
        <w:tc>
          <w:tcPr>
            <w:tcW w:w="924" w:type="dxa"/>
            <w:vMerge w:val="restart"/>
            <w:shd w:val="clear" w:color="auto" w:fill="auto"/>
            <w:vAlign w:val="center"/>
          </w:tcPr>
          <w:p w14:paraId="1C66079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文化站</w:t>
            </w:r>
          </w:p>
        </w:tc>
        <w:tc>
          <w:tcPr>
            <w:tcW w:w="936" w:type="dxa"/>
            <w:vMerge w:val="restart"/>
            <w:shd w:val="clear" w:color="auto" w:fill="auto"/>
            <w:noWrap/>
            <w:vAlign w:val="center"/>
          </w:tcPr>
          <w:p w14:paraId="7CBC138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镇街级</w:t>
            </w:r>
          </w:p>
        </w:tc>
        <w:tc>
          <w:tcPr>
            <w:tcW w:w="2246" w:type="dxa"/>
            <w:shd w:val="clear" w:color="auto" w:fill="auto"/>
            <w:noWrap/>
            <w:vAlign w:val="center"/>
          </w:tcPr>
          <w:p w14:paraId="279E745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港湾街综合文化站</w:t>
            </w:r>
          </w:p>
        </w:tc>
        <w:tc>
          <w:tcPr>
            <w:tcW w:w="1056" w:type="dxa"/>
            <w:shd w:val="clear" w:color="auto" w:fill="auto"/>
            <w:noWrap/>
            <w:vAlign w:val="center"/>
          </w:tcPr>
          <w:p w14:paraId="73E1DA1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现状保留</w:t>
            </w:r>
          </w:p>
        </w:tc>
        <w:tc>
          <w:tcPr>
            <w:tcW w:w="1581" w:type="dxa"/>
            <w:shd w:val="clear" w:color="auto" w:fill="auto"/>
            <w:noWrap/>
            <w:vAlign w:val="center"/>
          </w:tcPr>
          <w:p w14:paraId="4917F269">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3809</w:t>
            </w:r>
          </w:p>
        </w:tc>
        <w:tc>
          <w:tcPr>
            <w:tcW w:w="4205" w:type="dxa"/>
            <w:shd w:val="clear" w:color="auto" w:fill="auto"/>
            <w:noWrap/>
            <w:vAlign w:val="center"/>
          </w:tcPr>
          <w:p w14:paraId="5BA035F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珠江中路</w:t>
            </w:r>
            <w:r>
              <w:rPr>
                <w:rFonts w:hint="eastAsia" w:ascii="Times New Roman" w:hAnsi="Times New Roman" w:eastAsia="宋体" w:cs="宋体"/>
                <w:color w:val="000000"/>
                <w:kern w:val="0"/>
                <w:sz w:val="24"/>
                <w:szCs w:val="24"/>
              </w:rPr>
              <w:t>29</w:t>
            </w:r>
            <w:r>
              <w:rPr>
                <w:rFonts w:hint="eastAsia" w:ascii="宋体" w:hAnsi="宋体" w:eastAsia="宋体" w:cs="宋体"/>
                <w:color w:val="000000"/>
                <w:kern w:val="0"/>
                <w:sz w:val="24"/>
                <w:szCs w:val="24"/>
              </w:rPr>
              <w:t>号</w:t>
            </w:r>
          </w:p>
        </w:tc>
      </w:tr>
      <w:tr w14:paraId="3509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restart"/>
            <w:shd w:val="clear" w:color="auto" w:fill="auto"/>
            <w:noWrap/>
            <w:vAlign w:val="center"/>
          </w:tcPr>
          <w:p w14:paraId="32662FB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13</w:t>
            </w:r>
          </w:p>
        </w:tc>
        <w:tc>
          <w:tcPr>
            <w:tcW w:w="471" w:type="dxa"/>
            <w:vMerge w:val="continue"/>
            <w:vAlign w:val="center"/>
          </w:tcPr>
          <w:p w14:paraId="5DD5D367">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vMerge w:val="continue"/>
          </w:tcPr>
          <w:p w14:paraId="2031C095">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924" w:type="dxa"/>
            <w:vMerge w:val="continue"/>
            <w:vAlign w:val="center"/>
          </w:tcPr>
          <w:p w14:paraId="6CA57789">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936" w:type="dxa"/>
            <w:vMerge w:val="continue"/>
            <w:shd w:val="clear" w:color="auto" w:fill="auto"/>
            <w:noWrap/>
            <w:vAlign w:val="center"/>
          </w:tcPr>
          <w:p w14:paraId="4C4A2D30">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2246" w:type="dxa"/>
            <w:shd w:val="clear" w:color="auto" w:fill="auto"/>
            <w:noWrap/>
            <w:vAlign w:val="center"/>
          </w:tcPr>
          <w:p w14:paraId="09796B0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慧谷西综合文化站</w:t>
            </w:r>
          </w:p>
        </w:tc>
        <w:tc>
          <w:tcPr>
            <w:tcW w:w="1056" w:type="dxa"/>
            <w:shd w:val="clear" w:color="auto" w:fill="auto"/>
            <w:noWrap/>
            <w:vAlign w:val="center"/>
          </w:tcPr>
          <w:p w14:paraId="3F3AEA1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远期新增</w:t>
            </w:r>
          </w:p>
        </w:tc>
        <w:tc>
          <w:tcPr>
            <w:tcW w:w="1581" w:type="dxa"/>
            <w:shd w:val="clear" w:color="auto" w:fill="auto"/>
            <w:noWrap/>
            <w:vAlign w:val="center"/>
          </w:tcPr>
          <w:p w14:paraId="7FB5837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3577</w:t>
            </w:r>
          </w:p>
        </w:tc>
        <w:tc>
          <w:tcPr>
            <w:tcW w:w="4205" w:type="dxa"/>
            <w:shd w:val="clear" w:color="auto" w:fill="auto"/>
            <w:noWrap/>
            <w:vAlign w:val="center"/>
          </w:tcPr>
          <w:p w14:paraId="58E1382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海傍路南侧，明珠湾大桥下文化设施用地</w:t>
            </w:r>
          </w:p>
        </w:tc>
      </w:tr>
      <w:tr w14:paraId="197C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4" w:type="dxa"/>
            <w:vMerge w:val="continue"/>
            <w:shd w:val="clear" w:color="auto" w:fill="auto"/>
            <w:noWrap/>
            <w:vAlign w:val="center"/>
          </w:tcPr>
          <w:p w14:paraId="1DE3742A">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471" w:type="dxa"/>
            <w:vMerge w:val="continue"/>
            <w:vAlign w:val="center"/>
          </w:tcPr>
          <w:p w14:paraId="7443574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871" w:type="dxa"/>
            <w:vMerge w:val="continue"/>
          </w:tcPr>
          <w:p w14:paraId="49782A0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924" w:type="dxa"/>
            <w:vMerge w:val="continue"/>
            <w:vAlign w:val="center"/>
          </w:tcPr>
          <w:p w14:paraId="632B55F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936" w:type="dxa"/>
            <w:vMerge w:val="continue"/>
            <w:shd w:val="clear" w:color="auto" w:fill="auto"/>
            <w:noWrap/>
            <w:vAlign w:val="center"/>
          </w:tcPr>
          <w:p w14:paraId="78118B9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2246" w:type="dxa"/>
            <w:shd w:val="clear" w:color="auto" w:fill="auto"/>
            <w:noWrap/>
            <w:vAlign w:val="center"/>
          </w:tcPr>
          <w:p w14:paraId="454F61BE">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慧谷西综合文化站</w:t>
            </w:r>
          </w:p>
          <w:p w14:paraId="289EED32">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（备选）</w:t>
            </w:r>
          </w:p>
        </w:tc>
        <w:tc>
          <w:tcPr>
            <w:tcW w:w="1056" w:type="dxa"/>
            <w:shd w:val="clear" w:color="auto" w:fill="auto"/>
            <w:noWrap/>
            <w:vAlign w:val="center"/>
          </w:tcPr>
          <w:p w14:paraId="7344365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远期新增</w:t>
            </w:r>
          </w:p>
        </w:tc>
        <w:tc>
          <w:tcPr>
            <w:tcW w:w="1581" w:type="dxa"/>
            <w:shd w:val="clear" w:color="auto" w:fill="auto"/>
            <w:noWrap/>
            <w:vAlign w:val="center"/>
          </w:tcPr>
          <w:p w14:paraId="528B766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非独立占地</w:t>
            </w:r>
          </w:p>
        </w:tc>
        <w:tc>
          <w:tcPr>
            <w:tcW w:w="4205" w:type="dxa"/>
            <w:shd w:val="clear" w:color="auto" w:fill="auto"/>
            <w:noWrap/>
            <w:vAlign w:val="center"/>
          </w:tcPr>
          <w:p w14:paraId="4AEA423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广进路南侧，现状广钢</w:t>
            </w:r>
            <w:r>
              <w:rPr>
                <w:rFonts w:hint="eastAsia" w:ascii="Times New Roman" w:hAnsi="Times New Roman" w:eastAsia="宋体" w:cs="宋体"/>
                <w:color w:val="000000"/>
                <w:kern w:val="0"/>
                <w:sz w:val="24"/>
                <w:szCs w:val="24"/>
              </w:rPr>
              <w:t>MBA</w:t>
            </w:r>
            <w:r>
              <w:rPr>
                <w:rFonts w:hint="eastAsia" w:ascii="宋体" w:hAnsi="宋体" w:eastAsia="宋体" w:cs="宋体"/>
                <w:color w:val="000000"/>
                <w:kern w:val="0"/>
                <w:sz w:val="24"/>
                <w:szCs w:val="24"/>
              </w:rPr>
              <w:t>塑料厂范围</w:t>
            </w:r>
          </w:p>
        </w:tc>
      </w:tr>
      <w:tr w14:paraId="3902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420D801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14</w:t>
            </w:r>
          </w:p>
        </w:tc>
        <w:tc>
          <w:tcPr>
            <w:tcW w:w="471" w:type="dxa"/>
            <w:vMerge w:val="continue"/>
            <w:vAlign w:val="center"/>
          </w:tcPr>
          <w:p w14:paraId="1F9F8542">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871" w:type="dxa"/>
            <w:vMerge w:val="continue"/>
          </w:tcPr>
          <w:p w14:paraId="528001EC">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924" w:type="dxa"/>
            <w:vMerge w:val="continue"/>
            <w:vAlign w:val="center"/>
          </w:tcPr>
          <w:p w14:paraId="1A62AE03">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color w:val="000000"/>
                <w:kern w:val="0"/>
                <w:sz w:val="24"/>
                <w:szCs w:val="24"/>
              </w:rPr>
            </w:pPr>
          </w:p>
        </w:tc>
        <w:tc>
          <w:tcPr>
            <w:tcW w:w="936" w:type="dxa"/>
            <w:vMerge w:val="continue"/>
            <w:shd w:val="clear" w:color="auto" w:fill="auto"/>
            <w:noWrap/>
            <w:vAlign w:val="center"/>
          </w:tcPr>
          <w:p w14:paraId="1325019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p>
        </w:tc>
        <w:tc>
          <w:tcPr>
            <w:tcW w:w="2246" w:type="dxa"/>
            <w:shd w:val="clear" w:color="auto" w:fill="auto"/>
            <w:noWrap/>
            <w:vAlign w:val="center"/>
          </w:tcPr>
          <w:p w14:paraId="50845896">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港前大道北综合文化站</w:t>
            </w:r>
          </w:p>
        </w:tc>
        <w:tc>
          <w:tcPr>
            <w:tcW w:w="1056" w:type="dxa"/>
            <w:shd w:val="clear" w:color="auto" w:fill="auto"/>
            <w:noWrap/>
            <w:vAlign w:val="center"/>
          </w:tcPr>
          <w:p w14:paraId="22938F3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远期新增</w:t>
            </w:r>
          </w:p>
        </w:tc>
        <w:tc>
          <w:tcPr>
            <w:tcW w:w="1581" w:type="dxa"/>
            <w:shd w:val="clear" w:color="auto" w:fill="auto"/>
            <w:noWrap/>
            <w:vAlign w:val="center"/>
          </w:tcPr>
          <w:p w14:paraId="08D856F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Times New Roman" w:hAnsi="Times New Roman" w:eastAsia="宋体" w:cs="宋体"/>
                <w:color w:val="000000"/>
                <w:kern w:val="0"/>
                <w:sz w:val="24"/>
                <w:szCs w:val="24"/>
              </w:rPr>
              <w:t>2334</w:t>
            </w:r>
          </w:p>
        </w:tc>
        <w:tc>
          <w:tcPr>
            <w:tcW w:w="4205" w:type="dxa"/>
            <w:shd w:val="clear" w:color="auto" w:fill="auto"/>
            <w:noWrap/>
            <w:vAlign w:val="center"/>
          </w:tcPr>
          <w:p w14:paraId="36339BD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南沙区港前大道芦湾村公交车站(芦湾水乡旁)</w:t>
            </w:r>
          </w:p>
        </w:tc>
      </w:tr>
      <w:tr w14:paraId="3E8F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5A93DC5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15</w:t>
            </w:r>
          </w:p>
        </w:tc>
        <w:tc>
          <w:tcPr>
            <w:tcW w:w="471" w:type="dxa"/>
            <w:vMerge w:val="restart"/>
            <w:shd w:val="clear" w:color="auto" w:fill="auto"/>
            <w:noWrap/>
            <w:vAlign w:val="center"/>
          </w:tcPr>
          <w:p w14:paraId="2CAB640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体育设施</w:t>
            </w:r>
          </w:p>
        </w:tc>
        <w:tc>
          <w:tcPr>
            <w:tcW w:w="871" w:type="dxa"/>
            <w:vAlign w:val="center"/>
          </w:tcPr>
          <w:p w14:paraId="63CF2AF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竞训体育设施</w:t>
            </w:r>
          </w:p>
        </w:tc>
        <w:tc>
          <w:tcPr>
            <w:tcW w:w="924" w:type="dxa"/>
            <w:shd w:val="clear" w:color="auto" w:fill="auto"/>
            <w:vAlign w:val="center"/>
          </w:tcPr>
          <w:p w14:paraId="315C108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水上运动</w:t>
            </w:r>
          </w:p>
        </w:tc>
        <w:tc>
          <w:tcPr>
            <w:tcW w:w="936" w:type="dxa"/>
            <w:shd w:val="clear" w:color="auto" w:fill="auto"/>
            <w:noWrap/>
            <w:vAlign w:val="center"/>
          </w:tcPr>
          <w:p w14:paraId="1E0F15FD">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湾区（省、市）级</w:t>
            </w:r>
          </w:p>
        </w:tc>
        <w:tc>
          <w:tcPr>
            <w:tcW w:w="2246" w:type="dxa"/>
            <w:shd w:val="clear" w:color="auto" w:fill="auto"/>
            <w:noWrap/>
            <w:vAlign w:val="center"/>
          </w:tcPr>
          <w:p w14:paraId="3A3AAB4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南沙帆船运动中心</w:t>
            </w:r>
          </w:p>
        </w:tc>
        <w:tc>
          <w:tcPr>
            <w:tcW w:w="1056" w:type="dxa"/>
            <w:shd w:val="clear" w:color="auto" w:fill="auto"/>
            <w:noWrap/>
            <w:vAlign w:val="center"/>
          </w:tcPr>
          <w:p w14:paraId="0E0D9A0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近期新增</w:t>
            </w:r>
          </w:p>
        </w:tc>
        <w:tc>
          <w:tcPr>
            <w:tcW w:w="1581" w:type="dxa"/>
            <w:shd w:val="clear" w:color="auto" w:fill="auto"/>
            <w:noWrap/>
            <w:vAlign w:val="center"/>
          </w:tcPr>
          <w:p w14:paraId="0A79FE0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以实际方案为准</w:t>
            </w:r>
          </w:p>
        </w:tc>
        <w:tc>
          <w:tcPr>
            <w:tcW w:w="4205" w:type="dxa"/>
            <w:shd w:val="clear" w:color="auto" w:fill="auto"/>
            <w:noWrap/>
            <w:vAlign w:val="center"/>
          </w:tcPr>
          <w:p w14:paraId="7B8B431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南沙湾游艇会旁</w:t>
            </w:r>
          </w:p>
        </w:tc>
      </w:tr>
      <w:tr w14:paraId="4E0A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41F02379">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16</w:t>
            </w:r>
          </w:p>
        </w:tc>
        <w:tc>
          <w:tcPr>
            <w:tcW w:w="471" w:type="dxa"/>
            <w:vMerge w:val="continue"/>
            <w:vAlign w:val="center"/>
          </w:tcPr>
          <w:p w14:paraId="227A4C59">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871" w:type="dxa"/>
            <w:vMerge w:val="restart"/>
            <w:vAlign w:val="center"/>
          </w:tcPr>
          <w:p w14:paraId="1F148F0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群众体育设施</w:t>
            </w:r>
          </w:p>
        </w:tc>
        <w:tc>
          <w:tcPr>
            <w:tcW w:w="924" w:type="dxa"/>
            <w:vMerge w:val="restart"/>
            <w:shd w:val="clear" w:color="auto" w:fill="auto"/>
            <w:vAlign w:val="center"/>
          </w:tcPr>
          <w:p w14:paraId="1C1F4CC7">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群众性体育运动场地</w:t>
            </w:r>
          </w:p>
        </w:tc>
        <w:tc>
          <w:tcPr>
            <w:tcW w:w="936" w:type="dxa"/>
            <w:vMerge w:val="restart"/>
            <w:shd w:val="clear" w:color="auto" w:fill="auto"/>
            <w:noWrap/>
            <w:vAlign w:val="center"/>
          </w:tcPr>
          <w:p w14:paraId="46CB954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镇街级</w:t>
            </w:r>
          </w:p>
        </w:tc>
        <w:tc>
          <w:tcPr>
            <w:tcW w:w="2246" w:type="dxa"/>
            <w:shd w:val="clear" w:color="auto" w:fill="auto"/>
            <w:noWrap/>
            <w:vAlign w:val="center"/>
          </w:tcPr>
          <w:p w14:paraId="3CA7419F">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黄山鲁群众性体育运动场地</w:t>
            </w:r>
          </w:p>
        </w:tc>
        <w:tc>
          <w:tcPr>
            <w:tcW w:w="1056" w:type="dxa"/>
            <w:vMerge w:val="restart"/>
            <w:shd w:val="clear" w:color="auto" w:fill="auto"/>
            <w:noWrap/>
            <w:vAlign w:val="center"/>
          </w:tcPr>
          <w:p w14:paraId="0198F19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远期新增</w:t>
            </w:r>
          </w:p>
        </w:tc>
        <w:tc>
          <w:tcPr>
            <w:tcW w:w="1581" w:type="dxa"/>
            <w:shd w:val="clear" w:color="auto" w:fill="auto"/>
            <w:noWrap/>
            <w:vAlign w:val="center"/>
          </w:tcPr>
          <w:p w14:paraId="1D8BEA5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6783</w:t>
            </w:r>
          </w:p>
        </w:tc>
        <w:tc>
          <w:tcPr>
            <w:tcW w:w="4205" w:type="dxa"/>
            <w:shd w:val="clear" w:color="auto" w:fill="auto"/>
            <w:noWrap/>
            <w:vAlign w:val="center"/>
          </w:tcPr>
          <w:p w14:paraId="67DCECF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南沙悠山时光南侧</w:t>
            </w:r>
            <w:r>
              <w:rPr>
                <w:rFonts w:hint="eastAsia" w:ascii="Times New Roman" w:hAnsi="Times New Roman" w:eastAsia="宋体" w:cs="宋体"/>
                <w:b w:val="0"/>
                <w:bCs w:val="0"/>
                <w:color w:val="000000"/>
                <w:kern w:val="0"/>
                <w:sz w:val="24"/>
                <w:szCs w:val="24"/>
              </w:rPr>
              <w:t>10</w:t>
            </w:r>
            <w:r>
              <w:rPr>
                <w:rFonts w:hint="eastAsia" w:ascii="宋体" w:hAnsi="宋体" w:eastAsia="宋体" w:cs="宋体"/>
                <w:b w:val="0"/>
                <w:bCs w:val="0"/>
                <w:color w:val="000000"/>
                <w:kern w:val="0"/>
                <w:sz w:val="24"/>
                <w:szCs w:val="24"/>
              </w:rPr>
              <w:t>米</w:t>
            </w:r>
          </w:p>
        </w:tc>
      </w:tr>
      <w:tr w14:paraId="6ECE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2448EB4A">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17</w:t>
            </w:r>
          </w:p>
        </w:tc>
        <w:tc>
          <w:tcPr>
            <w:tcW w:w="471" w:type="dxa"/>
            <w:vMerge w:val="continue"/>
            <w:vAlign w:val="center"/>
          </w:tcPr>
          <w:p w14:paraId="27C2F86F">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871" w:type="dxa"/>
            <w:vMerge w:val="continue"/>
          </w:tcPr>
          <w:p w14:paraId="2AFFBDC3">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p>
        </w:tc>
        <w:tc>
          <w:tcPr>
            <w:tcW w:w="924" w:type="dxa"/>
            <w:vMerge w:val="continue"/>
            <w:shd w:val="clear" w:color="auto" w:fill="auto"/>
            <w:vAlign w:val="center"/>
          </w:tcPr>
          <w:p w14:paraId="5EA0FB8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p>
        </w:tc>
        <w:tc>
          <w:tcPr>
            <w:tcW w:w="936" w:type="dxa"/>
            <w:vMerge w:val="continue"/>
            <w:vAlign w:val="center"/>
          </w:tcPr>
          <w:p w14:paraId="407FF52C">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2246" w:type="dxa"/>
            <w:shd w:val="clear" w:color="auto" w:fill="auto"/>
            <w:noWrap/>
            <w:vAlign w:val="center"/>
          </w:tcPr>
          <w:p w14:paraId="562B4645">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慧谷西群众性体育运动场地</w:t>
            </w:r>
          </w:p>
        </w:tc>
        <w:tc>
          <w:tcPr>
            <w:tcW w:w="1056" w:type="dxa"/>
            <w:vMerge w:val="continue"/>
            <w:vAlign w:val="center"/>
          </w:tcPr>
          <w:p w14:paraId="68A0F6B8">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1581" w:type="dxa"/>
            <w:shd w:val="clear" w:color="auto" w:fill="auto"/>
            <w:noWrap/>
            <w:vAlign w:val="center"/>
          </w:tcPr>
          <w:p w14:paraId="3DC1FC3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10294</w:t>
            </w:r>
          </w:p>
        </w:tc>
        <w:tc>
          <w:tcPr>
            <w:tcW w:w="4205" w:type="dxa"/>
            <w:shd w:val="clear" w:color="auto" w:fill="auto"/>
            <w:noWrap/>
            <w:vAlign w:val="center"/>
          </w:tcPr>
          <w:p w14:paraId="57B40159">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港湾街工业三路与海滨路交叉口北侧</w:t>
            </w:r>
          </w:p>
        </w:tc>
      </w:tr>
      <w:tr w14:paraId="0982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2F1005E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18</w:t>
            </w:r>
          </w:p>
        </w:tc>
        <w:tc>
          <w:tcPr>
            <w:tcW w:w="471" w:type="dxa"/>
            <w:vMerge w:val="continue"/>
            <w:vAlign w:val="center"/>
          </w:tcPr>
          <w:p w14:paraId="5D6E2859">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871" w:type="dxa"/>
            <w:vAlign w:val="center"/>
          </w:tcPr>
          <w:p w14:paraId="0877031B">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赛事体育设施</w:t>
            </w:r>
          </w:p>
        </w:tc>
        <w:tc>
          <w:tcPr>
            <w:tcW w:w="924" w:type="dxa"/>
            <w:shd w:val="clear" w:color="auto" w:fill="auto"/>
            <w:vAlign w:val="center"/>
          </w:tcPr>
          <w:p w14:paraId="37AD2F05">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全民健身活动中心</w:t>
            </w:r>
          </w:p>
        </w:tc>
        <w:tc>
          <w:tcPr>
            <w:tcW w:w="936" w:type="dxa"/>
            <w:vMerge w:val="continue"/>
            <w:vAlign w:val="center"/>
          </w:tcPr>
          <w:p w14:paraId="0B64A6CA">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2246" w:type="dxa"/>
            <w:shd w:val="clear" w:color="auto" w:fill="auto"/>
            <w:noWrap/>
            <w:vAlign w:val="center"/>
          </w:tcPr>
          <w:p w14:paraId="4B27EBB9">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南沙湾全民健身活动中心</w:t>
            </w:r>
          </w:p>
        </w:tc>
        <w:tc>
          <w:tcPr>
            <w:tcW w:w="1056" w:type="dxa"/>
            <w:vMerge w:val="continue"/>
            <w:vAlign w:val="center"/>
          </w:tcPr>
          <w:p w14:paraId="7E9ED0E1">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1581" w:type="dxa"/>
            <w:shd w:val="clear" w:color="auto" w:fill="auto"/>
            <w:noWrap/>
            <w:vAlign w:val="center"/>
          </w:tcPr>
          <w:p w14:paraId="63A19D1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7990</w:t>
            </w:r>
          </w:p>
        </w:tc>
        <w:tc>
          <w:tcPr>
            <w:tcW w:w="4205" w:type="dxa"/>
            <w:shd w:val="clear" w:color="auto" w:fill="auto"/>
            <w:noWrap/>
            <w:vAlign w:val="center"/>
          </w:tcPr>
          <w:p w14:paraId="558B137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港湾街连凫路与科院路交叉口西侧</w:t>
            </w:r>
            <w:r>
              <w:rPr>
                <w:rFonts w:hint="eastAsia" w:ascii="Times New Roman" w:hAnsi="Times New Roman" w:eastAsia="宋体" w:cs="宋体"/>
                <w:b w:val="0"/>
                <w:bCs w:val="0"/>
                <w:color w:val="000000"/>
                <w:kern w:val="0"/>
                <w:sz w:val="24"/>
                <w:szCs w:val="24"/>
              </w:rPr>
              <w:t>60</w:t>
            </w:r>
            <w:r>
              <w:rPr>
                <w:rFonts w:hint="eastAsia" w:ascii="宋体" w:hAnsi="宋体" w:eastAsia="宋体" w:cs="宋体"/>
                <w:b w:val="0"/>
                <w:bCs w:val="0"/>
                <w:color w:val="000000"/>
                <w:kern w:val="0"/>
                <w:sz w:val="24"/>
                <w:szCs w:val="24"/>
              </w:rPr>
              <w:t>米</w:t>
            </w:r>
          </w:p>
        </w:tc>
      </w:tr>
      <w:tr w14:paraId="4F62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364A028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19</w:t>
            </w:r>
          </w:p>
        </w:tc>
        <w:tc>
          <w:tcPr>
            <w:tcW w:w="471" w:type="dxa"/>
            <w:vMerge w:val="continue"/>
            <w:vAlign w:val="center"/>
          </w:tcPr>
          <w:p w14:paraId="134F7F96">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871" w:type="dxa"/>
            <w:vMerge w:val="restart"/>
            <w:vAlign w:val="center"/>
          </w:tcPr>
          <w:p w14:paraId="05B8A021">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群众体育设施</w:t>
            </w:r>
          </w:p>
        </w:tc>
        <w:tc>
          <w:tcPr>
            <w:tcW w:w="924" w:type="dxa"/>
            <w:shd w:val="clear" w:color="auto" w:fill="auto"/>
            <w:vAlign w:val="center"/>
          </w:tcPr>
          <w:p w14:paraId="4B20F8EC">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体育公园</w:t>
            </w:r>
          </w:p>
        </w:tc>
        <w:tc>
          <w:tcPr>
            <w:tcW w:w="936" w:type="dxa"/>
            <w:vMerge w:val="continue"/>
            <w:vAlign w:val="center"/>
          </w:tcPr>
          <w:p w14:paraId="7D65E130">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2246" w:type="dxa"/>
            <w:shd w:val="clear" w:color="auto" w:fill="auto"/>
            <w:noWrap/>
            <w:vAlign w:val="center"/>
          </w:tcPr>
          <w:p w14:paraId="4510A40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游艇会体育公园</w:t>
            </w:r>
          </w:p>
        </w:tc>
        <w:tc>
          <w:tcPr>
            <w:tcW w:w="1056" w:type="dxa"/>
            <w:vMerge w:val="restart"/>
            <w:shd w:val="clear" w:color="auto" w:fill="auto"/>
            <w:noWrap/>
            <w:vAlign w:val="center"/>
          </w:tcPr>
          <w:p w14:paraId="3A6DB44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近期新增</w:t>
            </w:r>
          </w:p>
        </w:tc>
        <w:tc>
          <w:tcPr>
            <w:tcW w:w="1581" w:type="dxa"/>
            <w:shd w:val="clear" w:color="auto" w:fill="auto"/>
            <w:noWrap/>
            <w:vAlign w:val="center"/>
          </w:tcPr>
          <w:p w14:paraId="5857742A">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30338</w:t>
            </w:r>
          </w:p>
        </w:tc>
        <w:tc>
          <w:tcPr>
            <w:tcW w:w="4205" w:type="dxa"/>
            <w:shd w:val="clear" w:color="auto" w:fill="auto"/>
            <w:noWrap/>
            <w:vAlign w:val="center"/>
          </w:tcPr>
          <w:p w14:paraId="30B87C0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港湾街振威路与兴沙路交叉口</w:t>
            </w:r>
          </w:p>
        </w:tc>
      </w:tr>
      <w:tr w14:paraId="3314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2559A0C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20</w:t>
            </w:r>
          </w:p>
        </w:tc>
        <w:tc>
          <w:tcPr>
            <w:tcW w:w="471" w:type="dxa"/>
            <w:vMerge w:val="continue"/>
            <w:vAlign w:val="center"/>
          </w:tcPr>
          <w:p w14:paraId="3280F504">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871" w:type="dxa"/>
            <w:vMerge w:val="continue"/>
          </w:tcPr>
          <w:p w14:paraId="4C058190">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924" w:type="dxa"/>
            <w:shd w:val="clear" w:color="auto" w:fill="auto"/>
            <w:vAlign w:val="center"/>
          </w:tcPr>
          <w:p w14:paraId="7C254918">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体育中心</w:t>
            </w:r>
          </w:p>
        </w:tc>
        <w:tc>
          <w:tcPr>
            <w:tcW w:w="936" w:type="dxa"/>
            <w:vMerge w:val="continue"/>
            <w:vAlign w:val="center"/>
          </w:tcPr>
          <w:p w14:paraId="4595F7EB">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2246" w:type="dxa"/>
            <w:shd w:val="clear" w:color="auto" w:fill="auto"/>
            <w:noWrap/>
            <w:vAlign w:val="center"/>
          </w:tcPr>
          <w:p w14:paraId="2311B40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港湾街体育中心</w:t>
            </w:r>
          </w:p>
        </w:tc>
        <w:tc>
          <w:tcPr>
            <w:tcW w:w="1056" w:type="dxa"/>
            <w:vMerge w:val="continue"/>
            <w:vAlign w:val="center"/>
          </w:tcPr>
          <w:p w14:paraId="736E53EA">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 w:val="0"/>
                <w:bCs w:val="0"/>
                <w:color w:val="000000"/>
                <w:kern w:val="0"/>
                <w:sz w:val="24"/>
                <w:szCs w:val="24"/>
              </w:rPr>
            </w:pPr>
          </w:p>
        </w:tc>
        <w:tc>
          <w:tcPr>
            <w:tcW w:w="1581" w:type="dxa"/>
            <w:shd w:val="clear" w:color="auto" w:fill="auto"/>
            <w:noWrap/>
            <w:vAlign w:val="center"/>
          </w:tcPr>
          <w:p w14:paraId="61DBE2F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Times New Roman" w:hAnsi="Times New Roman" w:eastAsia="宋体" w:cs="宋体"/>
                <w:b w:val="0"/>
                <w:bCs w:val="0"/>
                <w:color w:val="000000"/>
                <w:kern w:val="0"/>
                <w:sz w:val="24"/>
                <w:szCs w:val="24"/>
              </w:rPr>
              <w:t>10387</w:t>
            </w:r>
          </w:p>
        </w:tc>
        <w:tc>
          <w:tcPr>
            <w:tcW w:w="4205" w:type="dxa"/>
            <w:shd w:val="clear" w:color="auto" w:fill="auto"/>
            <w:noWrap/>
            <w:vAlign w:val="center"/>
          </w:tcPr>
          <w:p w14:paraId="17C8DB6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港湾街珠江中路与南湾路交叉口西侧</w:t>
            </w:r>
          </w:p>
        </w:tc>
      </w:tr>
      <w:bookmarkEnd w:id="70"/>
    </w:tbl>
    <w:p w14:paraId="1FC3BD23">
      <w:pPr>
        <w:widowControl/>
        <w:rPr>
          <w:rFonts w:hint="default" w:ascii="Times New Roman" w:hAnsi="Times New Roman" w:eastAsia="黑体" w:cs="Times New Roman"/>
          <w:bCs/>
          <w:kern w:val="36"/>
          <w:sz w:val="30"/>
          <w:szCs w:val="30"/>
        </w:rPr>
        <w:sectPr>
          <w:headerReference r:id="rId8" w:type="default"/>
          <w:footerReference r:id="rId9" w:type="default"/>
          <w:pgSz w:w="16838" w:h="11906" w:orient="landscape"/>
          <w:pgMar w:top="1587" w:right="2098" w:bottom="1474" w:left="1984" w:header="851" w:footer="1247" w:gutter="0"/>
          <w:pgNumType w:fmt="decimal"/>
          <w:cols w:space="0" w:num="1"/>
          <w:docGrid w:type="lines" w:linePitch="319" w:charSpace="0"/>
        </w:sectPr>
      </w:pPr>
    </w:p>
    <w:p w14:paraId="4CD68A31">
      <w:pPr>
        <w:widowControl/>
        <w:ind w:firstLine="643"/>
        <w:jc w:val="left"/>
        <w:outlineLvl w:val="0"/>
        <w:rPr>
          <w:rFonts w:hint="default" w:ascii="Times New Roman" w:hAnsi="Times New Roman" w:eastAsia="黑体" w:cs="Times New Roman"/>
          <w:color w:val="000000"/>
          <w:kern w:val="40"/>
          <w:sz w:val="32"/>
          <w:szCs w:val="32"/>
        </w:rPr>
      </w:pPr>
      <w:bookmarkStart w:id="71" w:name="_Toc186557128"/>
      <w:r>
        <w:rPr>
          <w:rFonts w:hint="default" w:ascii="Times New Roman" w:hAnsi="Times New Roman" w:eastAsia="黑体" w:cs="Times New Roman"/>
          <w:color w:val="000000"/>
          <w:kern w:val="40"/>
          <w:sz w:val="32"/>
          <w:szCs w:val="32"/>
        </w:rPr>
        <w:t>附图：南沙区文化体育设施布点规划图</w:t>
      </w:r>
      <w:bookmarkEnd w:id="71"/>
    </w:p>
    <w:p w14:paraId="6533D0C6">
      <w:pPr>
        <w:widowControl/>
        <w:jc w:val="center"/>
        <w:rPr>
          <w:rFonts w:hint="default" w:ascii="Times New Roman" w:hAnsi="Times New Roman" w:eastAsia="黑体" w:cs="Times New Roman"/>
          <w:color w:val="000000"/>
          <w:kern w:val="40"/>
          <w:sz w:val="32"/>
          <w:szCs w:val="32"/>
        </w:rPr>
      </w:pPr>
      <w:r>
        <w:rPr>
          <w:rFonts w:hint="default" w:ascii="Times New Roman" w:hAnsi="Times New Roman" w:eastAsia="黑体" w:cs="Times New Roman"/>
          <w:color w:val="000000"/>
          <w:kern w:val="40"/>
          <w:sz w:val="32"/>
          <w:szCs w:val="32"/>
        </w:rPr>
        <w:drawing>
          <wp:inline distT="0" distB="0" distL="0" distR="0">
            <wp:extent cx="5759450" cy="4217670"/>
            <wp:effectExtent l="0" t="0" r="1270" b="3810"/>
            <wp:docPr id="9131744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74493" name="图片 3"/>
                    <pic:cNvPicPr>
                      <a:picLocks noChangeAspect="1"/>
                    </pic:cNvPicPr>
                  </pic:nvPicPr>
                  <pic:blipFill>
                    <a:blip r:embed="rId13"/>
                    <a:stretch>
                      <a:fillRect/>
                    </a:stretch>
                  </pic:blipFill>
                  <pic:spPr>
                    <a:xfrm>
                      <a:off x="0" y="0"/>
                      <a:ext cx="5766658" cy="4223051"/>
                    </a:xfrm>
                    <a:prstGeom prst="rect">
                      <a:avLst/>
                    </a:prstGeom>
                  </pic:spPr>
                </pic:pic>
              </a:graphicData>
            </a:graphic>
          </wp:inline>
        </w:drawing>
      </w:r>
    </w:p>
    <w:p w14:paraId="54FFD375">
      <w:pPr>
        <w:widowControl/>
        <w:jc w:val="center"/>
        <w:rPr>
          <w:rFonts w:hint="default" w:ascii="Times New Roman" w:hAnsi="Times New Roman" w:eastAsia="黑体" w:cs="Times New Roman"/>
          <w:color w:val="000000"/>
          <w:kern w:val="40"/>
          <w:sz w:val="32"/>
          <w:szCs w:val="32"/>
        </w:rPr>
      </w:pPr>
      <w:r>
        <w:rPr>
          <w:rFonts w:hint="default" w:ascii="Times New Roman" w:hAnsi="Times New Roman" w:eastAsia="黑体" w:cs="Times New Roman"/>
          <w:color w:val="000000"/>
          <w:kern w:val="40"/>
          <w:sz w:val="32"/>
          <w:szCs w:val="32"/>
        </w:rPr>
        <w:drawing>
          <wp:inline distT="0" distB="0" distL="0" distR="0">
            <wp:extent cx="5766435" cy="4222750"/>
            <wp:effectExtent l="0" t="0" r="9525" b="13970"/>
            <wp:docPr id="14938952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95217" name="图片 3"/>
                    <pic:cNvPicPr>
                      <a:picLocks noChangeAspect="1"/>
                    </pic:cNvPicPr>
                  </pic:nvPicPr>
                  <pic:blipFill>
                    <a:blip r:embed="rId14"/>
                    <a:stretch>
                      <a:fillRect/>
                    </a:stretch>
                  </pic:blipFill>
                  <pic:spPr>
                    <a:xfrm>
                      <a:off x="0" y="0"/>
                      <a:ext cx="5766508" cy="4223051"/>
                    </a:xfrm>
                    <a:prstGeom prst="rect">
                      <a:avLst/>
                    </a:prstGeom>
                  </pic:spPr>
                </pic:pic>
              </a:graphicData>
            </a:graphic>
          </wp:inline>
        </w:drawing>
      </w:r>
    </w:p>
    <w:p w14:paraId="338E35A8">
      <w:pPr>
        <w:widowControl w:val="0"/>
        <w:ind w:firstLine="320" w:firstLineChars="100"/>
        <w:jc w:val="both"/>
        <w:rPr>
          <w:rFonts w:hint="default" w:ascii="Times New Roman" w:hAnsi="Times New Roman" w:eastAsia="宋体" w:cs="Times New Roman"/>
          <w:kern w:val="2"/>
          <w:sz w:val="32"/>
          <w:szCs w:val="32"/>
          <w:lang w:val="en-US" w:eastAsia="zh-CN" w:bidi="ar-SA"/>
        </w:rPr>
      </w:pPr>
    </w:p>
    <w:p w14:paraId="666B26EE">
      <w:pPr>
        <w:keepNext/>
        <w:keepLines/>
        <w:pageBreakBefore w:val="0"/>
        <w:widowControl w:val="0"/>
        <w:kinsoku/>
        <w:wordWrap/>
        <w:overflowPunct/>
        <w:topLinePunct w:val="0"/>
        <w:autoSpaceDE w:val="0"/>
        <w:autoSpaceDN w:val="0"/>
        <w:bidi w:val="0"/>
        <w:adjustRightInd/>
        <w:snapToGrid/>
        <w:spacing w:before="260" w:after="260" w:line="416" w:lineRule="auto"/>
        <w:ind w:firstLine="0" w:firstLineChars="0"/>
        <w:textAlignment w:val="bottom"/>
        <w:outlineLvl w:val="1"/>
        <w:rPr>
          <w:rFonts w:hint="default" w:ascii="等线 Light" w:hAnsi="等线 Light" w:eastAsia="等线 Light" w:cs="Times New Roman"/>
          <w:b/>
          <w:bCs/>
          <w:kern w:val="2"/>
          <w:sz w:val="32"/>
          <w:szCs w:val="32"/>
          <w:lang w:val="en-US" w:eastAsia="zh-CN" w:bidi="ar-SA"/>
        </w:rPr>
      </w:pPr>
      <w:r>
        <w:rPr>
          <w:rFonts w:hint="default" w:ascii="等线 Light" w:hAnsi="等线 Light" w:eastAsia="等线 Light" w:cs="Times New Roman"/>
          <w:b/>
          <w:bCs/>
          <w:kern w:val="2"/>
          <w:sz w:val="32"/>
          <w:szCs w:val="32"/>
          <w:lang w:val="en-US" w:eastAsia="zh-CN" w:bidi="ar-SA"/>
        </w:rPr>
        <w:drawing>
          <wp:inline distT="0" distB="0" distL="114300" distR="114300">
            <wp:extent cx="5604510" cy="4104640"/>
            <wp:effectExtent l="0" t="0" r="15240" b="10160"/>
            <wp:docPr id="1" name="图片 1" descr="近期建设体育设施分布图(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近期建设体育设施分布图(3)(1)"/>
                    <pic:cNvPicPr>
                      <a:picLocks noChangeAspect="1"/>
                    </pic:cNvPicPr>
                  </pic:nvPicPr>
                  <pic:blipFill>
                    <a:blip r:embed="rId15"/>
                    <a:stretch>
                      <a:fillRect/>
                    </a:stretch>
                  </pic:blipFill>
                  <pic:spPr>
                    <a:xfrm>
                      <a:off x="0" y="0"/>
                      <a:ext cx="5604510" cy="4104640"/>
                    </a:xfrm>
                    <a:prstGeom prst="rect">
                      <a:avLst/>
                    </a:prstGeom>
                  </pic:spPr>
                </pic:pic>
              </a:graphicData>
            </a:graphic>
          </wp:inline>
        </w:drawing>
      </w:r>
    </w:p>
    <w:p w14:paraId="00D43167">
      <w:pPr>
        <w:pStyle w:val="17"/>
        <w:rPr>
          <w:rFonts w:hint="eastAsia"/>
        </w:rPr>
        <w:sectPr>
          <w:headerReference r:id="rId10" w:type="default"/>
          <w:pgSz w:w="11906" w:h="16838"/>
          <w:pgMar w:top="2098" w:right="1474" w:bottom="1984" w:left="1587" w:header="851" w:footer="124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353E1DA6">
      <w:pPr>
        <w:pStyle w:val="18"/>
        <w:keepNext w:val="0"/>
        <w:keepLines w:val="0"/>
        <w:pageBreakBefore w:val="0"/>
        <w:widowControl w:val="0"/>
        <w:kinsoku/>
        <w:wordWrap/>
        <w:overflowPunct/>
        <w:topLinePunct w:val="0"/>
        <w:autoSpaceDE/>
        <w:autoSpaceDN/>
        <w:bidi w:val="0"/>
        <w:adjustRightInd w:val="0"/>
        <w:snapToGrid w:val="0"/>
        <w:spacing w:line="1000" w:lineRule="exact"/>
        <w:ind w:firstLine="0" w:firstLineChars="0"/>
        <w:jc w:val="left"/>
        <w:textAlignment w:val="auto"/>
        <w:rPr>
          <w:rFonts w:hint="eastAsia" w:ascii="Times New Roman" w:hAnsi="Times New Roman"/>
          <w:b w:val="0"/>
          <w:i w:val="0"/>
          <w:sz w:val="32"/>
          <w:szCs w:val="32"/>
        </w:rPr>
      </w:pPr>
      <w:bookmarkStart w:id="72" w:name="_GoBack"/>
      <w:bookmarkEnd w:id="72"/>
    </w:p>
    <w:p w14:paraId="136E7151">
      <w:pPr>
        <w:pStyle w:val="17"/>
        <w:rPr>
          <w:rFonts w:hint="eastAsia" w:ascii="Times New Roman" w:hAnsi="Times New Roman"/>
          <w:sz w:val="32"/>
          <w:szCs w:val="32"/>
        </w:rPr>
      </w:pPr>
    </w:p>
    <w:p w14:paraId="44C3508F">
      <w:pPr>
        <w:pStyle w:val="18"/>
        <w:rPr>
          <w:rFonts w:hint="eastAsia" w:ascii="Times New Roman" w:hAnsi="Times New Roman"/>
          <w:b w:val="0"/>
          <w:i w:val="0"/>
          <w:sz w:val="32"/>
          <w:szCs w:val="32"/>
        </w:rPr>
      </w:pPr>
    </w:p>
    <w:p w14:paraId="1C9393D5">
      <w:pPr>
        <w:pStyle w:val="17"/>
        <w:rPr>
          <w:rFonts w:hint="eastAsia" w:ascii="Times New Roman" w:hAnsi="Times New Roman"/>
          <w:sz w:val="32"/>
          <w:szCs w:val="32"/>
        </w:rPr>
      </w:pPr>
    </w:p>
    <w:p w14:paraId="0BE881CA">
      <w:pPr>
        <w:pStyle w:val="17"/>
        <w:rPr>
          <w:rFonts w:hint="eastAsia"/>
          <w:lang w:val="en-US" w:eastAsia="zh-CN"/>
        </w:rPr>
      </w:pPr>
    </w:p>
    <w:sectPr>
      <w:footerReference r:id="rId11" w:type="default"/>
      <w:pgSz w:w="11906" w:h="16838"/>
      <w:pgMar w:top="2098" w:right="1474" w:bottom="1984" w:left="1587" w:header="851" w:footer="1247"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A5D1">
    <w:pPr>
      <w:widowControl w:val="0"/>
      <w:tabs>
        <w:tab w:val="center" w:pos="4153"/>
        <w:tab w:val="right" w:pos="8306"/>
      </w:tabs>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D6F43">
                          <w:pPr>
                            <w:widowControl w:val="0"/>
                            <w:tabs>
                              <w:tab w:val="center" w:pos="4153"/>
                              <w:tab w:val="right" w:pos="8306"/>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58CD6F43">
                    <w:pPr>
                      <w:widowControl w:val="0"/>
                      <w:tabs>
                        <w:tab w:val="center" w:pos="4153"/>
                        <w:tab w:val="right" w:pos="8306"/>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311ADC60">
    <w:pPr>
      <w:widowControl w:val="0"/>
      <w:tabs>
        <w:tab w:val="center" w:pos="4153"/>
        <w:tab w:val="right" w:pos="8306"/>
      </w:tabs>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A56B">
    <w:pPr>
      <w:widowControl w:val="0"/>
      <w:tabs>
        <w:tab w:val="center" w:pos="4153"/>
        <w:tab w:val="right" w:pos="8306"/>
      </w:tabs>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0DB4E">
                          <w:pPr>
                            <w:widowControl w:val="0"/>
                            <w:tabs>
                              <w:tab w:val="center" w:pos="4153"/>
                              <w:tab w:val="right" w:pos="8306"/>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5570DB4E">
                    <w:pPr>
                      <w:widowControl w:val="0"/>
                      <w:tabs>
                        <w:tab w:val="center" w:pos="4153"/>
                        <w:tab w:val="right" w:pos="8306"/>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C6DBA">
    <w:pPr>
      <w:tabs>
        <w:tab w:val="center" w:pos="4153"/>
        <w:tab w:val="right" w:pos="8306"/>
      </w:tabs>
      <w:adjustRightInd w:val="0"/>
      <w:snapToGrid w:val="0"/>
      <w:spacing w:line="360" w:lineRule="auto"/>
      <w:ind w:firstLine="360" w:firstLineChars="200"/>
      <w:jc w:val="center"/>
      <w:rPr>
        <w:rFonts w:ascii="Times New Roman" w:hAnsi="Times New Roman" w:eastAsia="仿宋_GB2312" w:cs="Times New Roman"/>
        <w:sz w:val="18"/>
        <w:szCs w:val="18"/>
        <w14:ligatures w14:val="standardContextual"/>
      </w:rPr>
    </w:pPr>
    <w:r>
      <w:rPr>
        <w:rFonts w:eastAsia="宋体" w:cs="Times New Roman"/>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52A74">
                          <w:pPr>
                            <w:widowControl w:val="0"/>
                            <w:tabs>
                              <w:tab w:val="center" w:pos="4153"/>
                              <w:tab w:val="right" w:pos="8306"/>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41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6C852A74">
                    <w:pPr>
                      <w:widowControl w:val="0"/>
                      <w:tabs>
                        <w:tab w:val="center" w:pos="4153"/>
                        <w:tab w:val="right" w:pos="8306"/>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41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11A8C">
    <w:pPr>
      <w:tabs>
        <w:tab w:val="center" w:pos="4153"/>
        <w:tab w:val="right" w:pos="8306"/>
      </w:tabs>
      <w:adjustRightInd w:val="0"/>
      <w:snapToGrid w:val="0"/>
      <w:spacing w:line="360" w:lineRule="auto"/>
      <w:ind w:firstLine="360" w:firstLineChars="200"/>
      <w:jc w:val="center"/>
      <w:rPr>
        <w:rFonts w:ascii="Times New Roman" w:hAnsi="Times New Roman" w:eastAsia="仿宋_GB2312" w:cs="Times New Roman"/>
        <w:sz w:val="18"/>
        <w:szCs w:val="18"/>
        <w14:ligatures w14:val="standardContextu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1779E5C2">
      <w:pPr>
        <w:pStyle w:val="14"/>
        <w:snapToGrid w:val="0"/>
        <w:rPr>
          <w:rFonts w:hint="eastAsia" w:eastAsia="仿宋_GB2312"/>
          <w:color w:val="auto"/>
          <w:lang w:val="en-US" w:eastAsia="zh-CN"/>
        </w:rPr>
      </w:pPr>
      <w:r>
        <w:rPr>
          <w:rStyle w:val="23"/>
          <w:color w:val="auto"/>
        </w:rPr>
        <w:footnoteRef/>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eastAsia="zh-CN"/>
        </w:rPr>
        <w:t>指</w:t>
      </w:r>
      <w:r>
        <w:rPr>
          <w:rFonts w:hint="eastAsia" w:ascii="仿宋_GB2312" w:hAnsi="黑体" w:eastAsia="仿宋_GB2312"/>
          <w:bCs/>
          <w:color w:val="auto"/>
          <w:sz w:val="18"/>
          <w:szCs w:val="18"/>
        </w:rPr>
        <w:t>面向湾区服务的省级、市级公共文化设施</w:t>
      </w:r>
      <w:r>
        <w:rPr>
          <w:rFonts w:hint="eastAsia" w:ascii="仿宋_GB2312" w:hAnsi="仿宋_GB2312" w:eastAsia="仿宋_GB2312" w:cs="仿宋_GB2312"/>
          <w:color w:val="auto"/>
          <w:lang w:eastAsia="zh-CN"/>
        </w:rPr>
        <w:t>，后文公共体育设施同。</w:t>
      </w:r>
    </w:p>
  </w:footnote>
  <w:footnote w:id="1">
    <w:p w14:paraId="6F9C2182">
      <w:pPr>
        <w:widowControl/>
        <w:snapToGrid w:val="0"/>
        <w:spacing w:after="93" w:afterLines="30" w:line="276" w:lineRule="auto"/>
        <w:jc w:val="left"/>
        <w:rPr>
          <w:rFonts w:ascii="黑体" w:hAnsi="黑体" w:eastAsia="黑体" w:cs="Times New Roman"/>
          <w:kern w:val="2"/>
          <w:sz w:val="18"/>
          <w:szCs w:val="18"/>
          <w:lang w:val="en-US" w:eastAsia="zh-CN" w:bidi="ar-SA"/>
        </w:rPr>
      </w:pPr>
      <w:r>
        <w:rPr>
          <w:rFonts w:ascii="黑体" w:hAnsi="黑体" w:eastAsia="黑体" w:cs="Times New Roman"/>
          <w:kern w:val="2"/>
          <w:sz w:val="21"/>
          <w:szCs w:val="24"/>
          <w:vertAlign w:val="superscript"/>
          <w:lang w:val="en-US" w:eastAsia="zh-CN" w:bidi="ar-SA"/>
        </w:rPr>
        <w:footnoteRef/>
      </w:r>
      <w:r>
        <w:rPr>
          <w:rFonts w:hint="eastAsia" w:ascii="仿宋_GB2312" w:hAnsi="黑体" w:eastAsia="仿宋_GB2312" w:cs="Times New Roman"/>
          <w:bCs/>
          <w:kern w:val="2"/>
          <w:sz w:val="18"/>
          <w:szCs w:val="18"/>
          <w:lang w:val="en-US" w:eastAsia="zh-CN" w:bidi="ar-SA"/>
        </w:rPr>
        <w:t>湾区（省、市）级和区级的文化设施应按照相应需求预测、参照有关技术标准，按照个案研究确定；镇（街）级及村（社区）级的文化设施（文化站、文化室）建议按照本次标准进行配建。</w:t>
      </w:r>
    </w:p>
  </w:footnote>
  <w:footnote w:id="2">
    <w:p w14:paraId="67572805">
      <w:pPr>
        <w:widowControl/>
        <w:snapToGrid w:val="0"/>
        <w:spacing w:after="93" w:afterLines="30" w:line="276" w:lineRule="auto"/>
        <w:jc w:val="left"/>
        <w:rPr>
          <w:rFonts w:ascii="黑体" w:hAnsi="黑体" w:eastAsia="黑体" w:cs="Times New Roman"/>
          <w:kern w:val="2"/>
          <w:sz w:val="18"/>
          <w:szCs w:val="18"/>
          <w:lang w:val="en-US" w:eastAsia="zh-CN" w:bidi="ar-SA"/>
        </w:rPr>
      </w:pPr>
      <w:r>
        <w:rPr>
          <w:rFonts w:ascii="黑体" w:hAnsi="黑体" w:eastAsia="黑体" w:cs="Times New Roman"/>
          <w:kern w:val="2"/>
          <w:sz w:val="21"/>
          <w:szCs w:val="24"/>
          <w:vertAlign w:val="superscript"/>
          <w:lang w:val="en-US" w:eastAsia="zh-CN" w:bidi="ar-SA"/>
        </w:rPr>
        <w:footnoteRef/>
      </w:r>
      <w:r>
        <w:rPr>
          <w:rFonts w:hint="eastAsia" w:ascii="仿宋_GB2312" w:hAnsi="黑体" w:eastAsia="仿宋_GB2312" w:cs="Times New Roman"/>
          <w:bCs/>
          <w:kern w:val="2"/>
          <w:sz w:val="18"/>
          <w:szCs w:val="18"/>
          <w:lang w:val="en-US" w:eastAsia="zh-CN" w:bidi="ar-SA"/>
        </w:rPr>
        <w:t>湾区（省、市）级和区级的体育设施应按照相应需求预测、参照有关技术标准，按照个案研究确定；体育中心可根据用地条件，集中设置体育馆、体育场、游泳馆、全民健身活动中心；镇（街）级及村（社区）级的体育设施（群众性体育运动场地、社区体育公园、居民健身场所等）建议按照本次标准进行配建。</w:t>
      </w:r>
    </w:p>
  </w:footnote>
  <w:footnote w:id="3">
    <w:p w14:paraId="3874637B">
      <w:pPr>
        <w:widowControl/>
        <w:snapToGrid w:val="0"/>
        <w:spacing w:after="114" w:afterLines="30" w:line="276" w:lineRule="auto"/>
        <w:jc w:val="left"/>
        <w:rPr>
          <w:rFonts w:ascii="Times New Roman" w:hAnsi="Times New Roman" w:eastAsia="仿宋_GB2312" w:cs="Times New Roman"/>
          <w:bCs/>
          <w:kern w:val="2"/>
          <w:sz w:val="18"/>
          <w:szCs w:val="18"/>
          <w:lang w:val="en-US" w:eastAsia="zh-CN" w:bidi="ar-SA"/>
        </w:rPr>
      </w:pPr>
      <w:r>
        <w:rPr>
          <w:rFonts w:ascii="黑体" w:hAnsi="黑体" w:eastAsia="黑体" w:cs="Times New Roman"/>
          <w:kern w:val="2"/>
          <w:sz w:val="21"/>
          <w:szCs w:val="24"/>
          <w:vertAlign w:val="superscript"/>
          <w:lang w:val="en-US" w:eastAsia="zh-CN" w:bidi="ar-SA"/>
        </w:rPr>
        <w:footnoteRef/>
      </w:r>
      <w:r>
        <w:rPr>
          <w:rFonts w:hint="eastAsia" w:ascii="Times New Roman" w:hAnsi="Times New Roman" w:eastAsia="仿宋_GB2312" w:cs="Times New Roman"/>
          <w:bCs/>
          <w:kern w:val="2"/>
          <w:sz w:val="18"/>
          <w:szCs w:val="18"/>
          <w:lang w:val="en-US" w:eastAsia="zh-CN" w:bidi="ar-SA"/>
        </w:rPr>
        <w:t>注1：文体设施名称加粗字体为近期新增建设内容，其余镇街同；</w:t>
      </w:r>
    </w:p>
    <w:p w14:paraId="08740C14">
      <w:pPr>
        <w:widowControl/>
        <w:snapToGrid w:val="0"/>
        <w:spacing w:after="114" w:afterLines="30" w:line="276" w:lineRule="auto"/>
        <w:jc w:val="left"/>
        <w:rPr>
          <w:rFonts w:ascii="黑体" w:hAnsi="黑体" w:eastAsia="黑体" w:cs="Times New Roman"/>
          <w:kern w:val="2"/>
          <w:sz w:val="18"/>
          <w:szCs w:val="18"/>
          <w:lang w:val="en-US" w:eastAsia="zh-CN" w:bidi="ar-SA"/>
        </w:rPr>
      </w:pPr>
      <w:r>
        <w:rPr>
          <w:rFonts w:hint="eastAsia" w:ascii="Times New Roman" w:hAnsi="Times New Roman" w:eastAsia="仿宋_GB2312" w:cs="Times New Roman"/>
          <w:bCs/>
          <w:kern w:val="2"/>
          <w:sz w:val="18"/>
          <w:szCs w:val="18"/>
          <w:lang w:val="en-US" w:eastAsia="zh-CN" w:bidi="ar-SA"/>
        </w:rPr>
        <w:t>注2：万顷沙镇文体设施布点的南部地区，除大湾区体育中心外，最终布点以南部综合体相关规划为准。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893C">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708C">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Calibri" w:hAnsi="Calibri"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604B6">
    <w:pPr>
      <w:rPr>
        <w:rFonts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B104">
    <w:pPr>
      <w:rPr>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MjAyNjAyYmMyMWQ2ZjA3YjZhMTdkZjU4MjM3NzYifQ=="/>
  </w:docVars>
  <w:rsids>
    <w:rsidRoot w:val="00000000"/>
    <w:rsid w:val="022D3F74"/>
    <w:rsid w:val="04971858"/>
    <w:rsid w:val="05C52BDD"/>
    <w:rsid w:val="07E92CC0"/>
    <w:rsid w:val="09DF4989"/>
    <w:rsid w:val="0A2729B6"/>
    <w:rsid w:val="0C8C7538"/>
    <w:rsid w:val="1471432C"/>
    <w:rsid w:val="14F17023"/>
    <w:rsid w:val="151E5F7F"/>
    <w:rsid w:val="156F3948"/>
    <w:rsid w:val="170A50B0"/>
    <w:rsid w:val="18276177"/>
    <w:rsid w:val="187A3B4C"/>
    <w:rsid w:val="1A392659"/>
    <w:rsid w:val="1A5365D6"/>
    <w:rsid w:val="1C162155"/>
    <w:rsid w:val="1F0B5BFD"/>
    <w:rsid w:val="1FE12702"/>
    <w:rsid w:val="23526FC7"/>
    <w:rsid w:val="258A5F91"/>
    <w:rsid w:val="263557C9"/>
    <w:rsid w:val="276441C9"/>
    <w:rsid w:val="27EE00B2"/>
    <w:rsid w:val="27F0044B"/>
    <w:rsid w:val="283E2A52"/>
    <w:rsid w:val="28471A20"/>
    <w:rsid w:val="2AC61C8E"/>
    <w:rsid w:val="2E05783F"/>
    <w:rsid w:val="31477764"/>
    <w:rsid w:val="32E55957"/>
    <w:rsid w:val="33936C1E"/>
    <w:rsid w:val="360B7206"/>
    <w:rsid w:val="38112D1E"/>
    <w:rsid w:val="3995577D"/>
    <w:rsid w:val="3AB81C59"/>
    <w:rsid w:val="3B9451C0"/>
    <w:rsid w:val="3BA52E39"/>
    <w:rsid w:val="3CEB6F27"/>
    <w:rsid w:val="3D4F43CA"/>
    <w:rsid w:val="3D9E78DB"/>
    <w:rsid w:val="3E3B4F9F"/>
    <w:rsid w:val="40846A41"/>
    <w:rsid w:val="41614FF9"/>
    <w:rsid w:val="418E7FF6"/>
    <w:rsid w:val="41E54A74"/>
    <w:rsid w:val="43C14C38"/>
    <w:rsid w:val="4426029A"/>
    <w:rsid w:val="46EF25BD"/>
    <w:rsid w:val="480942D2"/>
    <w:rsid w:val="4A662D0C"/>
    <w:rsid w:val="4BEE2165"/>
    <w:rsid w:val="4F392171"/>
    <w:rsid w:val="50865845"/>
    <w:rsid w:val="55944A4D"/>
    <w:rsid w:val="570D673D"/>
    <w:rsid w:val="57376624"/>
    <w:rsid w:val="58A6570D"/>
    <w:rsid w:val="5F4F376A"/>
    <w:rsid w:val="60817E82"/>
    <w:rsid w:val="60F04C1A"/>
    <w:rsid w:val="62732617"/>
    <w:rsid w:val="644A1AD6"/>
    <w:rsid w:val="65EE25BE"/>
    <w:rsid w:val="670107D9"/>
    <w:rsid w:val="67DF02A1"/>
    <w:rsid w:val="685A1735"/>
    <w:rsid w:val="68FB47B1"/>
    <w:rsid w:val="6E59507F"/>
    <w:rsid w:val="6E5E1969"/>
    <w:rsid w:val="6F693E28"/>
    <w:rsid w:val="6FB5756C"/>
    <w:rsid w:val="72437348"/>
    <w:rsid w:val="72DC5C08"/>
    <w:rsid w:val="74C45045"/>
    <w:rsid w:val="759D6F04"/>
    <w:rsid w:val="75B02C4F"/>
    <w:rsid w:val="75D63F31"/>
    <w:rsid w:val="75F672EE"/>
    <w:rsid w:val="78820759"/>
    <w:rsid w:val="7AB16F6C"/>
    <w:rsid w:val="7BE226CE"/>
    <w:rsid w:val="7CB57BA8"/>
    <w:rsid w:val="7E202E3F"/>
    <w:rsid w:val="7F45553B"/>
    <w:rsid w:val="7FAB6901"/>
    <w:rsid w:val="CF9E4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kern w:val="44"/>
      <w:sz w:val="44"/>
      <w:szCs w:val="22"/>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autoSpaceDN/>
      <w:spacing w:beforeLines="15" w:afterLines="15" w:line="360" w:lineRule="auto"/>
      <w:ind w:firstLine="480"/>
      <w:jc w:val="both"/>
      <w:textAlignment w:val="auto"/>
    </w:pPr>
    <w:rPr>
      <w:sz w:val="28"/>
    </w:rPr>
  </w:style>
  <w:style w:type="paragraph" w:styleId="5">
    <w:name w:val="caption"/>
    <w:basedOn w:val="1"/>
    <w:next w:val="1"/>
    <w:qFormat/>
    <w:uiPriority w:val="35"/>
    <w:pPr>
      <w:widowControl w:val="0"/>
      <w:jc w:val="both"/>
    </w:pPr>
    <w:rPr>
      <w:rFonts w:ascii="等线 Light" w:hAnsi="等线 Light" w:eastAsia="等线 Light" w:cs="等线 Light"/>
      <w:color w:val="000000"/>
      <w:kern w:val="2"/>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1"/>
    <w:pPr>
      <w:autoSpaceDE/>
      <w:autoSpaceDN/>
      <w:jc w:val="both"/>
      <w:textAlignment w:val="auto"/>
    </w:pPr>
    <w:rPr>
      <w:rFonts w:ascii="Calibri" w:hAnsi="Calibri" w:cs="Calibri"/>
      <w:szCs w:val="32"/>
    </w:rPr>
  </w:style>
  <w:style w:type="paragraph" w:customStyle="1" w:styleId="8">
    <w:name w:val="toc 1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9">
    <w:name w:val="Body Text Indent"/>
    <w:basedOn w:val="1"/>
    <w:qFormat/>
    <w:uiPriority w:val="0"/>
    <w:pPr>
      <w:tabs>
        <w:tab w:val="left" w:pos="360"/>
      </w:tabs>
      <w:autoSpaceDE/>
      <w:autoSpaceDN/>
      <w:adjustRightInd w:val="0"/>
      <w:snapToGrid w:val="0"/>
      <w:spacing w:line="360" w:lineRule="auto"/>
      <w:ind w:firstLine="623"/>
      <w:jc w:val="both"/>
      <w:textAlignment w:val="auto"/>
    </w:pPr>
    <w:rPr>
      <w:rFonts w:ascii="等线" w:hAnsi="等线" w:cs="Times New Roman"/>
      <w:sz w:val="28"/>
    </w:rPr>
  </w:style>
  <w:style w:type="paragraph" w:styleId="10">
    <w:name w:val="toc 5"/>
    <w:basedOn w:val="1"/>
    <w:next w:val="1"/>
    <w:unhideWhenUsed/>
    <w:qFormat/>
    <w:uiPriority w:val="39"/>
    <w:pPr>
      <w:autoSpaceDE/>
      <w:autoSpaceDN/>
      <w:spacing w:line="240" w:lineRule="auto"/>
      <w:ind w:left="840" w:firstLine="0" w:firstLineChars="0"/>
      <w:textAlignment w:val="auto"/>
    </w:pPr>
    <w:rPr>
      <w:rFonts w:cs="等线"/>
      <w:sz w:val="18"/>
      <w:szCs w:val="18"/>
    </w:rPr>
  </w:style>
  <w:style w:type="paragraph" w:styleId="11">
    <w:name w:val="footer"/>
    <w:basedOn w:val="1"/>
    <w:unhideWhenUsed/>
    <w:qFormat/>
    <w:uiPriority w:val="99"/>
    <w:pPr>
      <w:tabs>
        <w:tab w:val="center" w:pos="4153"/>
        <w:tab w:val="right" w:pos="8306"/>
      </w:tabs>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tabs>
        <w:tab w:val="right" w:leader="dot" w:pos="8296"/>
      </w:tabs>
      <w:spacing w:line="560" w:lineRule="exact"/>
      <w:jc w:val="left"/>
    </w:pPr>
    <w:rPr>
      <w:rFonts w:ascii="黑体" w:hAnsi="黑体" w:eastAsia="黑体" w:cs="Times New Roman"/>
      <w:kern w:val="40"/>
    </w:rPr>
  </w:style>
  <w:style w:type="paragraph" w:styleId="14">
    <w:name w:val="footnote text"/>
    <w:basedOn w:val="1"/>
    <w:unhideWhenUsed/>
    <w:qFormat/>
    <w:uiPriority w:val="99"/>
    <w:pPr>
      <w:widowControl/>
      <w:snapToGrid w:val="0"/>
      <w:spacing w:after="30" w:afterLines="30" w:line="276" w:lineRule="auto"/>
      <w:jc w:val="left"/>
    </w:pPr>
    <w:rPr>
      <w:rFonts w:ascii="Calibri" w:hAnsi="Calibri" w:eastAsia="华文细黑" w:cs="Times New Roman"/>
      <w:sz w:val="18"/>
      <w:szCs w:val="18"/>
    </w:rPr>
  </w:style>
  <w:style w:type="paragraph" w:styleId="15">
    <w:name w:val="toc 2"/>
    <w:basedOn w:val="1"/>
    <w:next w:val="1"/>
    <w:qFormat/>
    <w:uiPriority w:val="0"/>
    <w:pPr>
      <w:ind w:left="0" w:leftChars="0" w:firstLine="400" w:firstLineChars="100"/>
    </w:pPr>
    <w:rPr>
      <w:rFonts w:ascii="Times New Roman" w:hAnsi="Times New Roman" w:eastAsia="楷体_GB2312"/>
      <w:sz w:val="28"/>
    </w:rPr>
  </w:style>
  <w:style w:type="paragraph" w:styleId="16">
    <w:name w:val="Body Text 2"/>
    <w:basedOn w:val="1"/>
    <w:unhideWhenUsed/>
    <w:qFormat/>
    <w:uiPriority w:val="99"/>
    <w:pPr>
      <w:widowControl w:val="0"/>
      <w:spacing w:after="120" w:line="480" w:lineRule="auto"/>
      <w:jc w:val="both"/>
    </w:pPr>
    <w:rPr>
      <w:rFonts w:ascii="Calibri" w:hAnsi="Calibri" w:eastAsia="宋体" w:cs="Times New Roman"/>
      <w:kern w:val="2"/>
      <w:sz w:val="21"/>
      <w:szCs w:val="24"/>
      <w:lang w:val="en-US" w:eastAsia="zh-CN" w:bidi="ar-SA"/>
    </w:rPr>
  </w:style>
  <w:style w:type="paragraph" w:styleId="17">
    <w:name w:val="Body Text First Indent"/>
    <w:basedOn w:val="7"/>
    <w:next w:val="18"/>
    <w:qFormat/>
    <w:uiPriority w:val="99"/>
    <w:pPr>
      <w:ind w:firstLine="420" w:firstLineChars="100"/>
    </w:pPr>
    <w:rPr>
      <w:rFonts w:cs="Times New Roman"/>
    </w:rPr>
  </w:style>
  <w:style w:type="paragraph" w:styleId="18">
    <w:name w:val="Body Text First Indent 2"/>
    <w:basedOn w:val="9"/>
    <w:next w:val="17"/>
    <w:unhideWhenUsed/>
    <w:qFormat/>
    <w:uiPriority w:val="99"/>
    <w:pPr>
      <w:widowControl w:val="0"/>
      <w:ind w:firstLine="420" w:firstLineChars="200"/>
      <w:jc w:val="both"/>
    </w:pPr>
    <w:rPr>
      <w:rFonts w:ascii="等线" w:hAnsi="等线" w:eastAsia="黑体"/>
      <w:kern w:val="2"/>
      <w:sz w:val="21"/>
      <w:szCs w:val="24"/>
      <w:lang w:val="en-US" w:eastAsia="zh-CN" w:bidi="ar-SA"/>
    </w:rPr>
  </w:style>
  <w:style w:type="table" w:styleId="20">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styleId="23">
    <w:name w:val="footnote reference"/>
    <w:unhideWhenUsed/>
    <w:qFormat/>
    <w:uiPriority w:val="99"/>
    <w:rPr>
      <w:vertAlign w:val="superscript"/>
    </w:rPr>
  </w:style>
  <w:style w:type="paragraph" w:customStyle="1" w:styleId="24">
    <w:name w:val="BodyText"/>
    <w:basedOn w:val="1"/>
    <w:qFormat/>
    <w:uiPriority w:val="0"/>
    <w:rPr>
      <w:rFonts w:ascii="Times New Roman" w:hAnsi="Times New Roman" w:eastAsia="宋体" w:cs="Times New Roman"/>
    </w:rPr>
  </w:style>
  <w:style w:type="paragraph" w:customStyle="1" w:styleId="2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公文正文"/>
    <w:basedOn w:val="1"/>
    <w:qFormat/>
    <w:uiPriority w:val="0"/>
    <w:pPr>
      <w:spacing w:line="560" w:lineRule="exact"/>
      <w:ind w:firstLine="640" w:firstLineChars="200"/>
    </w:pPr>
    <w:rPr>
      <w:rFonts w:ascii="仿宋_GB2312" w:hAnsi="仿宋_GB2312" w:eastAsia="仿宋_GB2312"/>
      <w:sz w:val="32"/>
      <w:szCs w:val="32"/>
    </w:rPr>
  </w:style>
  <w:style w:type="paragraph" w:customStyle="1" w:styleId="27">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8">
    <w:name w:val="Normal Indent1"/>
    <w:basedOn w:val="1"/>
    <w:qFormat/>
    <w:uiPriority w:val="0"/>
    <w:pPr>
      <w:spacing w:line="480" w:lineRule="auto"/>
      <w:ind w:firstLine="200" w:firstLineChars="200"/>
    </w:pPr>
    <w:rPr>
      <w:rFonts w:ascii="仿宋_GB2312" w:eastAsia="宋体"/>
      <w:spacing w:val="0"/>
    </w:rPr>
  </w:style>
  <w:style w:type="paragraph" w:customStyle="1" w:styleId="29">
    <w:name w:val="图表名"/>
    <w:basedOn w:val="1"/>
    <w:next w:val="1"/>
    <w:qFormat/>
    <w:uiPriority w:val="0"/>
    <w:pPr>
      <w:adjustRightInd w:val="0"/>
      <w:spacing w:line="360" w:lineRule="auto"/>
      <w:outlineLvl w:val="5"/>
    </w:pPr>
    <w:rPr>
      <w:rFonts w:ascii="Times New Roman" w:hAnsi="Times New Roman" w:eastAsia="仿宋"/>
      <w:b/>
      <w:sz w:val="28"/>
    </w:rPr>
  </w:style>
  <w:style w:type="paragraph" w:customStyle="1" w:styleId="30">
    <w:name w:val="正文空2字"/>
    <w:basedOn w:val="16"/>
    <w:qFormat/>
    <w:uiPriority w:val="0"/>
    <w:pPr>
      <w:widowControl w:val="0"/>
      <w:snapToGrid w:val="0"/>
      <w:spacing w:after="0" w:line="560" w:lineRule="exact"/>
      <w:ind w:firstLine="640" w:firstLineChars="200"/>
      <w:jc w:val="both"/>
    </w:pPr>
    <w:rPr>
      <w:rFonts w:ascii="Calibri" w:hAnsi="Times New Roman" w:eastAsia="宋体" w:cs="Times New Roman"/>
      <w:kern w:val="2"/>
      <w:sz w:val="21"/>
      <w:szCs w:val="32"/>
      <w:lang w:val="en-US" w:eastAsia="zh-CN" w:bidi="ar-SA"/>
    </w:rPr>
  </w:style>
  <w:style w:type="paragraph" w:customStyle="1" w:styleId="31">
    <w:name w:val="表格文字"/>
    <w:basedOn w:val="1"/>
    <w:qFormat/>
    <w:uiPriority w:val="0"/>
    <w:pPr>
      <w:adjustRightInd w:val="0"/>
    </w:pPr>
    <w:rPr>
      <w:rFonts w:ascii="Times New Roman" w:hAnsi="Times New Roman" w:eastAsia="仿宋"/>
      <w:sz w:val="24"/>
    </w:rPr>
  </w:style>
  <w:style w:type="paragraph" w:customStyle="1" w:styleId="32">
    <w:name w:val="列出段落1"/>
    <w:basedOn w:val="1"/>
    <w:qFormat/>
    <w:uiPriority w:val="34"/>
    <w:pPr>
      <w:ind w:firstLine="420" w:firstLineChars="200"/>
    </w:pPr>
  </w:style>
  <w:style w:type="paragraph" w:styleId="33">
    <w:name w:val="List Paragraph"/>
    <w:basedOn w:val="1"/>
    <w:qFormat/>
    <w:uiPriority w:val="34"/>
    <w:pPr>
      <w:widowControl w:val="0"/>
      <w:ind w:firstLine="420"/>
      <w:jc w:val="both"/>
    </w:pPr>
    <w:rPr>
      <w:rFonts w:ascii="Calibri" w:hAnsi="Calibri" w:eastAsia="宋体" w:cs="Times New Roman"/>
      <w:color w:val="000000"/>
      <w:kern w:val="2"/>
      <w:sz w:val="21"/>
      <w:szCs w:val="24"/>
      <w:lang w:val="en-US" w:eastAsia="zh-CN" w:bidi="ar-SA"/>
    </w:rPr>
  </w:style>
  <w:style w:type="paragraph" w:customStyle="1" w:styleId="34">
    <w:name w:val="正文 New New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3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6">
    <w:name w:val="正文文本 New"/>
    <w:basedOn w:val="37"/>
    <w:qFormat/>
    <w:uiPriority w:val="0"/>
    <w:pPr>
      <w:spacing w:line="520" w:lineRule="atLeast"/>
      <w:jc w:val="center"/>
    </w:pPr>
    <w:rPr>
      <w:rFonts w:eastAsia="方正小标宋简体"/>
      <w:sz w:val="44"/>
    </w:rPr>
  </w:style>
  <w:style w:type="paragraph" w:customStyle="1" w:styleId="3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9">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10125</Words>
  <Characters>10669</Characters>
  <Lines>0</Lines>
  <Paragraphs>0</Paragraphs>
  <TotalTime>3</TotalTime>
  <ScaleCrop>false</ScaleCrop>
  <LinksUpToDate>false</LinksUpToDate>
  <CharactersWithSpaces>10864</CharactersWithSpaces>
  <Application>WPS Office_12.8.2.19550_F1E327BC-269C-435d-A152-05C5408002CA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2023-09-13T14:36:00Z</dcterms:created>
  <dc:creator>Administrator</dc:creator>
  <cp:lastModifiedBy>user</cp:lastModifiedBy>
  <cp:lastPrinted>2025-02-18T15:09:00Z</cp:lastPrinted>
  <dcterms:modified xsi:type="dcterms:W3CDTF">2025-02-18T16:27:10Z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2052-12.8.2.19550</vt:lpwstr>
  </property>
  <property fmtid="{D5CDD505-2E9C-101B-9397-08002B2CF9AE}" pid="3" name="ICV">
    <vt:lpwstr>FF513B78D0E7418BB0C14E360B033BDF_13</vt:lpwstr>
  </property>
  <property fmtid="{D5CDD505-2E9C-101B-9397-08002B2CF9AE}" pid="4" name="KSOTemplateDocerSaveRecord">
    <vt:lpwstr>eyJoZGlkIjoiMmNhODFkZTA1ODIyZDcyYjVhYzVmZjg5OGZlNzk5NmQiLCJ1c2VySWQiOiIyODk2MDEzMjUifQ==</vt:lpwstr>
  </property>
</Properties>
</file>