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20"/>
        <w:jc w:val="left"/>
        <w:rPr>
          <w:rFonts w:hint="eastAsia" w:ascii="宋体" w:hAnsi="宋体"/>
          <w:b/>
          <w:sz w:val="24"/>
          <w:highlight w:val="none"/>
        </w:rPr>
      </w:pPr>
      <w:r>
        <w:rPr>
          <w:rFonts w:hint="eastAsia" w:ascii="宋体" w:hAnsi="宋体"/>
          <w:b/>
          <w:sz w:val="24"/>
          <w:highlight w:val="none"/>
        </w:rPr>
        <w:t>附件1：</w:t>
      </w:r>
    </w:p>
    <w:p>
      <w:pPr>
        <w:ind w:right="420"/>
        <w:jc w:val="left"/>
        <w:rPr>
          <w:rFonts w:hint="eastAsia" w:ascii="宋体" w:hAnsi="宋体"/>
          <w:szCs w:val="21"/>
          <w:highlight w:val="none"/>
        </w:rPr>
      </w:pPr>
    </w:p>
    <w:p>
      <w:pPr>
        <w:widowControl/>
        <w:shd w:val="clear" w:color="auto" w:fill="FFFFFF"/>
        <w:jc w:val="center"/>
        <w:rPr>
          <w:rFonts w:ascii="宋体" w:hAnsi="宋体" w:cs="宋体"/>
          <w:b/>
          <w:kern w:val="0"/>
          <w:sz w:val="44"/>
          <w:szCs w:val="44"/>
          <w:highlight w:val="none"/>
        </w:rPr>
      </w:pPr>
      <w:r>
        <w:rPr>
          <w:rFonts w:hint="eastAsia" w:ascii="宋体" w:hAnsi="宋体" w:cs="宋体"/>
          <w:b/>
          <w:kern w:val="0"/>
          <w:sz w:val="44"/>
          <w:szCs w:val="44"/>
          <w:highlight w:val="none"/>
        </w:rPr>
        <w:t>投标申请人声明</w:t>
      </w:r>
    </w:p>
    <w:p>
      <w:pPr>
        <w:widowControl/>
        <w:shd w:val="clear" w:color="auto" w:fill="FFFFFF"/>
        <w:jc w:val="center"/>
        <w:rPr>
          <w:rFonts w:ascii="宋体" w:hAnsi="宋体" w:cs="宋体"/>
          <w:b/>
          <w:kern w:val="0"/>
          <w:sz w:val="44"/>
          <w:szCs w:val="44"/>
          <w:highlight w:val="none"/>
        </w:rPr>
      </w:pPr>
    </w:p>
    <w:p>
      <w:pPr>
        <w:pStyle w:val="5"/>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本招标项目招标人及招标监管机构：</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一、本公司保证投标文件及其后提供的一切材料都是真实的。如我司成为本项目中标候选人，我司同意并授权招标人将我司投标文件商务部分的人员、业绩、奖项等资料进行公开。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二、本公司保证在本项目投标中不与其他单位围标、串标，不出让投标资格，不向招标人或评标委员会成员行贿。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三、本公司不存在下列情形之一：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（1）为招标人不具有独立法人资格的附属机构（单位）；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（2）为本标段前期准备提供设计或咨询服务或者与本项目设计人或提供咨询服务的机构存在附属关系的；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（3）为本项目监理人或者与本项目监理人存在隶属关系或者其他利害关系；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（4）为本标段的代建人；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（5）为本标段提供招标代理服务的；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（6）与本标段的监理人或代建人或招标代理机构同为一个法定代表人的；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（7）与本标段的监理人或代建人或招标代理机构互相控股或参股的；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（8）与本标段的监理人或代建人或招标代理机构相互任职或工作的；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（9）与本标段的检测机构有隶属关系或者其他利害关系；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（10）与招标人存在利害关系且可能影响招标公正性；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（11）与本标段的其他投标人为同一个单位负责人；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（12）与本标段的其他投标人存在控股、管理关系； </w:t>
      </w:r>
    </w:p>
    <w:p>
      <w:pPr>
        <w:widowControl/>
        <w:spacing w:line="360" w:lineRule="auto"/>
        <w:ind w:firstLine="480" w:firstLineChars="200"/>
        <w:jc w:val="left"/>
        <w:rPr>
          <w:rFonts w:hint="eastAsia" w:ascii="宋体" w:hAnsi="宋体" w:cs="宋体"/>
          <w:kern w:val="0"/>
          <w:sz w:val="24"/>
          <w:highlight w:val="none"/>
          <w:lang w:bidi="ar"/>
        </w:rPr>
      </w:pPr>
      <w:r>
        <w:rPr>
          <w:rFonts w:hint="eastAsia" w:ascii="宋体" w:hAnsi="宋体" w:cs="宋体"/>
          <w:kern w:val="0"/>
          <w:sz w:val="24"/>
          <w:highlight w:val="none"/>
          <w:lang w:bidi="ar"/>
        </w:rPr>
        <w:t>（13）被暂扣安全生产许可证的；</w:t>
      </w:r>
    </w:p>
    <w:p>
      <w:pPr>
        <w:widowControl/>
        <w:spacing w:line="360" w:lineRule="auto"/>
        <w:ind w:firstLine="480" w:firstLineChars="200"/>
        <w:jc w:val="left"/>
        <w:rPr>
          <w:rFonts w:hint="eastAsia" w:ascii="宋体" w:hAnsi="宋体" w:cs="宋体"/>
          <w:kern w:val="0"/>
          <w:sz w:val="24"/>
          <w:highlight w:val="none"/>
          <w:lang w:bidi="ar"/>
        </w:rPr>
      </w:pPr>
      <w:r>
        <w:rPr>
          <w:rFonts w:hint="eastAsia" w:ascii="宋体" w:hAnsi="宋体" w:cs="宋体"/>
          <w:kern w:val="0"/>
          <w:sz w:val="24"/>
          <w:highlight w:val="none"/>
          <w:lang w:bidi="ar"/>
        </w:rPr>
        <w:t xml:space="preserve">（14）被依法暂停或取消投标资格的；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（15）被责令停产停业、暂扣或者吊销许可证、暂扣或者吊销执照的；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（16）进入清算程序，或被宣布破产，或其他丧失履约能力的情形；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（17）在最近三年内有骗取中标或严重违约或重大工程质量问题的；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（18）被工商行政管理机关在全国企业信用信息公示系统中列入严重违法失信企业名单；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（19）被最高人民法院在“信用中国”网站（www.creditchina.gov.cn）或各级信用信息共享平台中列入失信被执行人名单； </w:t>
      </w:r>
    </w:p>
    <w:p>
      <w:pPr>
        <w:widowControl/>
        <w:spacing w:line="360" w:lineRule="auto"/>
        <w:ind w:firstLine="480" w:firstLineChars="200"/>
        <w:jc w:val="left"/>
        <w:rPr>
          <w:rFonts w:hint="eastAsia" w:ascii="宋体" w:hAnsi="宋体" w:cs="宋体"/>
          <w:kern w:val="0"/>
          <w:sz w:val="24"/>
          <w:highlight w:val="none"/>
          <w:lang w:bidi="ar"/>
        </w:rPr>
      </w:pPr>
      <w:r>
        <w:rPr>
          <w:rFonts w:hint="eastAsia" w:ascii="宋体" w:hAnsi="宋体" w:cs="宋体"/>
          <w:kern w:val="0"/>
          <w:sz w:val="24"/>
          <w:highlight w:val="none"/>
          <w:lang w:bidi="ar"/>
        </w:rPr>
        <w:t xml:space="preserve">（20）在近三年内投标人或其法定代表人、拟委派的项目负责人有行贿犯罪行为的； </w:t>
      </w:r>
    </w:p>
    <w:p>
      <w:pPr>
        <w:widowControl/>
        <w:spacing w:line="360" w:lineRule="auto"/>
        <w:ind w:firstLine="480" w:firstLineChars="200"/>
        <w:jc w:val="left"/>
        <w:rPr>
          <w:rFonts w:hint="eastAsia"/>
          <w:highlight w:val="none"/>
        </w:rPr>
      </w:pPr>
      <w:r>
        <w:rPr>
          <w:rFonts w:hint="eastAsia" w:ascii="宋体" w:hAnsi="宋体" w:cs="宋体"/>
          <w:kern w:val="0"/>
          <w:sz w:val="24"/>
          <w:highlight w:val="none"/>
          <w:lang w:bidi="ar"/>
        </w:rPr>
        <w:t>（21）</w:t>
      </w:r>
      <w:r>
        <w:rPr>
          <w:rFonts w:hint="eastAsia" w:ascii="宋体" w:hAnsi="宋体"/>
          <w:sz w:val="24"/>
          <w:highlight w:val="none"/>
        </w:rPr>
        <w:t>被住房城乡建设行政主管部门在全国建筑市场监管一体化工作平台列入建筑市场主体“黑名单”；</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（22）法律法规规定的其他情形。 </w:t>
      </w:r>
    </w:p>
    <w:p>
      <w:pPr>
        <w:widowControl/>
        <w:spacing w:line="360" w:lineRule="auto"/>
        <w:ind w:firstLine="480" w:firstLineChars="200"/>
        <w:jc w:val="left"/>
        <w:rPr>
          <w:rFonts w:hint="eastAsia" w:ascii="宋体" w:hAnsi="宋体" w:cs="宋体"/>
          <w:kern w:val="0"/>
          <w:sz w:val="24"/>
          <w:highlight w:val="none"/>
          <w:lang w:bidi="ar"/>
        </w:rPr>
      </w:pPr>
      <w:r>
        <w:rPr>
          <w:rFonts w:hint="eastAsia" w:ascii="宋体" w:hAnsi="宋体" w:cs="宋体"/>
          <w:kern w:val="0"/>
          <w:sz w:val="24"/>
          <w:highlight w:val="none"/>
          <w:lang w:bidi="ar"/>
        </w:rPr>
        <w:t>四、本公司保证：本项目拟派的项目负责人没有在其他在建项目中任施工单位项目负责人，本项目拟派的专职安全员没有在其他在建项目中任职。</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 </w:t>
      </w:r>
    </w:p>
    <w:p>
      <w:pPr>
        <w:widowControl/>
        <w:spacing w:line="360" w:lineRule="auto"/>
        <w:ind w:firstLine="480" w:firstLineChars="200"/>
        <w:jc w:val="left"/>
        <w:rPr>
          <w:rFonts w:hint="eastAsia" w:ascii="宋体" w:hAnsi="宋体" w:cs="宋体"/>
          <w:kern w:val="0"/>
          <w:sz w:val="24"/>
          <w:highlight w:val="none"/>
          <w:lang w:bidi="ar"/>
        </w:rPr>
      </w:pPr>
      <w:r>
        <w:rPr>
          <w:rFonts w:hint="eastAsia" w:ascii="宋体" w:hAnsi="宋体" w:cs="宋体"/>
          <w:kern w:val="0"/>
          <w:sz w:val="24"/>
          <w:highlight w:val="none"/>
          <w:lang w:bidi="ar"/>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八、与本公司单位负责人为同一人或者与本公司存在控股、管理关系的其他单位包括：</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 xml:space="preserve">。（注：本条由投标人如实填写，如有，应列出全部满足招标公告资质要求的相关单位的名称；如无，则填写“无”。） </w:t>
      </w:r>
    </w:p>
    <w:p>
      <w:pPr>
        <w:widowControl/>
        <w:spacing w:line="360" w:lineRule="auto"/>
        <w:ind w:firstLine="480" w:firstLineChars="200"/>
        <w:jc w:val="left"/>
        <w:rPr>
          <w:rFonts w:hint="eastAsia" w:ascii="宋体" w:hAnsi="宋体" w:cs="宋体"/>
          <w:kern w:val="0"/>
          <w:sz w:val="24"/>
          <w:highlight w:val="none"/>
          <w:lang w:bidi="ar"/>
        </w:rPr>
      </w:pPr>
      <w:r>
        <w:rPr>
          <w:rFonts w:hint="eastAsia" w:ascii="宋体" w:hAnsi="宋体" w:cs="宋体"/>
          <w:kern w:val="0"/>
          <w:sz w:val="24"/>
          <w:highlight w:val="none"/>
          <w:lang w:bidi="ar"/>
        </w:rPr>
        <w:t>九、本公司拟委派专职安全员兼任本工程的工地余泥渣土运输与排放管理员，严格遵守建设工程余泥渣土运输与排放管理制度，执行“一不准进、三不准出”规定，选择合法的余泥渣土运输单位及排放点。</w:t>
      </w:r>
    </w:p>
    <w:p>
      <w:pPr>
        <w:widowControl/>
        <w:spacing w:line="360" w:lineRule="auto"/>
        <w:ind w:firstLine="480" w:firstLineChars="200"/>
        <w:jc w:val="left"/>
        <w:rPr>
          <w:rFonts w:hint="eastAsia" w:ascii="宋体" w:hAnsi="宋体" w:cs="宋体"/>
          <w:kern w:val="0"/>
          <w:sz w:val="24"/>
          <w:highlight w:val="none"/>
          <w:lang w:bidi="ar"/>
        </w:rPr>
      </w:pPr>
      <w:r>
        <w:rPr>
          <w:rFonts w:hint="eastAsia" w:ascii="宋体" w:hAnsi="宋体" w:cs="宋体"/>
          <w:kern w:val="0"/>
          <w:sz w:val="24"/>
          <w:highlight w:val="none"/>
          <w:lang w:bidi="ar"/>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widowControl/>
        <w:spacing w:line="360" w:lineRule="auto"/>
        <w:ind w:firstLine="480" w:firstLineChars="200"/>
        <w:jc w:val="left"/>
        <w:rPr>
          <w:rFonts w:hint="eastAsia" w:ascii="宋体" w:hAnsi="宋体" w:cs="宋体"/>
          <w:kern w:val="0"/>
          <w:sz w:val="24"/>
          <w:highlight w:val="none"/>
          <w:lang w:bidi="ar"/>
        </w:rPr>
      </w:pPr>
      <w:r>
        <w:rPr>
          <w:rFonts w:hint="eastAsia" w:ascii="宋体" w:hAnsi="宋体" w:cs="宋体"/>
          <w:kern w:val="0"/>
          <w:sz w:val="24"/>
          <w:highlight w:val="none"/>
          <w:lang w:bidi="ar"/>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pPr>
        <w:pStyle w:val="2"/>
        <w:rPr>
          <w:rFonts w:hint="eastAsia" w:ascii="宋体" w:hAnsi="宋体" w:cs="宋体"/>
          <w:kern w:val="0"/>
          <w:sz w:val="24"/>
          <w:szCs w:val="24"/>
          <w:highlight w:val="none"/>
          <w:lang w:bidi="ar"/>
        </w:rPr>
      </w:pPr>
    </w:p>
    <w:p>
      <w:pPr>
        <w:rPr>
          <w:rFonts w:hint="eastAsia" w:ascii="宋体" w:hAnsi="宋体" w:cs="宋体"/>
          <w:kern w:val="0"/>
          <w:sz w:val="24"/>
          <w:highlight w:val="none"/>
          <w:lang w:bidi="ar"/>
        </w:rPr>
      </w:pPr>
    </w:p>
    <w:p>
      <w:pPr>
        <w:pStyle w:val="2"/>
        <w:rPr>
          <w:rFonts w:hint="eastAsia" w:ascii="宋体" w:hAnsi="宋体" w:cs="宋体"/>
          <w:kern w:val="0"/>
          <w:sz w:val="24"/>
          <w:szCs w:val="24"/>
          <w:highlight w:val="none"/>
          <w:lang w:bidi="ar"/>
        </w:rPr>
      </w:pPr>
    </w:p>
    <w:p>
      <w:pPr>
        <w:rPr>
          <w:rFonts w:hint="eastAsia"/>
          <w:highlight w:val="none"/>
        </w:rPr>
      </w:pP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特此声明 </w:t>
      </w:r>
    </w:p>
    <w:p>
      <w:pPr>
        <w:widowControl/>
        <w:spacing w:line="360" w:lineRule="auto"/>
        <w:ind w:firstLine="4320" w:firstLineChars="1800"/>
        <w:jc w:val="left"/>
        <w:rPr>
          <w:rFonts w:hint="eastAsia" w:ascii="宋体" w:hAnsi="宋体" w:cs="宋体"/>
          <w:sz w:val="24"/>
          <w:highlight w:val="none"/>
        </w:rPr>
      </w:pPr>
      <w:r>
        <w:rPr>
          <w:rFonts w:hint="eastAsia" w:ascii="宋体" w:hAnsi="宋体" w:cs="宋体"/>
          <w:kern w:val="0"/>
          <w:sz w:val="24"/>
          <w:highlight w:val="none"/>
          <w:lang w:bidi="ar"/>
        </w:rPr>
        <w:t>声明企业：</w:t>
      </w:r>
    </w:p>
    <w:p>
      <w:pPr>
        <w:widowControl/>
        <w:spacing w:line="360" w:lineRule="auto"/>
        <w:ind w:firstLine="4320" w:firstLineChars="1800"/>
        <w:jc w:val="left"/>
        <w:rPr>
          <w:rFonts w:hint="eastAsia" w:ascii="宋体" w:hAnsi="宋体" w:cs="宋体"/>
          <w:sz w:val="24"/>
          <w:highlight w:val="none"/>
        </w:rPr>
      </w:pPr>
      <w:r>
        <w:rPr>
          <w:rFonts w:hint="eastAsia" w:ascii="宋体" w:hAnsi="宋体" w:cs="宋体"/>
          <w:kern w:val="0"/>
          <w:sz w:val="24"/>
          <w:highlight w:val="none"/>
          <w:lang w:bidi="ar"/>
        </w:rPr>
        <w:t>法定代表人签字：</w:t>
      </w:r>
    </w:p>
    <w:p>
      <w:pPr>
        <w:widowControl/>
        <w:spacing w:line="360" w:lineRule="auto"/>
        <w:ind w:firstLine="4320" w:firstLineChars="1800"/>
        <w:jc w:val="left"/>
        <w:rPr>
          <w:rFonts w:hint="eastAsia" w:ascii="宋体" w:hAnsi="宋体" w:cs="宋体"/>
          <w:sz w:val="24"/>
          <w:highlight w:val="none"/>
        </w:rPr>
      </w:pPr>
    </w:p>
    <w:p>
      <w:pPr>
        <w:widowControl/>
        <w:spacing w:line="360" w:lineRule="auto"/>
        <w:jc w:val="right"/>
        <w:rPr>
          <w:rFonts w:hint="eastAsia" w:ascii="宋体" w:hAnsi="宋体" w:cs="宋体"/>
          <w:sz w:val="24"/>
          <w:highlight w:val="none"/>
        </w:rPr>
      </w:pPr>
      <w:r>
        <w:rPr>
          <w:rFonts w:hint="eastAsia" w:ascii="宋体" w:hAnsi="宋体" w:cs="宋体"/>
          <w:kern w:val="0"/>
          <w:sz w:val="24"/>
          <w:highlight w:val="none"/>
          <w:lang w:bidi="ar"/>
        </w:rPr>
        <w:t xml:space="preserve">年   月   日 </w:t>
      </w:r>
    </w:p>
    <w:p>
      <w:pPr>
        <w:widowControl/>
        <w:spacing w:line="360" w:lineRule="auto"/>
        <w:jc w:val="right"/>
        <w:rPr>
          <w:rFonts w:hint="eastAsia" w:ascii="宋体" w:hAnsi="宋体" w:cs="宋体"/>
          <w:sz w:val="24"/>
          <w:highlight w:val="none"/>
        </w:rPr>
      </w:pPr>
      <w:r>
        <w:rPr>
          <w:rFonts w:hint="eastAsia" w:ascii="宋体" w:hAnsi="宋体" w:cs="宋体"/>
          <w:kern w:val="0"/>
          <w:sz w:val="24"/>
          <w:highlight w:val="none"/>
          <w:lang w:bidi="ar"/>
        </w:rPr>
        <w:t xml:space="preserve">（企业公章） </w:t>
      </w:r>
    </w:p>
    <w:p>
      <w:pPr>
        <w:spacing w:line="360" w:lineRule="auto"/>
        <w:rPr>
          <w:rFonts w:hint="eastAsia" w:ascii="宋体" w:hAnsi="宋体" w:cs="宋体"/>
          <w:kern w:val="0"/>
          <w:sz w:val="24"/>
          <w:highlight w:val="none"/>
          <w:lang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MDY0MDNlMDkxOWE4ZWY5NjAzNTNhMWZlYjQ3MjIifQ=="/>
  </w:docVars>
  <w:rsids>
    <w:rsidRoot w:val="00000000"/>
    <w:rsid w:val="21E74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18"/>
      <w:szCs w:val="20"/>
    </w:rPr>
  </w:style>
  <w:style w:type="paragraph" w:customStyle="1" w:styleId="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2023-10-26T02:32:56Z</dcterms:created>
  <dc:creator>lkjh</dc:creator>
  <cp:lastModifiedBy>111</cp:lastModifiedBy>
  <dcterms:modified xsi:type="dcterms:W3CDTF">2023-10-26T02:33:08Z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B9980568B66F49FE95F6232FE6049E75_12</vt:lpwstr>
  </property>
</Properties>
</file>