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关于广州市南沙区2024年度第七十九批次</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城镇建设用地项目被征地农民养老保障</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Cs/>
          <w:color w:val="auto"/>
          <w:kern w:val="0"/>
          <w:sz w:val="32"/>
          <w:szCs w:val="32"/>
          <w:shd w:val="clear" w:color="auto" w:fill="FFFFFF"/>
          <w:lang w:eastAsia="zh-CN" w:bidi="ar"/>
        </w:rPr>
      </w:pPr>
      <w:r>
        <w:rPr>
          <w:rFonts w:hint="default" w:ascii="Times New Roman" w:hAnsi="Times New Roman" w:eastAsia="方正小标宋简体" w:cs="Times New Roman"/>
          <w:bCs/>
          <w:color w:val="auto"/>
          <w:kern w:val="0"/>
          <w:sz w:val="44"/>
          <w:szCs w:val="44"/>
          <w:shd w:val="clear" w:color="auto" w:fill="FFFFFF"/>
          <w:lang w:bidi="ar"/>
        </w:rPr>
        <w:t>方案</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32"/>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2024年度第七十九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被征地农民养老保障方案如下：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一、对广州市南沙区2024年度第七十九批次城镇建设用地项目项目涉及的</w:t>
      </w:r>
      <w:r>
        <w:rPr>
          <w:rFonts w:hint="eastAsia" w:ascii="Times New Roman" w:hAnsi="Times New Roman" w:eastAsia="仿宋_GB2312" w:cs="Times New Roman"/>
          <w:color w:val="auto"/>
          <w:kern w:val="2"/>
          <w:sz w:val="32"/>
          <w:szCs w:val="32"/>
          <w:lang w:val="en-US" w:eastAsia="zh-CN" w:bidi="ar-SA"/>
        </w:rPr>
        <w:t>留东村</w:t>
      </w:r>
      <w:r>
        <w:rPr>
          <w:rFonts w:hint="default" w:ascii="Times New Roman" w:hAnsi="Times New Roman" w:eastAsia="仿宋_GB2312" w:cs="Times New Roman"/>
          <w:color w:val="auto"/>
          <w:kern w:val="2"/>
          <w:sz w:val="32"/>
          <w:szCs w:val="32"/>
          <w:lang w:val="en-US" w:eastAsia="zh-CN" w:bidi="ar-SA"/>
        </w:rPr>
        <w:t>、新海村被征地农民实施社会养老保险。依据</w:t>
      </w:r>
      <w:r>
        <w:rPr>
          <w:rFonts w:hint="default" w:ascii="Times New Roman" w:hAnsi="Times New Roman" w:eastAsia="仿宋_GB2312" w:cs="Times New Roman"/>
          <w:color w:val="auto"/>
          <w:sz w:val="32"/>
          <w:szCs w:val="32"/>
          <w:lang w:eastAsia="zh-CN"/>
        </w:rPr>
        <w:t>广州南沙</w:t>
      </w:r>
      <w:r>
        <w:rPr>
          <w:rFonts w:hint="eastAsia" w:ascii="Times New Roman" w:hAnsi="Times New Roman" w:eastAsia="仿宋_GB2312" w:cs="Times New Roman"/>
          <w:color w:val="auto"/>
          <w:sz w:val="32"/>
          <w:szCs w:val="32"/>
          <w:lang w:eastAsia="zh-CN"/>
        </w:rPr>
        <w:t>区黄阁镇新海股份合作经济联合社</w:t>
      </w:r>
      <w:r>
        <w:rPr>
          <w:rFonts w:hint="default" w:ascii="Times New Roman" w:hAnsi="Times New Roman" w:eastAsia="仿宋_GB2312" w:cs="Times New Roman"/>
          <w:color w:val="auto"/>
          <w:kern w:val="2"/>
          <w:sz w:val="32"/>
          <w:szCs w:val="32"/>
          <w:lang w:val="en-US" w:eastAsia="zh-CN" w:bidi="ar-SA"/>
        </w:rPr>
        <w:t>提供情况，该项目征地双方于20</w:t>
      </w:r>
      <w:r>
        <w:rPr>
          <w:rFonts w:hint="eastAsia" w:ascii="Times New Roman" w:hAnsi="Times New Roman" w:eastAsia="仿宋_GB2312" w:cs="Times New Roman"/>
          <w:color w:val="auto"/>
          <w:kern w:val="2"/>
          <w:sz w:val="32"/>
          <w:szCs w:val="32"/>
          <w:lang w:val="en-US" w:eastAsia="zh-CN" w:bidi="ar-SA"/>
        </w:rPr>
        <w:t>05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11</w:t>
      </w:r>
      <w:r>
        <w:rPr>
          <w:rFonts w:hint="default" w:ascii="Times New Roman" w:hAnsi="Times New Roman" w:eastAsia="仿宋_GB2312" w:cs="Times New Roman"/>
          <w:color w:val="auto"/>
          <w:kern w:val="2"/>
          <w:sz w:val="32"/>
          <w:szCs w:val="32"/>
          <w:lang w:val="en-US" w:eastAsia="zh-CN" w:bidi="ar-SA"/>
        </w:rPr>
        <w:t>月全部完成征地补偿安置协议签订，按粤府办〔2021〕22号文第八点规定执行原征地社保政策。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二、纳入本次被征地农民养老保障的对象。广州市南沙区2024年度第七十九批次城镇建设用地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征用我区黄阁镇</w:t>
      </w:r>
      <w:r>
        <w:rPr>
          <w:rFonts w:hint="eastAsia" w:ascii="Times New Roman" w:hAnsi="Times New Roman" w:eastAsia="仿宋_GB2312" w:cs="Times New Roman"/>
          <w:color w:val="auto"/>
          <w:kern w:val="2"/>
          <w:sz w:val="32"/>
          <w:szCs w:val="32"/>
          <w:lang w:val="en-US" w:eastAsia="zh-CN" w:bidi="ar-SA"/>
        </w:rPr>
        <w:t>留东经济联合社集体土地面积18.560亩，</w:t>
      </w:r>
      <w:r>
        <w:rPr>
          <w:rFonts w:hint="default" w:ascii="Times New Roman" w:hAnsi="Times New Roman" w:eastAsia="仿宋_GB2312" w:cs="Times New Roman"/>
          <w:color w:val="auto"/>
          <w:kern w:val="2"/>
          <w:sz w:val="32"/>
          <w:szCs w:val="32"/>
          <w:lang w:val="en-US" w:eastAsia="zh-CN"/>
        </w:rPr>
        <w:t>新海股份合作经济联合社集体土地面积</w:t>
      </w:r>
      <w:r>
        <w:rPr>
          <w:rFonts w:hint="eastAsia" w:ascii="Times New Roman" w:hAnsi="Times New Roman" w:eastAsia="仿宋_GB2312" w:cs="Times New Roman"/>
          <w:color w:val="auto"/>
          <w:kern w:val="2"/>
          <w:sz w:val="32"/>
          <w:szCs w:val="32"/>
          <w:lang w:val="en-US" w:eastAsia="zh-CN"/>
        </w:rPr>
        <w:t>116.689</w:t>
      </w:r>
      <w:r>
        <w:rPr>
          <w:rFonts w:hint="default" w:ascii="Times New Roman" w:hAnsi="Times New Roman" w:eastAsia="仿宋_GB2312" w:cs="Times New Roman"/>
          <w:color w:val="auto"/>
          <w:kern w:val="2"/>
          <w:sz w:val="32"/>
          <w:szCs w:val="32"/>
          <w:lang w:val="en-US" w:eastAsia="zh-CN"/>
        </w:rPr>
        <w:t>亩，</w:t>
      </w:r>
      <w:r>
        <w:rPr>
          <w:rFonts w:hint="default" w:ascii="Times New Roman" w:hAnsi="Times New Roman" w:eastAsia="仿宋_GB2312" w:cs="Times New Roman"/>
          <w:color w:val="auto"/>
          <w:kern w:val="2"/>
          <w:sz w:val="32"/>
          <w:szCs w:val="32"/>
          <w:lang w:val="en-US" w:eastAsia="zh-CN" w:bidi="ar-SA"/>
        </w:rPr>
        <w:t>合计</w:t>
      </w:r>
      <w:r>
        <w:rPr>
          <w:rFonts w:hint="eastAsia" w:ascii="Times New Roman" w:hAnsi="Times New Roman" w:eastAsia="仿宋_GB2312" w:cs="Times New Roman"/>
          <w:color w:val="auto"/>
          <w:kern w:val="2"/>
          <w:sz w:val="32"/>
          <w:szCs w:val="32"/>
          <w:lang w:val="en-US" w:eastAsia="zh-CN" w:bidi="ar-SA"/>
        </w:rPr>
        <w:t>135.249</w:t>
      </w:r>
      <w:r>
        <w:rPr>
          <w:rFonts w:hint="default" w:ascii="Times New Roman" w:hAnsi="Times New Roman" w:eastAsia="仿宋_GB2312" w:cs="Times New Roman"/>
          <w:color w:val="auto"/>
          <w:kern w:val="2"/>
          <w:sz w:val="32"/>
          <w:szCs w:val="32"/>
          <w:lang w:val="en-US" w:eastAsia="zh-CN" w:bidi="ar-SA"/>
        </w:rPr>
        <w:t>亩（其中</w:t>
      </w:r>
      <w:r>
        <w:rPr>
          <w:rFonts w:hint="eastAsia" w:ascii="Times New Roman" w:hAnsi="Times New Roman" w:eastAsia="仿宋_GB2312" w:cs="Times New Roman"/>
          <w:color w:val="auto"/>
          <w:kern w:val="2"/>
          <w:sz w:val="32"/>
          <w:szCs w:val="32"/>
          <w:lang w:val="en-US" w:eastAsia="zh-CN"/>
        </w:rPr>
        <w:t>116.689</w:t>
      </w:r>
      <w:r>
        <w:rPr>
          <w:rFonts w:hint="default" w:ascii="Times New Roman" w:hAnsi="Times New Roman" w:eastAsia="仿宋_GB2312" w:cs="Times New Roman"/>
          <w:color w:val="auto"/>
          <w:kern w:val="2"/>
          <w:sz w:val="32"/>
          <w:szCs w:val="32"/>
          <w:lang w:val="en-US" w:eastAsia="zh-CN" w:bidi="ar-SA"/>
        </w:rPr>
        <w:t>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32"/>
          <w:highlight w:val="none"/>
          <w:lang w:val="en-US" w:eastAsia="zh-CN" w:bidi="ar-SA"/>
        </w:rPr>
        <w:t>61</w:t>
      </w:r>
      <w:r>
        <w:rPr>
          <w:rFonts w:hint="default" w:ascii="Times New Roman" w:hAnsi="Times New Roman" w:eastAsia="仿宋_GB2312" w:cs="Times New Roman"/>
          <w:color w:val="auto"/>
          <w:kern w:val="2"/>
          <w:sz w:val="32"/>
          <w:szCs w:val="32"/>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32"/>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32"/>
          <w:lang w:val="en-US" w:eastAsia="zh-CN" w:bidi="ar-SA"/>
        </w:rPr>
        <w:t>98.82</w:t>
      </w:r>
      <w:r>
        <w:rPr>
          <w:rFonts w:hint="default" w:ascii="Times New Roman" w:hAnsi="Times New Roman" w:eastAsia="仿宋_GB2312" w:cs="Times New Roman"/>
          <w:color w:val="auto"/>
          <w:kern w:val="2"/>
          <w:sz w:val="32"/>
          <w:szCs w:val="32"/>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auto"/>
          <w:kern w:val="0"/>
          <w:sz w:val="32"/>
          <w:szCs w:val="32"/>
          <w:shd w:val="clear" w:color="auto" w:fill="FFFFFF"/>
          <w:lang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广州市南沙区黄阁</w:t>
      </w:r>
      <w:r>
        <w:rPr>
          <w:rFonts w:hint="default" w:ascii="Times New Roman" w:hAnsi="Times New Roman" w:eastAsia="仿宋_GB2312" w:cs="Times New Roman"/>
          <w:color w:val="auto"/>
          <w:kern w:val="0"/>
          <w:sz w:val="32"/>
          <w:szCs w:val="32"/>
          <w:shd w:val="clear" w:color="auto" w:fill="FFFFFF"/>
          <w:lang w:bidi="ar"/>
        </w:rPr>
        <w:t>镇人民政府</w:t>
      </w: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2024</w:t>
      </w:r>
      <w:r>
        <w:rPr>
          <w:rFonts w:hint="default" w:ascii="Times New Roman" w:hAnsi="Times New Roman" w:eastAsia="仿宋_GB2312" w:cs="Times New Roman"/>
          <w:color w:val="auto"/>
          <w:kern w:val="0"/>
          <w:sz w:val="32"/>
          <w:szCs w:val="32"/>
          <w:shd w:val="clear" w:color="auto" w:fill="FFFFFF"/>
          <w:lang w:bidi="ar"/>
        </w:rPr>
        <w:t>年</w:t>
      </w:r>
      <w:r>
        <w:rPr>
          <w:rFonts w:hint="eastAsia" w:ascii="Times New Roman" w:hAnsi="Times New Roman" w:eastAsia="仿宋_GB2312" w:cs="Times New Roman"/>
          <w:color w:val="auto"/>
          <w:kern w:val="0"/>
          <w:sz w:val="32"/>
          <w:szCs w:val="32"/>
          <w:shd w:val="clear" w:color="auto" w:fill="FFFFFF"/>
          <w:lang w:val="en-US" w:eastAsia="zh-CN" w:bidi="ar"/>
        </w:rPr>
        <w:t>11</w:t>
      </w:r>
      <w:r>
        <w:rPr>
          <w:rFonts w:hint="default" w:ascii="Times New Roman" w:hAnsi="Times New Roman" w:eastAsia="仿宋_GB2312" w:cs="Times New Roman"/>
          <w:color w:val="auto"/>
          <w:kern w:val="0"/>
          <w:sz w:val="32"/>
          <w:szCs w:val="32"/>
          <w:shd w:val="clear" w:color="auto" w:fill="FFFFFF"/>
          <w:lang w:bidi="ar"/>
        </w:rPr>
        <w:t>月</w:t>
      </w:r>
      <w:r>
        <w:rPr>
          <w:rFonts w:hint="eastAsia" w:ascii="Times New Roman" w:hAnsi="Times New Roman" w:eastAsia="仿宋_GB2312" w:cs="Times New Roman"/>
          <w:color w:val="auto"/>
          <w:kern w:val="0"/>
          <w:sz w:val="32"/>
          <w:szCs w:val="32"/>
          <w:shd w:val="clear" w:color="auto" w:fill="FFFFFF"/>
          <w:lang w:val="en-US" w:eastAsia="zh-CN" w:bidi="ar"/>
        </w:rPr>
        <w:t>1</w:t>
      </w:r>
      <w:r>
        <w:rPr>
          <w:rFonts w:hint="default" w:ascii="Times New Roman" w:hAnsi="Times New Roman" w:eastAsia="仿宋_GB2312" w:cs="Times New Roman"/>
          <w:color w:val="auto"/>
          <w:kern w:val="0"/>
          <w:sz w:val="32"/>
          <w:szCs w:val="32"/>
          <w:shd w:val="clear" w:color="auto" w:fill="FFFFFF"/>
          <w:lang w:bidi="ar"/>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bookmarkStart w:id="0" w:name="_GoBack"/>
      <w:bookmarkEnd w:id="0"/>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rPr>
      </w:pPr>
      <w:r>
        <w:rPr>
          <w:rFonts w:hint="eastAsia" w:eastAsia="方正小标宋简体"/>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830"/>
        <w:gridCol w:w="1080"/>
        <w:gridCol w:w="1035"/>
        <w:gridCol w:w="901"/>
        <w:gridCol w:w="968"/>
        <w:gridCol w:w="1086"/>
        <w:gridCol w:w="78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770"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被征地单位</w:t>
            </w:r>
          </w:p>
        </w:tc>
        <w:tc>
          <w:tcPr>
            <w:tcW w:w="3984"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征收土地面积</w:t>
            </w:r>
          </w:p>
        </w:tc>
        <w:tc>
          <w:tcPr>
            <w:tcW w:w="1086"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属于被征地单位留用地面积</w:t>
            </w:r>
          </w:p>
        </w:tc>
        <w:tc>
          <w:tcPr>
            <w:tcW w:w="784"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770"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合计</w:t>
            </w:r>
          </w:p>
        </w:tc>
        <w:tc>
          <w:tcPr>
            <w:tcW w:w="10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农用地</w:t>
            </w:r>
          </w:p>
        </w:tc>
        <w:tc>
          <w:tcPr>
            <w:tcW w:w="90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建设用地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未利用地</w:t>
            </w:r>
          </w:p>
        </w:tc>
        <w:tc>
          <w:tcPr>
            <w:tcW w:w="1086"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784"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留东经济联合社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18.560</w:t>
            </w:r>
          </w:p>
        </w:tc>
        <w:tc>
          <w:tcPr>
            <w:tcW w:w="10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18.560</w:t>
            </w:r>
          </w:p>
        </w:tc>
        <w:tc>
          <w:tcPr>
            <w:tcW w:w="90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61</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98.82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新海股份合作经济联合社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116.689</w:t>
            </w:r>
          </w:p>
        </w:tc>
        <w:tc>
          <w:tcPr>
            <w:tcW w:w="10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116.575</w:t>
            </w:r>
          </w:p>
        </w:tc>
        <w:tc>
          <w:tcPr>
            <w:tcW w:w="90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0.114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116.689</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70"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    计</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135.249</w:t>
            </w:r>
          </w:p>
        </w:tc>
        <w:tc>
          <w:tcPr>
            <w:tcW w:w="10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135.135</w:t>
            </w:r>
          </w:p>
        </w:tc>
        <w:tc>
          <w:tcPr>
            <w:tcW w:w="90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0.114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116.689</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61</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98.82</w:t>
            </w:r>
          </w:p>
        </w:tc>
      </w:tr>
    </w:tbl>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A5E202D"/>
    <w:rsid w:val="0BBE3B37"/>
    <w:rsid w:val="126B7053"/>
    <w:rsid w:val="175A2F70"/>
    <w:rsid w:val="1D410B33"/>
    <w:rsid w:val="1E4801ED"/>
    <w:rsid w:val="1F3E320D"/>
    <w:rsid w:val="24F76B98"/>
    <w:rsid w:val="26261822"/>
    <w:rsid w:val="290943C7"/>
    <w:rsid w:val="290E7F3F"/>
    <w:rsid w:val="2ACA551A"/>
    <w:rsid w:val="2C57564A"/>
    <w:rsid w:val="2E790ED1"/>
    <w:rsid w:val="2F8F190D"/>
    <w:rsid w:val="2FB107EF"/>
    <w:rsid w:val="308A6F67"/>
    <w:rsid w:val="31E267E6"/>
    <w:rsid w:val="33C7174B"/>
    <w:rsid w:val="372207A1"/>
    <w:rsid w:val="387E705A"/>
    <w:rsid w:val="3F8E2140"/>
    <w:rsid w:val="45BF28DF"/>
    <w:rsid w:val="4F160EF5"/>
    <w:rsid w:val="4FC44C96"/>
    <w:rsid w:val="503B267E"/>
    <w:rsid w:val="54575E0A"/>
    <w:rsid w:val="54F677CA"/>
    <w:rsid w:val="55877F62"/>
    <w:rsid w:val="584D4A7D"/>
    <w:rsid w:val="594A28A6"/>
    <w:rsid w:val="5EA06708"/>
    <w:rsid w:val="5EED1680"/>
    <w:rsid w:val="60DD0EC7"/>
    <w:rsid w:val="636010A0"/>
    <w:rsid w:val="66D12E74"/>
    <w:rsid w:val="68644FD2"/>
    <w:rsid w:val="76F07C34"/>
    <w:rsid w:val="7794324C"/>
    <w:rsid w:val="792627D5"/>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lgzx</cp:lastModifiedBy>
  <cp:lastPrinted>2024-10-28T09:34:00Z</cp:lastPrinted>
  <dcterms:modified xsi:type="dcterms:W3CDTF">2024-11-01T01:11:35Z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5CABF378D9894BF69587D7543A654ED6</vt:lpwstr>
  </property>
</Properties>
</file>