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A5D605">
      <w:pPr>
        <w:rPr>
          <w:rFonts w:hint="default" w:ascii="Times New Roman" w:hAnsi="Times New Roman" w:eastAsia="黑体" w:cs="Times New Roman"/>
          <w:sz w:val="18"/>
          <w:szCs w:val="18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18"/>
          <w:szCs w:val="18"/>
          <w:highlight w:val="none"/>
        </w:rPr>
        <w:t>附件</w:t>
      </w:r>
      <w:r>
        <w:rPr>
          <w:rFonts w:hint="eastAsia" w:ascii="Times New Roman" w:hAnsi="Times New Roman" w:eastAsia="黑体" w:cs="Times New Roman"/>
          <w:sz w:val="18"/>
          <w:szCs w:val="18"/>
          <w:highlight w:val="none"/>
          <w:lang w:val="en-US" w:eastAsia="zh-CN"/>
        </w:rPr>
        <w:t>3</w:t>
      </w:r>
    </w:p>
    <w:p w14:paraId="21B80541">
      <w:pPr>
        <w:jc w:val="center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28"/>
          <w:szCs w:val="28"/>
          <w:highlight w:val="none"/>
        </w:rPr>
        <w:t>申报人承诺书</w:t>
      </w:r>
    </w:p>
    <w:p w14:paraId="2FB83F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400" w:lineRule="exact"/>
        <w:ind w:left="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>广州市南沙区人力资源和社会保障局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highlight w:val="none"/>
        </w:rPr>
        <w:t>：</w:t>
      </w:r>
    </w:p>
    <w:p w14:paraId="06E15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</w:rPr>
        <w:t>现就我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本人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>姓名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</w:rPr>
        <w:t>：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身份证号码：       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none"/>
          <w:lang w:val="en-US" w:eastAsia="zh-CN"/>
        </w:rPr>
        <w:t>申报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>南沙区骨干人才奖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</w:rPr>
        <w:t>有关事项郑重承诺如下：</w:t>
      </w:r>
    </w:p>
    <w:p w14:paraId="63DCBE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/>
          <w:bCs/>
          <w:sz w:val="21"/>
          <w:szCs w:val="21"/>
          <w:highlight w:val="none"/>
          <w:lang w:val="en-US" w:eastAsia="zh-CN"/>
        </w:rPr>
        <w:t>本人充分熟知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>《南沙区骨干人才奖申报指南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>（2023年度、2024年度）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>》及附件的全部内容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，特别是第五条的规定。</w:t>
      </w:r>
    </w:p>
    <w:p w14:paraId="27F9A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2.本人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</w:rPr>
        <w:t>承诺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eastAsia="zh-CN"/>
        </w:rPr>
        <w:t>申报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</w:rPr>
        <w:t>本次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奖励资金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</w:rPr>
        <w:t>提交的所有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申报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</w:rPr>
        <w:t>材料真实有效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且截至本《申报人承诺书》签署之日前，本人未就同一项目、同一事项，申报南沙区其他扶持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或奖励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政策（含上级部门要求区配套或承担资金的政策规定）。</w:t>
      </w:r>
    </w:p>
    <w:p w14:paraId="686A9C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本人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</w:rPr>
        <w:t>如存在弄虚作假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申报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</w:rPr>
        <w:t>骗取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奖励资金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情形的，或者存在其他隐瞒、漏报、错报等情形的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贵局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</w:rPr>
        <w:t>有权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根据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>《南沙区骨干人才奖申报指南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>（2023年度、2024年度）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第五条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none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规定进行处理，本人无条件接受、服从该处理结果，并同意在收到退回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奖励资金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通知之日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none"/>
          <w:lang w:val="en-US" w:eastAsia="zh-CN"/>
        </w:rPr>
        <w:t>起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30个自然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none"/>
          <w:lang w:val="en-US" w:eastAsia="zh-CN"/>
        </w:rPr>
        <w:t>日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内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eastAsia="zh-CN"/>
        </w:rPr>
        <w:t>主动、一次性退回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</w:rPr>
        <w:t>所有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eastAsia="zh-CN"/>
        </w:rPr>
        <w:t>奖励资金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eastAsia="zh-CN"/>
        </w:rPr>
        <w:t>。</w:t>
      </w:r>
    </w:p>
    <w:p w14:paraId="6A186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本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  <w:t>人承诺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：</w:t>
      </w:r>
    </w:p>
    <w:p w14:paraId="422C7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（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）</w:t>
      </w:r>
      <w:r>
        <w:rPr>
          <w:rFonts w:hint="eastAsia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  <w:t>未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  <w:t>被列入严重失信主体名单；</w:t>
      </w:r>
    </w:p>
    <w:p w14:paraId="110614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若申请2023年度骨干人才奖则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  <w:u w:val="single"/>
        </w:rPr>
        <w:t>20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  <w:u w:val="singl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21"/>
          <w:szCs w:val="21"/>
          <w:highlight w:val="none"/>
          <w:u w:val="single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年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月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  <w:u w:val="none"/>
        </w:rPr>
        <w:t>至</w:t>
      </w:r>
      <w:r>
        <w:rPr>
          <w:rFonts w:hint="eastAsia" w:ascii="Times New Roman" w:hAnsi="Times New Roman" w:eastAsia="仿宋_GB2312" w:cs="Times New Roman"/>
          <w:sz w:val="21"/>
          <w:szCs w:val="21"/>
          <w:highlight w:val="none"/>
          <w:u w:val="single"/>
          <w:lang w:val="en-US" w:eastAsia="zh-CN"/>
        </w:rPr>
        <w:t>今</w:t>
      </w:r>
      <w:r>
        <w:rPr>
          <w:rFonts w:hint="eastAsia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  <w:t>未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  <w:t>受过刑事处罚</w:t>
      </w:r>
      <w:r>
        <w:rPr>
          <w:rFonts w:hint="eastAsia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  <w:t>；若申请2024年度骨干人才奖，则</w:t>
      </w:r>
      <w:r>
        <w:rPr>
          <w:rFonts w:hint="eastAsia" w:ascii="Times New Roman" w:hAnsi="Times New Roman" w:eastAsia="仿宋_GB2312" w:cs="Times New Roman"/>
          <w:sz w:val="21"/>
          <w:szCs w:val="21"/>
          <w:highlight w:val="none"/>
          <w:u w:val="single"/>
          <w:lang w:val="en-US" w:eastAsia="zh-CN"/>
        </w:rPr>
        <w:t>2019</w:t>
      </w:r>
      <w:r>
        <w:rPr>
          <w:rFonts w:hint="eastAsia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月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  <w:u w:val="none"/>
        </w:rPr>
        <w:t>至</w:t>
      </w:r>
      <w:r>
        <w:rPr>
          <w:rFonts w:hint="eastAsia" w:ascii="Times New Roman" w:hAnsi="Times New Roman" w:eastAsia="仿宋_GB2312" w:cs="Times New Roman"/>
          <w:sz w:val="21"/>
          <w:szCs w:val="21"/>
          <w:highlight w:val="none"/>
          <w:u w:val="single"/>
          <w:lang w:val="en-US" w:eastAsia="zh-CN"/>
        </w:rPr>
        <w:t>今</w:t>
      </w:r>
      <w:r>
        <w:rPr>
          <w:rFonts w:hint="eastAsia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  <w:t>未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  <w:t>受过刑事处罚</w:t>
      </w:r>
      <w:r>
        <w:rPr>
          <w:rFonts w:hint="eastAsia" w:ascii="Times New Roman" w:hAnsi="Times New Roman" w:eastAsia="仿宋_GB2312" w:cs="Times New Roman"/>
          <w:sz w:val="21"/>
          <w:szCs w:val="21"/>
          <w:highlight w:val="none"/>
          <w:u w:val="none"/>
          <w:lang w:val="en-US" w:eastAsia="zh-CN"/>
        </w:rPr>
        <w:t>；</w:t>
      </w:r>
    </w:p>
    <w:p w14:paraId="0661901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  <w:t>未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  <w:t>因涉嫌刑事犯罪被立案查处；</w:t>
      </w:r>
    </w:p>
    <w:p w14:paraId="3C9EBB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（4）若申请2023年度骨干人才奖则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日至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今未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受过严重行政处罚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；若申请2024年度骨干人才奖，则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日至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今未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受过严重行政处罚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；</w:t>
      </w:r>
    </w:p>
    <w:p w14:paraId="664FAC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）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未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存在违背公序良俗、违反道德规范、损害国家和社会公共利益等行为，引发重大舆情或造成严重不良社会影响的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；</w:t>
      </w:r>
    </w:p>
    <w:p w14:paraId="55569B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21"/>
          <w:szCs w:val="21"/>
          <w:highlight w:val="none"/>
          <w:lang w:val="en-US" w:eastAsia="zh-CN" w:bidi="ar-SA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21"/>
          <w:szCs w:val="21"/>
          <w:highlight w:val="none"/>
          <w:lang w:val="en-US" w:eastAsia="zh-CN" w:bidi="ar-SA"/>
        </w:rPr>
        <w:t>6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21"/>
          <w:szCs w:val="21"/>
          <w:highlight w:val="none"/>
          <w:lang w:val="en-US" w:eastAsia="zh-CN" w:bidi="ar-SA"/>
        </w:rPr>
        <w:t>）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21"/>
          <w:szCs w:val="21"/>
          <w:highlight w:val="none"/>
          <w:lang w:val="en-US" w:eastAsia="zh-CN" w:bidi="ar-SA"/>
        </w:rPr>
        <w:t>未享受过2022、2023纳税年度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21"/>
          <w:szCs w:val="21"/>
          <w:highlight w:val="none"/>
          <w:lang w:val="en-US" w:eastAsia="zh-CN" w:bidi="ar-SA"/>
        </w:rPr>
        <w:t>粤港澳大湾区个人所得税优惠政策、广州南沙个人所得税优惠政策等有关个人所得税优惠政策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21"/>
          <w:szCs w:val="21"/>
          <w:highlight w:val="none"/>
          <w:lang w:val="en-US" w:eastAsia="zh-CN" w:bidi="ar-SA"/>
        </w:rPr>
        <w:t>；</w:t>
      </w:r>
    </w:p>
    <w:p w14:paraId="240095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21"/>
          <w:szCs w:val="21"/>
          <w:highlight w:val="none"/>
          <w:lang w:val="en-US" w:eastAsia="zh-CN" w:bidi="ar-SA"/>
        </w:rPr>
        <w:t>（7）若成功申请骨干人才奖励，则自愿放弃申请对应纳税年度（例2023年度南沙区骨干人才奖对应2022纳税年度）有关个人所得税优惠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21"/>
          <w:szCs w:val="21"/>
          <w:highlight w:val="none"/>
          <w:lang w:val="en-US" w:eastAsia="zh-CN" w:bidi="ar-SA"/>
        </w:rPr>
        <w:t>政策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21"/>
          <w:szCs w:val="21"/>
          <w:highlight w:val="none"/>
          <w:lang w:val="en-US" w:eastAsia="zh-CN" w:bidi="ar-SA"/>
        </w:rPr>
        <w:t>。</w:t>
      </w:r>
    </w:p>
    <w:p w14:paraId="5CB55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  <w:t>如本人存在与以上承诺内容不符的情形，贵局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有权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  <w:t>根据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>《南沙区骨干人才奖申报指南</w:t>
      </w:r>
      <w:r>
        <w:rPr>
          <w:rFonts w:hint="eastAsia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>（2023年度、2024年度）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single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第五条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  <w:t>的规定进行处理，本人无条件接受、服从该处理结果，并同意在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收到贵局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  <w:t>退回</w:t>
      </w:r>
      <w:r>
        <w:rPr>
          <w:rFonts w:hint="eastAsia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  <w:t>奖励资金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  <w:t>通知之日起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lang w:val="en-US" w:eastAsia="zh-CN"/>
        </w:rPr>
        <w:t>30个自然</w:t>
      </w:r>
      <w:r>
        <w:rPr>
          <w:rFonts w:hint="default" w:ascii="Times New Roman" w:hAnsi="Times New Roman" w:eastAsia="仿宋_GB2312" w:cs="Times New Roman"/>
          <w:b w:val="0"/>
          <w:bCs w:val="0"/>
          <w:sz w:val="21"/>
          <w:szCs w:val="21"/>
          <w:highlight w:val="none"/>
          <w:u w:val="none"/>
          <w:lang w:val="en-US" w:eastAsia="zh-CN"/>
        </w:rPr>
        <w:t>日</w:t>
      </w:r>
      <w:r>
        <w:rPr>
          <w:rFonts w:hint="default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  <w:t>内</w:t>
      </w:r>
      <w:r>
        <w:rPr>
          <w:rFonts w:hint="default" w:ascii="Times New Roman" w:hAnsi="Times New Roman" w:eastAsia="仿宋_GB2312" w:cs="Times New Roman"/>
          <w:color w:val="auto"/>
          <w:sz w:val="21"/>
          <w:szCs w:val="21"/>
          <w:highlight w:val="none"/>
          <w:lang w:eastAsia="zh-CN"/>
        </w:rPr>
        <w:t>主动、一次性退回</w:t>
      </w:r>
      <w:r>
        <w:rPr>
          <w:rFonts w:hint="default" w:ascii="Times New Roman" w:hAnsi="Times New Roman" w:eastAsia="仿宋_GB2312" w:cs="Times New Roman"/>
          <w:color w:val="auto"/>
          <w:sz w:val="21"/>
          <w:szCs w:val="21"/>
          <w:highlight w:val="none"/>
        </w:rPr>
        <w:t>所有</w:t>
      </w: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eastAsia="zh-CN"/>
        </w:rPr>
        <w:t>奖励资金</w:t>
      </w:r>
      <w:r>
        <w:rPr>
          <w:rFonts w:hint="default" w:ascii="Times New Roman" w:hAnsi="Times New Roman" w:eastAsia="仿宋_GB2312" w:cs="Times New Roman"/>
          <w:color w:val="auto"/>
          <w:sz w:val="21"/>
          <w:szCs w:val="21"/>
          <w:highlight w:val="none"/>
          <w:lang w:eastAsia="zh-CN"/>
        </w:rPr>
        <w:t>。</w:t>
      </w:r>
    </w:p>
    <w:p w14:paraId="548E33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both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4.如出现上述情形以外的其他应当退回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奖励资金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情形的，本人同意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同意参照执行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eastAsia="zh-CN"/>
        </w:rPr>
        <w:t>。</w:t>
      </w:r>
    </w:p>
    <w:p w14:paraId="350167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5.如出现应当退回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奖励资金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情形的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没有在30个自然日内主动、一次性退回的，本人同意贵局将本人纳入南沙区政策扶持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或奖励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失信人名单，并同意贵局在政府官网、媒体等地方实名通告或公示本人违约失信情况。</w:t>
      </w:r>
    </w:p>
    <w:p w14:paraId="1C8292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.本人联系电话为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，联系电子邮箱为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，联系地址为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u w:val="single"/>
          <w:lang w:val="en-US" w:eastAsia="zh-CN"/>
        </w:rPr>
        <w:t xml:space="preserve">                                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u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如贵局需向本人发送退回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奖励资金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通知的，可以将退回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奖励资金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通知书通过中国邮政特快专递邮寄到上述联系地址，也可以将退回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奖励资金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通知书以邮件方式发送至上述联系电子邮箱。</w:t>
      </w:r>
    </w:p>
    <w:p w14:paraId="6FB80B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default" w:ascii="Times New Roman" w:hAnsi="Times New Roman" w:cs="Times New Roman"/>
          <w:b/>
          <w:bCs/>
          <w:color w:val="C0000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本人同意并承诺：（1）贵局通过中国邮政特快专递邮寄的退回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奖励资金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通知书一经签收，即视为送达给本人；拒绝签收的，仍视为已送达给本人；（2）贵局通过邮件方式发送退回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奖励资金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通知书的，退回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奖励资金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通知书到达本人上述联系电子邮箱的，视为已送达给本人；（3）因本人提供的联系电话、联系电子邮箱、联系地址不准确，导致退回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奖励资金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通知书未能被本人实际接收的，仍视为本人已收到退回</w:t>
      </w:r>
      <w:r>
        <w:rPr>
          <w:rFonts w:hint="eastAsia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奖励资金</w:t>
      </w:r>
      <w:r>
        <w:rPr>
          <w:rFonts w:hint="default" w:ascii="Times New Roman" w:hAnsi="Times New Roman" w:eastAsia="仿宋_GB2312" w:cs="Times New Roman"/>
          <w:b/>
          <w:bCs/>
          <w:color w:val="C00000"/>
          <w:sz w:val="21"/>
          <w:szCs w:val="21"/>
          <w:highlight w:val="none"/>
          <w:lang w:val="en-US" w:eastAsia="zh-CN"/>
        </w:rPr>
        <w:t>通知书。</w:t>
      </w:r>
    </w:p>
    <w:p w14:paraId="46CFF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.本人承诺所申报的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奖励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项目不会对其他单位及个人造成任何侵权，如构成侵权，本人自行承担由此产生的全部责任。</w:t>
      </w:r>
    </w:p>
    <w:p w14:paraId="0D360F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.本人同意并授权受理、审批机关就本人有关信息向相关机构或组织进一步核查，同意并授权相关机构或组织就核查内容反馈相关信息资料。</w:t>
      </w:r>
    </w:p>
    <w:p w14:paraId="10423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请申报人抄写“本人承诺上述内容属实,如有虚假，本人愿意承担一切法律后果”至横线中，确保抄写内容完整、清晰、无涂改：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                        </w:t>
      </w:r>
    </w:p>
    <w:p w14:paraId="7B509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hint="default" w:ascii="Times New Roman" w:hAnsi="Times New Roman" w:cs="Times New Roman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            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>。</w:t>
      </w:r>
    </w:p>
    <w:p w14:paraId="023D6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left="0" w:firstLine="3360" w:firstLineChars="16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申报人签名：</w:t>
      </w:r>
    </w:p>
    <w:p w14:paraId="2343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left="0" w:firstLine="420" w:firstLineChars="200"/>
        <w:textAlignment w:val="auto"/>
        <w:rPr>
          <w:rFonts w:hint="eastAsia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 xml:space="preserve">             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 xml:space="preserve">               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 xml:space="preserve">             年    月     日</w:t>
      </w:r>
    </w:p>
    <w:sectPr>
      <w:footerReference r:id="rId3" w:type="default"/>
      <w:pgSz w:w="11906" w:h="16838"/>
      <w:pgMar w:top="1247" w:right="1800" w:bottom="1247" w:left="1800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27BC02A-4EFF-46C3-ADA9-E15AF98C160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4B0487F6-CB3E-400E-BC8B-DE3BB2D078B7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B0725844-3F4B-46FB-BF07-9EFA40D88C8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EC045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126548"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2126548"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C2B5D7"/>
    <w:multiLevelType w:val="singleLevel"/>
    <w:tmpl w:val="A0C2B5D7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zMGE3YmFmY2FmZTI0NGQ2NTAwNTBjNTNjYmZiY2EifQ=="/>
  </w:docVars>
  <w:rsids>
    <w:rsidRoot w:val="720329BF"/>
    <w:rsid w:val="002E7253"/>
    <w:rsid w:val="00486FC9"/>
    <w:rsid w:val="00BE0885"/>
    <w:rsid w:val="010444A8"/>
    <w:rsid w:val="02972F8F"/>
    <w:rsid w:val="030E61A7"/>
    <w:rsid w:val="05432326"/>
    <w:rsid w:val="05932B82"/>
    <w:rsid w:val="0BDF6CED"/>
    <w:rsid w:val="0FB41E9A"/>
    <w:rsid w:val="105932D2"/>
    <w:rsid w:val="1235409C"/>
    <w:rsid w:val="12957973"/>
    <w:rsid w:val="1AF27CFF"/>
    <w:rsid w:val="1D7F2FFD"/>
    <w:rsid w:val="1DC76AC7"/>
    <w:rsid w:val="206116F2"/>
    <w:rsid w:val="23BB7C3C"/>
    <w:rsid w:val="254D17C7"/>
    <w:rsid w:val="2D2D63FE"/>
    <w:rsid w:val="2DEA06E2"/>
    <w:rsid w:val="2FFF37B5"/>
    <w:rsid w:val="32D56C6B"/>
    <w:rsid w:val="352E02FB"/>
    <w:rsid w:val="366C67D3"/>
    <w:rsid w:val="370B0D75"/>
    <w:rsid w:val="3766156A"/>
    <w:rsid w:val="38436872"/>
    <w:rsid w:val="3C46779F"/>
    <w:rsid w:val="3C534AD9"/>
    <w:rsid w:val="3C7A26CF"/>
    <w:rsid w:val="3CBB6CE7"/>
    <w:rsid w:val="3D58438F"/>
    <w:rsid w:val="3E0F10ED"/>
    <w:rsid w:val="3FCD4EF1"/>
    <w:rsid w:val="43465C3A"/>
    <w:rsid w:val="43EF03D7"/>
    <w:rsid w:val="44787D85"/>
    <w:rsid w:val="45A3623D"/>
    <w:rsid w:val="45FF23F2"/>
    <w:rsid w:val="46F64B3C"/>
    <w:rsid w:val="47420741"/>
    <w:rsid w:val="4A157894"/>
    <w:rsid w:val="4A993A56"/>
    <w:rsid w:val="4B4C04BB"/>
    <w:rsid w:val="4ED87728"/>
    <w:rsid w:val="4F2333BD"/>
    <w:rsid w:val="52F642C4"/>
    <w:rsid w:val="54C910AA"/>
    <w:rsid w:val="55920CB6"/>
    <w:rsid w:val="591E432D"/>
    <w:rsid w:val="597F2A45"/>
    <w:rsid w:val="5B011786"/>
    <w:rsid w:val="5DF40CF3"/>
    <w:rsid w:val="5FC87B3E"/>
    <w:rsid w:val="5FFC2665"/>
    <w:rsid w:val="60B2714A"/>
    <w:rsid w:val="611E51B8"/>
    <w:rsid w:val="63AA3BA2"/>
    <w:rsid w:val="65B53281"/>
    <w:rsid w:val="65E078AE"/>
    <w:rsid w:val="66611474"/>
    <w:rsid w:val="674B6075"/>
    <w:rsid w:val="69D32832"/>
    <w:rsid w:val="6A520228"/>
    <w:rsid w:val="6DFD45C8"/>
    <w:rsid w:val="6E871B93"/>
    <w:rsid w:val="720329BF"/>
    <w:rsid w:val="795B5958"/>
    <w:rsid w:val="79D00263"/>
    <w:rsid w:val="7A0D4E75"/>
    <w:rsid w:val="7B0770BE"/>
    <w:rsid w:val="7B28344C"/>
    <w:rsid w:val="7B476C71"/>
    <w:rsid w:val="7BC441CE"/>
    <w:rsid w:val="7C043D6C"/>
    <w:rsid w:val="7CAA2D0C"/>
    <w:rsid w:val="7CDA2693"/>
    <w:rsid w:val="7DD4350B"/>
    <w:rsid w:val="7DF968B9"/>
    <w:rsid w:val="7E27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1387</Words>
  <Characters>1452</Characters>
  <Lines>2</Lines>
  <Paragraphs>1</Paragraphs>
  <TotalTime>48</TotalTime>
  <ScaleCrop>false</ScaleCrop>
  <LinksUpToDate>false</LinksUpToDate>
  <CharactersWithSpaces>1786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2020-03-06T01:36:00Z</dcterms:created>
  <dc:creator>杨惠娟</dc:creator>
  <cp:lastModifiedBy>杨惠娟</cp:lastModifiedBy>
  <cp:lastPrinted>2023-12-22T07:15:00Z</cp:lastPrinted>
  <dcterms:modified xsi:type="dcterms:W3CDTF">2025-01-10T10:05:02Z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D8E550971A7549B592DF43382B1D6756_13</vt:lpwstr>
  </property>
  <property fmtid="{D5CDD505-2E9C-101B-9397-08002B2CF9AE}" pid="4" name="KSOTemplateDocerSaveRecord">
    <vt:lpwstr>eyJoZGlkIjoiYmY5M2MwYjNhNTY0NGZjYjBkZjZjY2ZmNTAyNWQ0ZGQiLCJ1c2VySWQiOiIyMTUzNjg3MTQifQ==</vt:lpwstr>
  </property>
</Properties>
</file>