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DA4E0">
      <w:pPr>
        <w:pStyle w:val="3"/>
        <w:keepNext/>
        <w:keepLines/>
        <w:pageBreakBefore w:val="0"/>
        <w:widowControl w:val="0"/>
        <w:kinsoku/>
        <w:wordWrap/>
        <w:overflowPunct/>
        <w:topLinePunct w:val="0"/>
        <w:autoSpaceDE/>
        <w:autoSpaceDN/>
        <w:bidi w:val="0"/>
        <w:adjustRightInd/>
        <w:snapToGrid/>
        <w:spacing w:line="500" w:lineRule="exact"/>
        <w:ind w:left="0" w:leftChars="0" w:firstLine="217" w:firstLineChars="68"/>
        <w:jc w:val="center"/>
        <w:textAlignment w:val="auto"/>
        <w:rPr>
          <w:rFonts w:hint="eastAsia" w:ascii="方正小标宋_GBK" w:hAnsi="方正小标宋_GBK" w:eastAsia="方正小标宋_GBK" w:cs="方正小标宋_GBK"/>
          <w:b w:val="0"/>
          <w:bCs w:val="0"/>
          <w:lang w:eastAsia="zh-CN"/>
        </w:rPr>
      </w:pPr>
      <w:bookmarkStart w:id="0" w:name="_Toc104367498"/>
      <w:r>
        <w:rPr>
          <w:rFonts w:hint="eastAsia" w:ascii="方正小标宋_GBK" w:hAnsi="方正小标宋_GBK" w:eastAsia="方正小标宋_GBK" w:cs="方正小标宋_GBK"/>
          <w:b w:val="0"/>
          <w:bCs w:val="0"/>
        </w:rPr>
        <w:t>“202</w:t>
      </w:r>
      <w:r>
        <w:rPr>
          <w:rFonts w:hint="eastAsia" w:ascii="方正小标宋_GBK" w:hAnsi="方正小标宋_GBK" w:eastAsia="方正小标宋_GBK" w:cs="方正小标宋_GBK"/>
          <w:b w:val="0"/>
          <w:bCs w:val="0"/>
          <w:lang w:val="en-US" w:eastAsia="zh-CN"/>
        </w:rPr>
        <w:t>5</w:t>
      </w:r>
      <w:r>
        <w:rPr>
          <w:rFonts w:hint="eastAsia" w:ascii="方正小标宋_GBK" w:hAnsi="方正小标宋_GBK" w:eastAsia="方正小标宋_GBK" w:cs="方正小标宋_GBK"/>
          <w:b w:val="0"/>
          <w:bCs w:val="0"/>
        </w:rPr>
        <w:t>年广州市</w:t>
      </w:r>
      <w:r>
        <w:rPr>
          <w:rFonts w:hint="eastAsia" w:ascii="方正小标宋_GBK" w:hAnsi="方正小标宋_GBK" w:eastAsia="方正小标宋_GBK" w:cs="方正小标宋_GBK"/>
          <w:b w:val="0"/>
          <w:bCs w:val="0"/>
          <w:lang w:val="en-US" w:eastAsia="zh-CN"/>
        </w:rPr>
        <w:t>南沙区</w:t>
      </w:r>
      <w:r>
        <w:rPr>
          <w:rFonts w:hint="eastAsia" w:ascii="方正小标宋_GBK" w:hAnsi="方正小标宋_GBK" w:eastAsia="方正小标宋_GBK" w:cs="方正小标宋_GBK"/>
          <w:b w:val="0"/>
          <w:bCs w:val="0"/>
        </w:rPr>
        <w:t>十件民生实事”调查问卷</w:t>
      </w:r>
      <w:bookmarkEnd w:id="0"/>
    </w:p>
    <w:p w14:paraId="0E8D9C71">
      <w:pPr>
        <w:rPr>
          <w:rFonts w:hint="eastAsia"/>
          <w:lang w:eastAsia="zh-CN"/>
        </w:rPr>
      </w:pPr>
    </w:p>
    <w:p w14:paraId="261F8928">
      <w:pPr>
        <w:spacing w:line="340" w:lineRule="exact"/>
        <w:rPr>
          <w:rFonts w:ascii="宋体"/>
          <w:sz w:val="24"/>
          <w:szCs w:val="24"/>
        </w:rPr>
      </w:pPr>
      <w:r>
        <w:rPr>
          <w:rFonts w:hint="eastAsia" w:ascii="宋体" w:hAnsi="宋体"/>
          <w:b/>
          <w:sz w:val="24"/>
          <w:szCs w:val="24"/>
        </w:rPr>
        <w:t>尊敬的女士</w:t>
      </w:r>
      <w:r>
        <w:rPr>
          <w:rFonts w:ascii="宋体" w:hAnsi="宋体"/>
          <w:b/>
          <w:sz w:val="24"/>
          <w:szCs w:val="24"/>
        </w:rPr>
        <w:t>/</w:t>
      </w:r>
      <w:r>
        <w:rPr>
          <w:rFonts w:hint="eastAsia" w:ascii="宋体" w:hAnsi="宋体"/>
          <w:b/>
          <w:sz w:val="24"/>
          <w:szCs w:val="24"/>
        </w:rPr>
        <w:t>先生</w:t>
      </w:r>
      <w:r>
        <w:rPr>
          <w:rFonts w:hint="eastAsia" w:ascii="宋体" w:hAnsi="宋体"/>
          <w:sz w:val="24"/>
          <w:szCs w:val="24"/>
        </w:rPr>
        <w:t>：</w:t>
      </w:r>
    </w:p>
    <w:p w14:paraId="5C6E9F19">
      <w:pPr>
        <w:spacing w:line="340" w:lineRule="exact"/>
        <w:ind w:firstLine="420"/>
        <w:rPr>
          <w:rFonts w:ascii="宋体"/>
          <w:b/>
          <w:sz w:val="24"/>
          <w:szCs w:val="24"/>
        </w:rPr>
      </w:pPr>
      <w:r>
        <w:rPr>
          <w:rFonts w:hint="eastAsia" w:ascii="宋体" w:hAnsi="宋体"/>
          <w:sz w:val="24"/>
          <w:szCs w:val="24"/>
        </w:rPr>
        <w:t>您好！感谢您参加本次调查活动。为更广泛地了解民意，遴选出市民最期盼、最迫切希望政府做的民生实事，</w:t>
      </w:r>
      <w:r>
        <w:rPr>
          <w:rFonts w:hint="eastAsia" w:ascii="宋体" w:hAnsi="宋体"/>
          <w:sz w:val="24"/>
          <w:szCs w:val="24"/>
          <w:lang w:val="en-US" w:eastAsia="zh-CN"/>
        </w:rPr>
        <w:t>现</w:t>
      </w:r>
      <w:r>
        <w:rPr>
          <w:rFonts w:hint="eastAsia" w:ascii="宋体" w:hAnsi="宋体"/>
          <w:sz w:val="24"/>
          <w:szCs w:val="24"/>
        </w:rPr>
        <w:t>开展本次问卷调查。请根据您的实际</w:t>
      </w:r>
      <w:r>
        <w:rPr>
          <w:rFonts w:hint="eastAsia" w:ascii="宋体" w:hAnsi="宋体"/>
          <w:sz w:val="24"/>
          <w:szCs w:val="24"/>
          <w:lang w:val="en-US" w:eastAsia="zh-CN"/>
        </w:rPr>
        <w:t>情况和</w:t>
      </w:r>
      <w:r>
        <w:rPr>
          <w:rFonts w:hint="eastAsia" w:ascii="宋体" w:hAnsi="宋体"/>
          <w:sz w:val="24"/>
          <w:szCs w:val="24"/>
        </w:rPr>
        <w:t>感受，在相应方格</w:t>
      </w:r>
      <w:r>
        <w:rPr>
          <w:rFonts w:hint="eastAsia" w:ascii="宋体" w:hAnsi="宋体"/>
          <w:sz w:val="24"/>
          <w:szCs w:val="24"/>
          <w:lang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r>
        <w:rPr>
          <w:rFonts w:hint="eastAsia" w:ascii="宋体" w:hAnsi="宋体"/>
          <w:sz w:val="24"/>
          <w:szCs w:val="24"/>
        </w:rPr>
        <w:t>内打</w:t>
      </w:r>
      <w:r>
        <w:rPr>
          <w:rFonts w:hint="eastAsia" w:ascii="宋体" w:hAnsi="宋体"/>
          <w:b/>
          <w:sz w:val="24"/>
          <w:szCs w:val="24"/>
        </w:rPr>
        <w:t>“</w:t>
      </w:r>
      <w:r>
        <w:rPr>
          <w:rFonts w:hint="eastAsia" w:ascii="宋体" w:hAnsi="Wingdings"/>
          <w:b/>
          <w:sz w:val="24"/>
          <w:szCs w:val="24"/>
        </w:rPr>
        <w:sym w:font="Wingdings" w:char="F0FC"/>
      </w:r>
      <w:r>
        <w:rPr>
          <w:rFonts w:hint="eastAsia" w:ascii="宋体" w:hAnsi="宋体"/>
          <w:b/>
          <w:sz w:val="24"/>
          <w:szCs w:val="24"/>
        </w:rPr>
        <w:t>”</w:t>
      </w:r>
      <w:r>
        <w:rPr>
          <w:rFonts w:hint="eastAsia" w:ascii="宋体" w:hAnsi="宋体"/>
          <w:sz w:val="24"/>
          <w:szCs w:val="24"/>
        </w:rPr>
        <w:t>。</w:t>
      </w:r>
    </w:p>
    <w:p w14:paraId="4EB3FA2B">
      <w:pPr>
        <w:spacing w:line="340" w:lineRule="exact"/>
        <w:ind w:firstLine="420"/>
        <w:rPr>
          <w:rFonts w:ascii="宋体" w:hAnsi="宋体"/>
          <w:bCs/>
          <w:sz w:val="24"/>
          <w:szCs w:val="24"/>
        </w:rPr>
      </w:pPr>
      <w:r>
        <w:rPr>
          <w:rFonts w:ascii="宋体" w:hAnsi="宋体"/>
          <w:bCs/>
          <w:sz w:val="24"/>
          <w:szCs w:val="24"/>
        </w:rPr>
        <w:t xml:space="preserve">                                          </w:t>
      </w:r>
    </w:p>
    <w:p w14:paraId="5EEC9BCD">
      <w:pPr>
        <w:spacing w:line="340" w:lineRule="exact"/>
        <w:ind w:firstLine="420"/>
        <w:rPr>
          <w:rFonts w:ascii="宋体" w:hAnsi="宋体"/>
          <w:bCs/>
          <w:szCs w:val="21"/>
        </w:rPr>
      </w:pPr>
    </w:p>
    <w:p w14:paraId="385F1A8B">
      <w:pPr>
        <w:numPr>
          <w:ilvl w:val="0"/>
          <w:numId w:val="1"/>
        </w:numPr>
        <w:spacing w:line="240" w:lineRule="exact"/>
        <w:ind w:right="-244"/>
        <w:rPr>
          <w:rFonts w:hint="eastAsia" w:ascii="宋体"/>
          <w:b/>
          <w:sz w:val="24"/>
          <w:szCs w:val="24"/>
        </w:rPr>
      </w:pPr>
      <w:r>
        <w:rPr>
          <w:rFonts w:hint="eastAsia" w:ascii="黑体" w:eastAsia="黑体"/>
          <w:b/>
          <w:sz w:val="24"/>
          <w:szCs w:val="24"/>
        </w:rPr>
        <w:t>您的年龄</w:t>
      </w:r>
      <w:r>
        <w:rPr>
          <w:rFonts w:hint="eastAsia" w:ascii="宋体"/>
          <w:b/>
          <w:sz w:val="24"/>
          <w:szCs w:val="24"/>
          <w:lang w:eastAsia="zh-CN"/>
        </w:rPr>
        <w:t>（</w:t>
      </w:r>
      <w:r>
        <w:rPr>
          <w:rFonts w:hint="eastAsia" w:ascii="宋体"/>
          <w:b/>
          <w:sz w:val="24"/>
          <w:szCs w:val="24"/>
          <w:lang w:val="en-US" w:eastAsia="zh-CN"/>
        </w:rPr>
        <w:t>单选）</w:t>
      </w:r>
      <w:r>
        <w:rPr>
          <w:rFonts w:hint="eastAsia" w:ascii="宋体"/>
          <w:b/>
          <w:sz w:val="24"/>
          <w:szCs w:val="24"/>
        </w:rPr>
        <w:t xml:space="preserve">: </w:t>
      </w:r>
    </w:p>
    <w:p w14:paraId="4C6E6D83">
      <w:pPr>
        <w:spacing w:line="240" w:lineRule="exact"/>
        <w:ind w:right="-244"/>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eastAsia="宋体" w:cs="宋体"/>
          <w:sz w:val="24"/>
          <w:szCs w:val="24"/>
          <w:lang w:val="en-US" w:eastAsia="zh-CN"/>
        </w:rPr>
        <w:t>□</w:t>
      </w:r>
      <w:r>
        <w:rPr>
          <w:rFonts w:ascii="宋体" w:hAnsi="宋体"/>
          <w:sz w:val="24"/>
          <w:szCs w:val="24"/>
        </w:rPr>
        <w:t>17</w:t>
      </w:r>
      <w:r>
        <w:rPr>
          <w:rFonts w:hint="eastAsia" w:ascii="宋体" w:hAnsi="宋体"/>
          <w:sz w:val="24"/>
          <w:szCs w:val="24"/>
        </w:rPr>
        <w:t>岁及以下</w:t>
      </w:r>
    </w:p>
    <w:p w14:paraId="4511A751">
      <w:pPr>
        <w:spacing w:line="240" w:lineRule="exact"/>
        <w:ind w:right="-244"/>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eastAsia="宋体" w:cs="宋体"/>
          <w:sz w:val="24"/>
          <w:szCs w:val="24"/>
          <w:lang w:val="en-US" w:eastAsia="zh-CN"/>
        </w:rPr>
        <w:t>□</w:t>
      </w:r>
      <w:r>
        <w:rPr>
          <w:rFonts w:hint="eastAsia" w:ascii="宋体" w:hAnsi="宋体"/>
          <w:sz w:val="24"/>
          <w:szCs w:val="24"/>
        </w:rPr>
        <w:t>18～25岁</w:t>
      </w:r>
      <w:r>
        <w:rPr>
          <w:rFonts w:ascii="宋体" w:hAnsi="宋体"/>
          <w:sz w:val="24"/>
          <w:szCs w:val="24"/>
        </w:rPr>
        <w:tab/>
      </w:r>
    </w:p>
    <w:p w14:paraId="40695D83">
      <w:pPr>
        <w:spacing w:line="240" w:lineRule="exact"/>
        <w:ind w:right="-244"/>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eastAsia="宋体" w:cs="宋体"/>
          <w:sz w:val="24"/>
          <w:szCs w:val="24"/>
          <w:lang w:val="en-US" w:eastAsia="zh-CN"/>
        </w:rPr>
        <w:t>□</w:t>
      </w:r>
      <w:r>
        <w:rPr>
          <w:rFonts w:hint="eastAsia" w:ascii="宋体" w:hAnsi="宋体"/>
          <w:sz w:val="24"/>
          <w:szCs w:val="24"/>
        </w:rPr>
        <w:t>26～35岁</w:t>
      </w:r>
      <w:r>
        <w:rPr>
          <w:rFonts w:ascii="宋体" w:hAnsi="宋体"/>
          <w:sz w:val="24"/>
          <w:szCs w:val="24"/>
        </w:rPr>
        <w:tab/>
      </w:r>
      <w:r>
        <w:rPr>
          <w:rFonts w:ascii="宋体" w:hAnsi="宋体"/>
          <w:sz w:val="24"/>
          <w:szCs w:val="24"/>
        </w:rPr>
        <w:tab/>
      </w:r>
    </w:p>
    <w:p w14:paraId="4D5CED7D">
      <w:pPr>
        <w:spacing w:line="240" w:lineRule="exact"/>
        <w:ind w:right="-244"/>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eastAsia="宋体" w:cs="宋体"/>
          <w:sz w:val="24"/>
          <w:szCs w:val="24"/>
          <w:lang w:val="en-US" w:eastAsia="zh-CN"/>
        </w:rPr>
        <w:t>□</w:t>
      </w:r>
      <w:r>
        <w:rPr>
          <w:rFonts w:hint="eastAsia" w:ascii="宋体" w:hAnsi="宋体"/>
          <w:sz w:val="24"/>
          <w:szCs w:val="24"/>
        </w:rPr>
        <w:t>36～45岁</w:t>
      </w:r>
      <w:r>
        <w:rPr>
          <w:rFonts w:ascii="宋体" w:hAnsi="宋体"/>
          <w:sz w:val="24"/>
          <w:szCs w:val="24"/>
        </w:rPr>
        <w:tab/>
      </w:r>
      <w:r>
        <w:rPr>
          <w:rFonts w:ascii="宋体" w:hAnsi="宋体"/>
          <w:sz w:val="24"/>
          <w:szCs w:val="24"/>
        </w:rPr>
        <w:tab/>
      </w:r>
    </w:p>
    <w:p w14:paraId="1717A87C">
      <w:pPr>
        <w:spacing w:line="240" w:lineRule="exact"/>
        <w:ind w:right="-244"/>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eastAsia="宋体" w:cs="宋体"/>
          <w:sz w:val="24"/>
          <w:szCs w:val="24"/>
          <w:lang w:val="en-US" w:eastAsia="zh-CN"/>
        </w:rPr>
        <w:t>□</w:t>
      </w:r>
      <w:r>
        <w:rPr>
          <w:rFonts w:hint="eastAsia" w:ascii="宋体" w:hAnsi="宋体"/>
          <w:sz w:val="24"/>
          <w:szCs w:val="24"/>
        </w:rPr>
        <w:t xml:space="preserve">46～55岁 </w:t>
      </w:r>
    </w:p>
    <w:p w14:paraId="4822C3A9">
      <w:pPr>
        <w:spacing w:line="240" w:lineRule="exact"/>
        <w:ind w:right="-244"/>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eastAsia="宋体" w:cs="宋体"/>
          <w:sz w:val="24"/>
          <w:szCs w:val="24"/>
          <w:lang w:val="en-US" w:eastAsia="zh-CN"/>
        </w:rPr>
        <w:t>□</w:t>
      </w:r>
      <w:r>
        <w:rPr>
          <w:rFonts w:hint="eastAsia" w:ascii="宋体" w:hAnsi="宋体"/>
          <w:sz w:val="24"/>
          <w:szCs w:val="24"/>
        </w:rPr>
        <w:t>56～6</w:t>
      </w:r>
      <w:r>
        <w:rPr>
          <w:rFonts w:ascii="宋体" w:hAnsi="宋体"/>
          <w:sz w:val="24"/>
          <w:szCs w:val="24"/>
        </w:rPr>
        <w:t>5</w:t>
      </w:r>
      <w:r>
        <w:rPr>
          <w:rFonts w:hint="eastAsia" w:ascii="宋体" w:hAnsi="宋体"/>
          <w:sz w:val="24"/>
          <w:szCs w:val="24"/>
        </w:rPr>
        <w:t>岁</w:t>
      </w:r>
      <w:r>
        <w:rPr>
          <w:rFonts w:ascii="宋体" w:hAnsi="宋体"/>
          <w:sz w:val="24"/>
          <w:szCs w:val="24"/>
        </w:rPr>
        <w:tab/>
      </w:r>
      <w:r>
        <w:rPr>
          <w:rFonts w:ascii="宋体" w:hAnsi="宋体"/>
          <w:sz w:val="24"/>
          <w:szCs w:val="24"/>
        </w:rPr>
        <w:tab/>
      </w:r>
    </w:p>
    <w:p w14:paraId="7CDEDB4B">
      <w:pPr>
        <w:spacing w:line="240" w:lineRule="exact"/>
        <w:ind w:right="-244"/>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7）</w:t>
      </w:r>
      <w:r>
        <w:rPr>
          <w:rFonts w:hint="eastAsia" w:ascii="宋体" w:hAnsi="宋体" w:eastAsia="宋体" w:cs="宋体"/>
          <w:sz w:val="24"/>
          <w:szCs w:val="24"/>
          <w:lang w:val="en-US" w:eastAsia="zh-CN"/>
        </w:rPr>
        <w:t>□</w:t>
      </w:r>
      <w:r>
        <w:rPr>
          <w:rFonts w:hint="eastAsia" w:ascii="宋体" w:hAnsi="宋体"/>
          <w:sz w:val="24"/>
          <w:szCs w:val="24"/>
        </w:rPr>
        <w:t>66岁及以上</w:t>
      </w:r>
    </w:p>
    <w:p w14:paraId="62DCADB2">
      <w:pPr>
        <w:spacing w:line="240" w:lineRule="exact"/>
        <w:ind w:right="-244"/>
        <w:rPr>
          <w:rFonts w:ascii="宋体" w:hAnsi="宋体"/>
          <w:sz w:val="24"/>
          <w:szCs w:val="24"/>
        </w:rPr>
      </w:pPr>
    </w:p>
    <w:p w14:paraId="61FCA618">
      <w:pPr>
        <w:tabs>
          <w:tab w:val="left" w:pos="1800"/>
        </w:tabs>
        <w:spacing w:line="260" w:lineRule="exact"/>
        <w:rPr>
          <w:rFonts w:ascii="黑体" w:hAnsi="宋体" w:eastAsia="黑体"/>
          <w:b/>
          <w:sz w:val="24"/>
          <w:szCs w:val="24"/>
        </w:rPr>
      </w:pPr>
      <w:r>
        <w:rPr>
          <w:rFonts w:hint="eastAsia" w:ascii="黑体" w:hAnsi="宋体" w:eastAsia="黑体"/>
          <w:b/>
          <w:sz w:val="24"/>
          <w:szCs w:val="24"/>
        </w:rPr>
        <w:t>2.您的户籍</w:t>
      </w:r>
      <w:r>
        <w:rPr>
          <w:rFonts w:hint="eastAsia" w:ascii="宋体"/>
          <w:b/>
          <w:sz w:val="24"/>
          <w:szCs w:val="24"/>
          <w:lang w:eastAsia="zh-CN"/>
        </w:rPr>
        <w:t>（</w:t>
      </w:r>
      <w:r>
        <w:rPr>
          <w:rFonts w:hint="eastAsia" w:ascii="宋体"/>
          <w:b/>
          <w:sz w:val="24"/>
          <w:szCs w:val="24"/>
          <w:lang w:val="en-US" w:eastAsia="zh-CN"/>
        </w:rPr>
        <w:t>单选）</w:t>
      </w:r>
      <w:r>
        <w:rPr>
          <w:rFonts w:hint="eastAsia" w:ascii="黑体" w:hAnsi="宋体" w:eastAsia="黑体"/>
          <w:b/>
          <w:sz w:val="24"/>
          <w:szCs w:val="24"/>
        </w:rPr>
        <w:t>：</w:t>
      </w:r>
      <w:r>
        <w:rPr>
          <w:rFonts w:ascii="黑体" w:hAnsi="宋体" w:eastAsia="黑体"/>
          <w:b/>
          <w:sz w:val="24"/>
          <w:szCs w:val="24"/>
        </w:rPr>
        <w:t xml:space="preserve"> </w:t>
      </w:r>
    </w:p>
    <w:p w14:paraId="4B23E2F8">
      <w:pPr>
        <w:tabs>
          <w:tab w:val="left" w:pos="1800"/>
        </w:tabs>
        <w:spacing w:line="260" w:lineRule="exact"/>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eastAsia="宋体" w:cs="宋体"/>
          <w:sz w:val="24"/>
          <w:szCs w:val="24"/>
          <w:lang w:val="en-US" w:eastAsia="zh-CN"/>
        </w:rPr>
        <w:t>□</w:t>
      </w:r>
      <w:r>
        <w:rPr>
          <w:rFonts w:hint="eastAsia" w:ascii="宋体" w:hAnsi="宋体"/>
          <w:sz w:val="24"/>
          <w:szCs w:val="24"/>
          <w:lang w:val="en-US" w:eastAsia="zh-CN"/>
        </w:rPr>
        <w:t>南沙区</w:t>
      </w:r>
      <w:r>
        <w:rPr>
          <w:rFonts w:hint="eastAsia" w:ascii="宋体" w:hAnsi="宋体"/>
          <w:sz w:val="24"/>
          <w:szCs w:val="24"/>
        </w:rPr>
        <w:t>户籍人口</w:t>
      </w:r>
      <w:r>
        <w:rPr>
          <w:rFonts w:ascii="宋体" w:hAnsi="宋体"/>
          <w:sz w:val="24"/>
          <w:szCs w:val="24"/>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p>
    <w:p w14:paraId="3224BFCF">
      <w:pPr>
        <w:tabs>
          <w:tab w:val="left" w:pos="1800"/>
        </w:tabs>
        <w:spacing w:line="260" w:lineRule="exact"/>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eastAsia="宋体" w:cs="宋体"/>
          <w:sz w:val="24"/>
          <w:szCs w:val="24"/>
          <w:lang w:val="en-US" w:eastAsia="zh-CN"/>
        </w:rPr>
        <w:t>□</w:t>
      </w:r>
      <w:r>
        <w:rPr>
          <w:rFonts w:hint="eastAsia" w:ascii="宋体" w:hAnsi="宋体"/>
          <w:sz w:val="24"/>
          <w:szCs w:val="24"/>
          <w:lang w:val="en-US" w:eastAsia="zh-CN"/>
        </w:rPr>
        <w:t>南沙区</w:t>
      </w:r>
      <w:r>
        <w:rPr>
          <w:rFonts w:hint="eastAsia" w:ascii="宋体" w:hAnsi="宋体"/>
          <w:sz w:val="24"/>
          <w:szCs w:val="24"/>
        </w:rPr>
        <w:t>非户籍常住人口（居住半年以上）</w:t>
      </w:r>
      <w:r>
        <w:rPr>
          <w:rFonts w:ascii="宋体" w:hAnsi="宋体" w:cs="宋体"/>
          <w:b/>
          <w:bCs/>
          <w:kern w:val="0"/>
          <w:sz w:val="24"/>
          <w:szCs w:val="24"/>
        </w:rPr>
        <w:t xml:space="preserve"> </w:t>
      </w:r>
      <w:r>
        <w:rPr>
          <w:rFonts w:ascii="宋体" w:hAnsi="宋体"/>
          <w:sz w:val="24"/>
          <w:szCs w:val="24"/>
        </w:rPr>
        <w:t xml:space="preserve"> </w:t>
      </w:r>
    </w:p>
    <w:p w14:paraId="0D05B413">
      <w:pPr>
        <w:tabs>
          <w:tab w:val="left" w:pos="1380"/>
        </w:tabs>
        <w:spacing w:line="260" w:lineRule="exac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eastAsia="宋体" w:cs="宋体"/>
          <w:sz w:val="24"/>
          <w:szCs w:val="24"/>
          <w:lang w:val="en-US" w:eastAsia="zh-CN"/>
        </w:rPr>
        <w:t>□</w:t>
      </w:r>
      <w:r>
        <w:rPr>
          <w:rFonts w:hint="eastAsia" w:ascii="宋体" w:hAnsi="宋体"/>
          <w:sz w:val="24"/>
          <w:szCs w:val="24"/>
        </w:rPr>
        <w:t>暂住人口（</w:t>
      </w:r>
      <w:r>
        <w:rPr>
          <w:rFonts w:hint="eastAsia" w:ascii="宋体" w:hAnsi="宋体"/>
          <w:sz w:val="24"/>
          <w:szCs w:val="24"/>
          <w:lang w:val="en-US" w:eastAsia="zh-CN"/>
        </w:rPr>
        <w:t>南沙区</w:t>
      </w:r>
      <w:r>
        <w:rPr>
          <w:rFonts w:hint="eastAsia" w:ascii="宋体" w:hAnsi="宋体"/>
          <w:sz w:val="24"/>
          <w:szCs w:val="24"/>
        </w:rPr>
        <w:t>居住半年以下）或流动人口</w:t>
      </w:r>
    </w:p>
    <w:p w14:paraId="37FF8F0A">
      <w:pPr>
        <w:tabs>
          <w:tab w:val="left" w:pos="1380"/>
        </w:tabs>
        <w:spacing w:line="260" w:lineRule="exact"/>
        <w:rPr>
          <w:rFonts w:hint="eastAsia" w:ascii="宋体" w:hAnsi="宋体"/>
          <w:sz w:val="24"/>
          <w:szCs w:val="24"/>
        </w:rPr>
      </w:pPr>
    </w:p>
    <w:p w14:paraId="78D903FD">
      <w:pPr>
        <w:tabs>
          <w:tab w:val="left" w:pos="1800"/>
        </w:tabs>
        <w:spacing w:line="260" w:lineRule="exact"/>
        <w:rPr>
          <w:rFonts w:hint="eastAsia" w:ascii="黑体" w:hAnsi="宋体" w:eastAsia="黑体"/>
          <w:b/>
          <w:sz w:val="24"/>
          <w:szCs w:val="24"/>
          <w:lang w:val="en-US" w:eastAsia="zh-CN"/>
        </w:rPr>
      </w:pPr>
      <w:r>
        <w:rPr>
          <w:rFonts w:hint="eastAsia" w:ascii="黑体" w:hAnsi="宋体" w:eastAsia="黑体"/>
          <w:b/>
          <w:sz w:val="24"/>
          <w:szCs w:val="24"/>
          <w:lang w:val="en-US" w:eastAsia="zh-CN"/>
        </w:rPr>
        <w:t>3.您所在的镇街</w:t>
      </w:r>
      <w:r>
        <w:rPr>
          <w:rFonts w:hint="eastAsia" w:ascii="宋体"/>
          <w:b/>
          <w:sz w:val="24"/>
          <w:szCs w:val="24"/>
          <w:lang w:eastAsia="zh-CN"/>
        </w:rPr>
        <w:t>（</w:t>
      </w:r>
      <w:r>
        <w:rPr>
          <w:rFonts w:hint="eastAsia" w:ascii="宋体"/>
          <w:b/>
          <w:sz w:val="24"/>
          <w:szCs w:val="24"/>
          <w:lang w:val="en-US" w:eastAsia="zh-CN"/>
        </w:rPr>
        <w:t>单选）</w:t>
      </w:r>
      <w:r>
        <w:rPr>
          <w:rFonts w:hint="eastAsia" w:ascii="黑体" w:hAnsi="宋体" w:eastAsia="黑体"/>
          <w:b/>
          <w:sz w:val="24"/>
          <w:szCs w:val="24"/>
          <w:lang w:val="en-US" w:eastAsia="zh-CN"/>
        </w:rPr>
        <w:t>：</w:t>
      </w:r>
    </w:p>
    <w:p w14:paraId="2918888E">
      <w:pPr>
        <w:tabs>
          <w:tab w:val="left" w:pos="1380"/>
        </w:tabs>
        <w:spacing w:line="260" w:lineRule="exact"/>
        <w:rPr>
          <w:rFonts w:hint="default" w:ascii="宋体" w:hAnsi="宋体"/>
          <w:sz w:val="24"/>
          <w:szCs w:val="24"/>
          <w:lang w:val="en-US" w:eastAsia="zh-CN"/>
        </w:rPr>
      </w:pPr>
      <w:r>
        <w:rPr>
          <w:rFonts w:hint="eastAsia" w:ascii="宋体" w:hAnsi="宋体"/>
          <w:sz w:val="24"/>
          <w:szCs w:val="24"/>
          <w:lang w:val="en-US" w:eastAsia="zh-CN"/>
        </w:rPr>
        <w:t>（1）</w:t>
      </w:r>
      <w:r>
        <w:rPr>
          <w:rFonts w:hint="eastAsia" w:ascii="宋体" w:hAnsi="宋体" w:eastAsia="宋体" w:cs="宋体"/>
          <w:sz w:val="24"/>
          <w:szCs w:val="24"/>
          <w:lang w:val="en-US" w:eastAsia="zh-CN"/>
        </w:rPr>
        <w:t>□</w:t>
      </w:r>
      <w:r>
        <w:rPr>
          <w:rFonts w:hint="default" w:ascii="宋体" w:hAnsi="宋体"/>
          <w:sz w:val="24"/>
          <w:szCs w:val="24"/>
          <w:lang w:val="en-US" w:eastAsia="zh-CN"/>
        </w:rPr>
        <w:t>万顷沙镇</w:t>
      </w:r>
      <w:r>
        <w:rPr>
          <w:rFonts w:hint="eastAsia" w:ascii="宋体" w:hAnsi="宋体"/>
          <w:sz w:val="24"/>
          <w:szCs w:val="24"/>
          <w:lang w:val="en-US" w:eastAsia="zh-CN"/>
        </w:rPr>
        <w:t xml:space="preserve">   （2）</w:t>
      </w:r>
      <w:r>
        <w:rPr>
          <w:rFonts w:hint="eastAsia" w:ascii="宋体" w:hAnsi="宋体" w:eastAsia="宋体" w:cs="宋体"/>
          <w:sz w:val="24"/>
          <w:szCs w:val="24"/>
          <w:lang w:val="en-US" w:eastAsia="zh-CN"/>
        </w:rPr>
        <w:t>□</w:t>
      </w:r>
      <w:r>
        <w:rPr>
          <w:rFonts w:hint="default" w:ascii="宋体" w:hAnsi="宋体"/>
          <w:sz w:val="24"/>
          <w:szCs w:val="24"/>
          <w:lang w:val="en-US" w:eastAsia="zh-CN"/>
        </w:rPr>
        <w:t>黄阁镇</w:t>
      </w:r>
      <w:r>
        <w:rPr>
          <w:rFonts w:hint="eastAsia" w:ascii="宋体" w:hAnsi="宋体"/>
          <w:sz w:val="24"/>
          <w:szCs w:val="24"/>
          <w:lang w:val="en-US" w:eastAsia="zh-CN"/>
        </w:rPr>
        <w:t xml:space="preserve">   （3）</w:t>
      </w:r>
      <w:r>
        <w:rPr>
          <w:rFonts w:hint="eastAsia" w:ascii="宋体" w:hAnsi="宋体" w:eastAsia="宋体" w:cs="宋体"/>
          <w:sz w:val="24"/>
          <w:szCs w:val="24"/>
          <w:lang w:val="en-US" w:eastAsia="zh-CN"/>
        </w:rPr>
        <w:t>□</w:t>
      </w:r>
      <w:r>
        <w:rPr>
          <w:rFonts w:hint="default" w:ascii="宋体" w:hAnsi="宋体"/>
          <w:sz w:val="24"/>
          <w:szCs w:val="24"/>
          <w:lang w:val="en-US" w:eastAsia="zh-CN"/>
        </w:rPr>
        <w:t>横沥镇</w:t>
      </w:r>
    </w:p>
    <w:p w14:paraId="6F2C56E5">
      <w:pPr>
        <w:tabs>
          <w:tab w:val="left" w:pos="1380"/>
        </w:tabs>
        <w:spacing w:line="260" w:lineRule="exact"/>
        <w:rPr>
          <w:rFonts w:hint="default" w:ascii="宋体" w:hAnsi="宋体"/>
          <w:sz w:val="24"/>
          <w:szCs w:val="24"/>
          <w:lang w:val="en-US" w:eastAsia="zh-CN"/>
        </w:rPr>
      </w:pPr>
      <w:r>
        <w:rPr>
          <w:rFonts w:hint="eastAsia" w:ascii="宋体" w:hAnsi="宋体"/>
          <w:sz w:val="24"/>
          <w:szCs w:val="24"/>
          <w:lang w:val="en-US" w:eastAsia="zh-CN"/>
        </w:rPr>
        <w:t>（4）</w:t>
      </w:r>
      <w:r>
        <w:rPr>
          <w:rFonts w:hint="eastAsia" w:ascii="宋体" w:hAnsi="宋体" w:eastAsia="宋体" w:cs="宋体"/>
          <w:sz w:val="24"/>
          <w:szCs w:val="24"/>
          <w:lang w:val="en-US" w:eastAsia="zh-CN"/>
        </w:rPr>
        <w:t>□</w:t>
      </w:r>
      <w:r>
        <w:rPr>
          <w:rFonts w:hint="default" w:ascii="宋体" w:hAnsi="宋体"/>
          <w:sz w:val="24"/>
          <w:szCs w:val="24"/>
          <w:lang w:val="en-US" w:eastAsia="zh-CN"/>
        </w:rPr>
        <w:t>大岗镇</w:t>
      </w:r>
      <w:r>
        <w:rPr>
          <w:rFonts w:hint="eastAsia" w:ascii="宋体" w:hAnsi="宋体"/>
          <w:sz w:val="24"/>
          <w:szCs w:val="24"/>
          <w:lang w:val="en-US" w:eastAsia="zh-CN"/>
        </w:rPr>
        <w:t xml:space="preserve">     （5）</w:t>
      </w:r>
      <w:r>
        <w:rPr>
          <w:rFonts w:hint="eastAsia" w:ascii="宋体" w:hAnsi="宋体" w:eastAsia="宋体" w:cs="宋体"/>
          <w:sz w:val="24"/>
          <w:szCs w:val="24"/>
          <w:lang w:val="en-US" w:eastAsia="zh-CN"/>
        </w:rPr>
        <w:t>□</w:t>
      </w:r>
      <w:r>
        <w:rPr>
          <w:rFonts w:hint="default" w:ascii="宋体" w:hAnsi="宋体"/>
          <w:sz w:val="24"/>
          <w:szCs w:val="24"/>
          <w:lang w:val="en-US" w:eastAsia="zh-CN"/>
        </w:rPr>
        <w:t>东涌镇</w:t>
      </w:r>
      <w:r>
        <w:rPr>
          <w:rFonts w:hint="eastAsia" w:ascii="宋体" w:hAnsi="宋体"/>
          <w:sz w:val="24"/>
          <w:szCs w:val="24"/>
          <w:lang w:val="en-US" w:eastAsia="zh-CN"/>
        </w:rPr>
        <w:t xml:space="preserve">   （6）</w:t>
      </w:r>
      <w:r>
        <w:rPr>
          <w:rFonts w:hint="eastAsia" w:ascii="宋体" w:hAnsi="宋体" w:eastAsia="宋体" w:cs="宋体"/>
          <w:sz w:val="24"/>
          <w:szCs w:val="24"/>
          <w:lang w:val="en-US" w:eastAsia="zh-CN"/>
        </w:rPr>
        <w:t>□</w:t>
      </w:r>
      <w:r>
        <w:rPr>
          <w:rFonts w:hint="default" w:ascii="宋体" w:hAnsi="宋体"/>
          <w:sz w:val="24"/>
          <w:szCs w:val="24"/>
          <w:lang w:val="en-US" w:eastAsia="zh-CN"/>
        </w:rPr>
        <w:t>榄核镇</w:t>
      </w:r>
    </w:p>
    <w:p w14:paraId="1A586BBE">
      <w:pPr>
        <w:tabs>
          <w:tab w:val="left" w:pos="1380"/>
        </w:tabs>
        <w:spacing w:line="260" w:lineRule="exact"/>
        <w:rPr>
          <w:rFonts w:hint="default" w:ascii="宋体" w:hAnsi="宋体"/>
          <w:sz w:val="24"/>
          <w:szCs w:val="24"/>
          <w:lang w:val="en-US" w:eastAsia="zh-CN"/>
        </w:rPr>
      </w:pPr>
      <w:r>
        <w:rPr>
          <w:rFonts w:hint="eastAsia" w:ascii="宋体" w:hAnsi="宋体"/>
          <w:sz w:val="24"/>
          <w:szCs w:val="24"/>
          <w:lang w:val="en-US" w:eastAsia="zh-CN"/>
        </w:rPr>
        <w:t>（7）</w:t>
      </w:r>
      <w:r>
        <w:rPr>
          <w:rFonts w:hint="eastAsia" w:ascii="宋体" w:hAnsi="宋体" w:eastAsia="宋体" w:cs="宋体"/>
          <w:sz w:val="24"/>
          <w:szCs w:val="24"/>
          <w:lang w:val="en-US" w:eastAsia="zh-CN"/>
        </w:rPr>
        <w:t>□</w:t>
      </w:r>
      <w:r>
        <w:rPr>
          <w:rFonts w:hint="default" w:ascii="宋体" w:hAnsi="宋体"/>
          <w:sz w:val="24"/>
          <w:szCs w:val="24"/>
          <w:lang w:val="en-US" w:eastAsia="zh-CN"/>
        </w:rPr>
        <w:t>南沙街</w:t>
      </w:r>
      <w:r>
        <w:rPr>
          <w:rFonts w:hint="eastAsia" w:ascii="宋体" w:hAnsi="宋体"/>
          <w:sz w:val="24"/>
          <w:szCs w:val="24"/>
          <w:lang w:val="en-US" w:eastAsia="zh-CN"/>
        </w:rPr>
        <w:t xml:space="preserve">     （8）</w:t>
      </w:r>
      <w:r>
        <w:rPr>
          <w:rFonts w:hint="eastAsia" w:ascii="宋体" w:hAnsi="宋体" w:eastAsia="宋体" w:cs="宋体"/>
          <w:sz w:val="24"/>
          <w:szCs w:val="24"/>
          <w:lang w:val="en-US" w:eastAsia="zh-CN"/>
        </w:rPr>
        <w:t>□</w:t>
      </w:r>
      <w:r>
        <w:rPr>
          <w:rFonts w:hint="default" w:ascii="宋体" w:hAnsi="宋体"/>
          <w:sz w:val="24"/>
          <w:szCs w:val="24"/>
          <w:lang w:val="en-US" w:eastAsia="zh-CN"/>
        </w:rPr>
        <w:t>珠江街</w:t>
      </w:r>
      <w:r>
        <w:rPr>
          <w:rFonts w:hint="eastAsia" w:ascii="宋体" w:hAnsi="宋体"/>
          <w:sz w:val="24"/>
          <w:szCs w:val="24"/>
          <w:lang w:val="en-US" w:eastAsia="zh-CN"/>
        </w:rPr>
        <w:t xml:space="preserve">   （9）</w:t>
      </w:r>
      <w:r>
        <w:rPr>
          <w:rFonts w:hint="eastAsia" w:ascii="宋体" w:hAnsi="宋体" w:eastAsia="宋体" w:cs="宋体"/>
          <w:sz w:val="24"/>
          <w:szCs w:val="24"/>
          <w:lang w:val="en-US" w:eastAsia="zh-CN"/>
        </w:rPr>
        <w:t>□</w:t>
      </w:r>
      <w:r>
        <w:rPr>
          <w:rFonts w:hint="default" w:ascii="宋体" w:hAnsi="宋体"/>
          <w:sz w:val="24"/>
          <w:szCs w:val="24"/>
          <w:lang w:val="en-US" w:eastAsia="zh-CN"/>
        </w:rPr>
        <w:t>龙穴街</w:t>
      </w:r>
    </w:p>
    <w:p w14:paraId="724D4CC6">
      <w:pPr>
        <w:tabs>
          <w:tab w:val="left" w:pos="1380"/>
        </w:tabs>
        <w:spacing w:line="260" w:lineRule="exact"/>
        <w:rPr>
          <w:rFonts w:hint="default" w:ascii="宋体" w:hAnsi="宋体"/>
          <w:sz w:val="24"/>
          <w:szCs w:val="24"/>
          <w:lang w:val="en-US" w:eastAsia="zh-CN"/>
        </w:rPr>
      </w:pPr>
      <w:r>
        <w:rPr>
          <w:rFonts w:hint="eastAsia" w:ascii="宋体" w:hAnsi="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港湾街</w:t>
      </w:r>
    </w:p>
    <w:p w14:paraId="7A13CAD5">
      <w:pPr>
        <w:tabs>
          <w:tab w:val="left" w:pos="1380"/>
        </w:tabs>
        <w:spacing w:line="260" w:lineRule="exact"/>
        <w:rPr>
          <w:rFonts w:hint="default" w:ascii="宋体" w:hAnsi="宋体"/>
          <w:sz w:val="24"/>
          <w:szCs w:val="24"/>
          <w:lang w:val="en-US" w:eastAsia="zh-CN"/>
        </w:rPr>
      </w:pPr>
    </w:p>
    <w:p w14:paraId="5951C2CD">
      <w:pPr>
        <w:tabs>
          <w:tab w:val="left" w:pos="1800"/>
        </w:tabs>
        <w:spacing w:line="260" w:lineRule="exact"/>
        <w:rPr>
          <w:rFonts w:hint="default" w:ascii="黑体" w:hAnsi="宋体" w:eastAsia="黑体"/>
          <w:b/>
          <w:sz w:val="24"/>
          <w:szCs w:val="24"/>
          <w:lang w:val="en-US" w:eastAsia="zh-CN"/>
        </w:rPr>
      </w:pPr>
      <w:r>
        <w:rPr>
          <w:rFonts w:hint="eastAsia" w:ascii="黑体" w:hAnsi="宋体" w:eastAsia="黑体"/>
          <w:b/>
          <w:sz w:val="24"/>
          <w:szCs w:val="24"/>
          <w:lang w:val="en-US" w:eastAsia="zh-CN"/>
        </w:rPr>
        <w:t>4.您是从哪个渠道获取本问卷（单选）：</w:t>
      </w:r>
    </w:p>
    <w:p w14:paraId="382BC47F">
      <w:pPr>
        <w:tabs>
          <w:tab w:val="left" w:pos="1380"/>
        </w:tabs>
        <w:spacing w:line="260" w:lineRule="exact"/>
        <w:rPr>
          <w:rFonts w:hint="eastAsia" w:ascii="宋体" w:hAnsi="宋体"/>
          <w:sz w:val="24"/>
          <w:szCs w:val="24"/>
          <w:lang w:val="en-US" w:eastAsia="zh-CN"/>
        </w:rPr>
      </w:pPr>
      <w:r>
        <w:rPr>
          <w:rFonts w:hint="eastAsia" w:ascii="宋体" w:hAnsi="宋体"/>
          <w:sz w:val="24"/>
          <w:szCs w:val="24"/>
          <w:lang w:val="en-US" w:eastAsia="zh-CN"/>
        </w:rPr>
        <w:t>（1）</w:t>
      </w:r>
      <w:r>
        <w:rPr>
          <w:rFonts w:hint="eastAsia" w:ascii="宋体" w:hAnsi="宋体" w:eastAsia="宋体" w:cs="宋体"/>
          <w:sz w:val="24"/>
          <w:szCs w:val="24"/>
          <w:lang w:val="en-US" w:eastAsia="zh-CN"/>
        </w:rPr>
        <w:t>□</w:t>
      </w:r>
      <w:r>
        <w:rPr>
          <w:rFonts w:hint="eastAsia" w:ascii="宋体" w:hAnsi="宋体"/>
          <w:sz w:val="24"/>
          <w:szCs w:val="24"/>
          <w:lang w:val="en-US" w:eastAsia="zh-CN"/>
        </w:rPr>
        <w:t>政府官方网站/微信公众号   （2）</w:t>
      </w:r>
      <w:r>
        <w:rPr>
          <w:rFonts w:hint="eastAsia" w:ascii="宋体" w:hAnsi="宋体" w:eastAsia="宋体" w:cs="宋体"/>
          <w:sz w:val="24"/>
          <w:szCs w:val="24"/>
          <w:lang w:val="en-US" w:eastAsia="zh-CN"/>
        </w:rPr>
        <w:t>□</w:t>
      </w:r>
      <w:r>
        <w:rPr>
          <w:rFonts w:hint="eastAsia" w:ascii="宋体" w:hAnsi="宋体"/>
          <w:sz w:val="24"/>
          <w:szCs w:val="24"/>
          <w:lang w:val="en-US" w:eastAsia="zh-CN"/>
        </w:rPr>
        <w:t>媒体   （3）</w:t>
      </w:r>
      <w:r>
        <w:rPr>
          <w:rFonts w:hint="eastAsia" w:ascii="宋体" w:hAnsi="宋体" w:eastAsia="宋体" w:cs="宋体"/>
          <w:sz w:val="24"/>
          <w:szCs w:val="24"/>
          <w:lang w:val="en-US" w:eastAsia="zh-CN"/>
        </w:rPr>
        <w:t>□</w:t>
      </w:r>
      <w:r>
        <w:rPr>
          <w:rFonts w:hint="eastAsia" w:ascii="宋体" w:hAnsi="宋体"/>
          <w:sz w:val="24"/>
          <w:szCs w:val="24"/>
          <w:lang w:val="en-US" w:eastAsia="zh-CN"/>
        </w:rPr>
        <w:t xml:space="preserve">镇街宣传告知   </w:t>
      </w:r>
    </w:p>
    <w:p w14:paraId="5F004E3E">
      <w:pPr>
        <w:tabs>
          <w:tab w:val="left" w:pos="1380"/>
        </w:tabs>
        <w:spacing w:line="260" w:lineRule="exact"/>
        <w:rPr>
          <w:rFonts w:hint="default" w:ascii="宋体" w:hAnsi="宋体"/>
          <w:sz w:val="24"/>
          <w:szCs w:val="24"/>
          <w:lang w:val="en-US" w:eastAsia="zh-CN"/>
        </w:rPr>
      </w:pPr>
      <w:r>
        <w:rPr>
          <w:rFonts w:hint="eastAsia" w:ascii="宋体" w:hAnsi="宋体"/>
          <w:sz w:val="24"/>
          <w:szCs w:val="24"/>
          <w:lang w:val="en-US" w:eastAsia="zh-CN"/>
        </w:rPr>
        <w:t>（4）</w:t>
      </w:r>
      <w:r>
        <w:rPr>
          <w:rFonts w:hint="eastAsia" w:ascii="宋体" w:hAnsi="宋体" w:eastAsia="宋体" w:cs="宋体"/>
          <w:sz w:val="24"/>
          <w:szCs w:val="24"/>
          <w:lang w:val="en-US" w:eastAsia="zh-CN"/>
        </w:rPr>
        <w:t>□</w:t>
      </w:r>
      <w:r>
        <w:rPr>
          <w:rFonts w:hint="eastAsia" w:ascii="宋体" w:hAnsi="宋体"/>
          <w:sz w:val="24"/>
          <w:szCs w:val="24"/>
          <w:lang w:val="en-US" w:eastAsia="zh-CN"/>
        </w:rPr>
        <w:t>单位宣传告知              （5）</w:t>
      </w:r>
      <w:r>
        <w:rPr>
          <w:rFonts w:hint="eastAsia" w:ascii="宋体" w:hAnsi="宋体" w:eastAsia="宋体" w:cs="宋体"/>
          <w:sz w:val="24"/>
          <w:szCs w:val="24"/>
          <w:lang w:val="en-US" w:eastAsia="zh-CN"/>
        </w:rPr>
        <w:t>□</w:t>
      </w:r>
      <w:r>
        <w:rPr>
          <w:rFonts w:hint="eastAsia" w:ascii="宋体" w:hAnsi="宋体"/>
          <w:sz w:val="24"/>
          <w:szCs w:val="24"/>
          <w:lang w:val="en-US" w:eastAsia="zh-CN"/>
        </w:rPr>
        <w:t>其他（请说明）</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44D76168">
      <w:pPr>
        <w:spacing w:line="280" w:lineRule="exact"/>
        <w:ind w:firstLine="211" w:firstLineChars="100"/>
        <w:jc w:val="left"/>
        <w:rPr>
          <w:b/>
          <w:bCs/>
          <w:szCs w:val="24"/>
        </w:rPr>
      </w:pPr>
      <w:r>
        <w:rPr>
          <w:b/>
          <w:bCs/>
          <w:szCs w:val="24"/>
        </w:rPr>
        <w:t>……………………………………………………………………………………………………</w:t>
      </w:r>
    </w:p>
    <w:p w14:paraId="5F07A5D1">
      <w:pPr>
        <w:spacing w:line="280" w:lineRule="exact"/>
        <w:jc w:val="left"/>
        <w:rPr>
          <w:b/>
          <w:bCs/>
          <w:szCs w:val="24"/>
        </w:rPr>
      </w:pPr>
    </w:p>
    <w:p w14:paraId="0FC7254C">
      <w:pPr>
        <w:spacing w:line="340" w:lineRule="exact"/>
        <w:rPr>
          <w:rFonts w:ascii="宋体"/>
          <w:b/>
          <w:sz w:val="24"/>
          <w:szCs w:val="24"/>
        </w:rPr>
      </w:pPr>
      <w:r>
        <w:rPr>
          <w:rFonts w:hint="eastAsia" w:ascii="黑体" w:hAnsi="宋体" w:eastAsia="黑体"/>
          <w:b/>
          <w:sz w:val="24"/>
          <w:szCs w:val="24"/>
          <w:lang w:val="en-US" w:eastAsia="zh-CN"/>
        </w:rPr>
        <w:t>5.您认为2025年南沙区最应该解决的民生实事是</w:t>
      </w:r>
      <w:r>
        <w:rPr>
          <w:rFonts w:hint="eastAsia" w:ascii="宋体" w:hAnsi="宋体"/>
          <w:b/>
          <w:sz w:val="24"/>
          <w:szCs w:val="24"/>
          <w:lang w:eastAsia="zh-CN"/>
        </w:rPr>
        <w:t>（</w:t>
      </w:r>
      <w:r>
        <w:rPr>
          <w:rFonts w:hint="eastAsia" w:ascii="宋体" w:hAnsi="宋体"/>
          <w:b/>
          <w:sz w:val="24"/>
          <w:szCs w:val="24"/>
          <w:lang w:val="en-US" w:eastAsia="zh-CN"/>
        </w:rPr>
        <w:t>多选，必选15</w:t>
      </w:r>
      <w:r>
        <w:rPr>
          <w:rFonts w:hint="eastAsia" w:ascii="宋体" w:hAnsi="宋体"/>
          <w:b/>
          <w:sz w:val="24"/>
          <w:szCs w:val="24"/>
          <w:lang w:eastAsia="zh-CN"/>
        </w:rPr>
        <w:t>项）</w:t>
      </w:r>
      <w:r>
        <w:rPr>
          <w:rFonts w:hint="eastAsia" w:ascii="宋体" w:hAnsi="宋体"/>
          <w:b/>
          <w:sz w:val="24"/>
          <w:szCs w:val="24"/>
        </w:rPr>
        <w:t>：</w:t>
      </w:r>
    </w:p>
    <w:tbl>
      <w:tblPr>
        <w:tblStyle w:val="1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9"/>
        <w:gridCol w:w="1000"/>
      </w:tblGrid>
      <w:tr w14:paraId="0786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359" w:type="dxa"/>
            <w:noWrap w:val="0"/>
            <w:vAlign w:val="center"/>
          </w:tcPr>
          <w:p w14:paraId="2E22D384">
            <w:pPr>
              <w:widowControl/>
              <w:jc w:val="center"/>
              <w:rPr>
                <w:rFonts w:ascii="Times New Roman" w:hAnsi="Times New Roman" w:cs="Times New Roman"/>
                <w:b/>
                <w:bCs/>
                <w:kern w:val="0"/>
                <w:sz w:val="24"/>
                <w:szCs w:val="24"/>
              </w:rPr>
            </w:pPr>
            <w:r>
              <w:rPr>
                <w:rFonts w:hint="default" w:ascii="Times New Roman" w:hAnsi="Times New Roman" w:cs="Times New Roman"/>
                <w:b/>
                <w:bCs/>
                <w:kern w:val="0"/>
                <w:sz w:val="24"/>
                <w:szCs w:val="24"/>
              </w:rPr>
              <w:t>候选事项</w:t>
            </w:r>
          </w:p>
        </w:tc>
        <w:tc>
          <w:tcPr>
            <w:tcW w:w="1000" w:type="dxa"/>
            <w:noWrap w:val="0"/>
            <w:vAlign w:val="center"/>
          </w:tcPr>
          <w:p w14:paraId="74F9E64A">
            <w:pPr>
              <w:widowControl/>
              <w:jc w:val="center"/>
              <w:rPr>
                <w:rFonts w:ascii="Times New Roman" w:hAnsi="Times New Roman" w:cs="Times New Roman"/>
                <w:b/>
                <w:kern w:val="0"/>
                <w:sz w:val="24"/>
                <w:szCs w:val="24"/>
              </w:rPr>
            </w:pPr>
            <w:r>
              <w:rPr>
                <w:rFonts w:hint="default" w:ascii="Times New Roman" w:hAnsi="Times New Roman" w:cs="Times New Roman"/>
                <w:b/>
                <w:kern w:val="0"/>
                <w:sz w:val="24"/>
                <w:szCs w:val="24"/>
              </w:rPr>
              <w:t>打“√”</w:t>
            </w:r>
          </w:p>
        </w:tc>
      </w:tr>
      <w:tr w14:paraId="37DB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359" w:type="dxa"/>
            <w:noWrap w:val="0"/>
            <w:vAlign w:val="center"/>
          </w:tcPr>
          <w:p w14:paraId="0B6A913E">
            <w:pPr>
              <w:widowControl/>
              <w:numPr>
                <w:ilvl w:val="0"/>
                <w:numId w:val="0"/>
              </w:numPr>
              <w:spacing w:line="320" w:lineRule="exact"/>
              <w:rPr>
                <w:rFonts w:hint="eastAsia" w:cs="Times New Roman"/>
                <w:b/>
                <w:bCs/>
                <w:kern w:val="0"/>
                <w:sz w:val="21"/>
                <w:szCs w:val="21"/>
                <w:lang w:val="en-US" w:eastAsia="zh-CN"/>
              </w:rPr>
            </w:pPr>
            <w:r>
              <w:rPr>
                <w:rFonts w:hint="eastAsia" w:cs="Times New Roman"/>
                <w:b/>
                <w:bCs/>
                <w:kern w:val="0"/>
                <w:sz w:val="21"/>
                <w:szCs w:val="21"/>
                <w:lang w:val="en-US" w:eastAsia="zh-CN"/>
              </w:rPr>
              <w:t>1.改造老旧小区，共筑理想新家</w:t>
            </w:r>
          </w:p>
          <w:p w14:paraId="6F64E9F1">
            <w:pPr>
              <w:widowControl/>
              <w:numPr>
                <w:ilvl w:val="0"/>
                <w:numId w:val="0"/>
              </w:numPr>
              <w:spacing w:line="320" w:lineRule="exact"/>
              <w:rPr>
                <w:rFonts w:hint="default" w:cs="Times New Roman"/>
                <w:kern w:val="0"/>
                <w:sz w:val="21"/>
                <w:szCs w:val="21"/>
                <w:lang w:val="en-US" w:eastAsia="zh-CN"/>
              </w:rPr>
            </w:pPr>
            <w:r>
              <w:rPr>
                <w:rFonts w:hint="default" w:ascii="Times New Roman" w:hAnsi="Times New Roman" w:cs="Times New Roman"/>
                <w:kern w:val="0"/>
                <w:sz w:val="21"/>
                <w:szCs w:val="21"/>
                <w:lang w:val="en-US" w:eastAsia="zh-CN"/>
              </w:rPr>
              <w:t>推进一批老旧小区改造项目建设，着力改善老旧小区居住环境，不断提升老旧小区居民的生活品质，增强居民幸福感。</w:t>
            </w:r>
          </w:p>
        </w:tc>
        <w:tc>
          <w:tcPr>
            <w:tcW w:w="1000" w:type="dxa"/>
            <w:noWrap w:val="0"/>
            <w:vAlign w:val="center"/>
          </w:tcPr>
          <w:p w14:paraId="51FF2A4D">
            <w:pPr>
              <w:widowControl/>
              <w:jc w:val="center"/>
              <w:rPr>
                <w:rFonts w:ascii="Times New Roman" w:hAnsi="Times New Roman" w:cs="Times New Roman"/>
                <w:kern w:val="0"/>
                <w:szCs w:val="21"/>
              </w:rPr>
            </w:pPr>
          </w:p>
        </w:tc>
      </w:tr>
      <w:tr w14:paraId="5C5D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359" w:type="dxa"/>
            <w:noWrap w:val="0"/>
            <w:vAlign w:val="center"/>
          </w:tcPr>
          <w:p w14:paraId="2C4F350B">
            <w:pPr>
              <w:widowControl/>
              <w:numPr>
                <w:ilvl w:val="0"/>
                <w:numId w:val="0"/>
              </w:numPr>
              <w:spacing w:line="320" w:lineRule="exact"/>
              <w:ind w:leftChars="0"/>
              <w:rPr>
                <w:rFonts w:hint="eastAsia" w:ascii="Times New Roman" w:hAnsi="Times New Roman" w:cs="Times New Roman"/>
                <w:b/>
                <w:bCs/>
                <w:kern w:val="0"/>
                <w:sz w:val="21"/>
                <w:szCs w:val="21"/>
              </w:rPr>
            </w:pPr>
            <w:r>
              <w:rPr>
                <w:rFonts w:hint="eastAsia" w:cs="Times New Roman"/>
                <w:b/>
                <w:bCs/>
                <w:kern w:val="0"/>
                <w:sz w:val="21"/>
                <w:szCs w:val="21"/>
                <w:lang w:val="en-US" w:eastAsia="zh-CN"/>
              </w:rPr>
              <w:t>2.</w:t>
            </w:r>
            <w:r>
              <w:rPr>
                <w:rFonts w:hint="eastAsia" w:ascii="Times New Roman" w:hAnsi="Times New Roman" w:cs="Times New Roman"/>
                <w:b/>
                <w:bCs/>
                <w:kern w:val="0"/>
                <w:sz w:val="21"/>
                <w:szCs w:val="21"/>
              </w:rPr>
              <w:t>激发业委活力，共塑社区新篇</w:t>
            </w:r>
          </w:p>
          <w:p w14:paraId="0C85D312">
            <w:pPr>
              <w:widowControl/>
              <w:numPr>
                <w:ilvl w:val="0"/>
                <w:numId w:val="0"/>
              </w:numPr>
              <w:spacing w:line="320" w:lineRule="exact"/>
              <w:ind w:leftChars="0"/>
              <w:rPr>
                <w:rFonts w:hint="eastAsia" w:ascii="Times New Roman" w:hAnsi="Times New Roman" w:cs="Times New Roman"/>
                <w:kern w:val="0"/>
                <w:sz w:val="21"/>
                <w:szCs w:val="21"/>
              </w:rPr>
            </w:pPr>
            <w:r>
              <w:rPr>
                <w:rFonts w:hint="eastAsia" w:ascii="Times New Roman" w:hAnsi="Times New Roman" w:cs="Times New Roman"/>
                <w:kern w:val="0"/>
                <w:sz w:val="21"/>
                <w:szCs w:val="21"/>
              </w:rPr>
              <w:t>监督业主组织规范履职，面向业委会成员开展针对法律法规、政策和事务处理工作等内容的培训，提高业主自治水平，减少物业管理矛盾纠纷。</w:t>
            </w:r>
          </w:p>
        </w:tc>
        <w:tc>
          <w:tcPr>
            <w:tcW w:w="1000" w:type="dxa"/>
            <w:noWrap w:val="0"/>
            <w:vAlign w:val="bottom"/>
          </w:tcPr>
          <w:p w14:paraId="442EEB75">
            <w:pPr>
              <w:widowControl/>
              <w:jc w:val="left"/>
              <w:rPr>
                <w:rFonts w:ascii="Times New Roman" w:hAnsi="Times New Roman" w:cs="Times New Roman"/>
                <w:kern w:val="0"/>
                <w:szCs w:val="21"/>
              </w:rPr>
            </w:pPr>
          </w:p>
        </w:tc>
      </w:tr>
      <w:tr w14:paraId="497F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9" w:type="dxa"/>
            <w:noWrap w:val="0"/>
            <w:vAlign w:val="center"/>
          </w:tcPr>
          <w:p w14:paraId="686C6D57">
            <w:pPr>
              <w:widowControl/>
              <w:numPr>
                <w:ilvl w:val="0"/>
                <w:numId w:val="0"/>
              </w:numPr>
              <w:spacing w:line="320" w:lineRule="exact"/>
              <w:ind w:leftChars="0"/>
              <w:rPr>
                <w:rFonts w:hint="eastAsia" w:ascii="Times New Roman" w:hAnsi="Times New Roman" w:cs="Times New Roman"/>
                <w:b/>
                <w:bCs/>
                <w:kern w:val="0"/>
                <w:szCs w:val="21"/>
                <w:lang w:val="en-US" w:eastAsia="zh-CN"/>
              </w:rPr>
            </w:pPr>
            <w:r>
              <w:rPr>
                <w:rFonts w:hint="eastAsia" w:cs="Times New Roman"/>
                <w:b/>
                <w:bCs/>
                <w:kern w:val="0"/>
                <w:szCs w:val="21"/>
                <w:lang w:val="en-US" w:eastAsia="zh-CN"/>
              </w:rPr>
              <w:t>3.</w:t>
            </w:r>
            <w:r>
              <w:rPr>
                <w:rFonts w:hint="eastAsia" w:ascii="Times New Roman" w:hAnsi="Times New Roman" w:cs="Times New Roman"/>
                <w:b/>
                <w:bCs/>
                <w:kern w:val="0"/>
                <w:szCs w:val="21"/>
                <w:lang w:val="en-US" w:eastAsia="zh-CN"/>
              </w:rPr>
              <w:t>筹集安居梦想，构建宜居未来</w:t>
            </w:r>
          </w:p>
          <w:p w14:paraId="71315603">
            <w:pPr>
              <w:widowControl/>
              <w:numPr>
                <w:ilvl w:val="0"/>
                <w:numId w:val="0"/>
              </w:numPr>
              <w:spacing w:line="320" w:lineRule="exact"/>
              <w:ind w:leftChars="0"/>
              <w:rPr>
                <w:rFonts w:hint="default" w:cs="Times New Roman"/>
                <w:kern w:val="0"/>
                <w:szCs w:val="21"/>
                <w:lang w:val="en-US" w:eastAsia="zh-CN"/>
              </w:rPr>
            </w:pPr>
            <w:r>
              <w:rPr>
                <w:rFonts w:hint="eastAsia" w:ascii="Times New Roman" w:hAnsi="Times New Roman" w:cs="Times New Roman"/>
                <w:b w:val="0"/>
                <w:bCs w:val="0"/>
                <w:kern w:val="0"/>
                <w:szCs w:val="21"/>
                <w:lang w:val="en-US" w:eastAsia="zh-CN"/>
              </w:rPr>
              <w:t>筹集保障性租赁住房，提供多层次宽领域住房保障需求，构建更加完善的住房保障体系，提升群众居住条件和生活质量，推动城市可持续发展。</w:t>
            </w:r>
          </w:p>
        </w:tc>
        <w:tc>
          <w:tcPr>
            <w:tcW w:w="1000" w:type="dxa"/>
            <w:noWrap w:val="0"/>
            <w:vAlign w:val="bottom"/>
          </w:tcPr>
          <w:p w14:paraId="6242EE1C">
            <w:pPr>
              <w:widowControl/>
              <w:jc w:val="left"/>
              <w:rPr>
                <w:rFonts w:ascii="Times New Roman" w:hAnsi="Times New Roman" w:cs="Times New Roman"/>
                <w:kern w:val="0"/>
                <w:szCs w:val="21"/>
              </w:rPr>
            </w:pPr>
          </w:p>
        </w:tc>
      </w:tr>
      <w:tr w14:paraId="2B31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59" w:type="dxa"/>
            <w:noWrap w:val="0"/>
            <w:vAlign w:val="center"/>
          </w:tcPr>
          <w:p w14:paraId="6C877AC7">
            <w:pPr>
              <w:widowControl/>
              <w:numPr>
                <w:ilvl w:val="0"/>
                <w:numId w:val="0"/>
              </w:numPr>
              <w:spacing w:line="320" w:lineRule="exact"/>
              <w:ind w:leftChars="0"/>
              <w:rPr>
                <w:rFonts w:hint="eastAsia" w:ascii="Times New Roman" w:hAnsi="Times New Roman" w:cs="Times New Roman"/>
                <w:b/>
                <w:bCs/>
                <w:kern w:val="0"/>
                <w:szCs w:val="21"/>
              </w:rPr>
            </w:pPr>
            <w:r>
              <w:rPr>
                <w:rFonts w:hint="eastAsia" w:cs="Times New Roman"/>
                <w:b/>
                <w:bCs/>
                <w:kern w:val="0"/>
                <w:szCs w:val="21"/>
                <w:lang w:val="en-US" w:eastAsia="zh-CN"/>
              </w:rPr>
              <w:t>4.优化废气治理，共筑清新南沙</w:t>
            </w:r>
          </w:p>
          <w:p w14:paraId="219D80D8">
            <w:pPr>
              <w:widowControl/>
              <w:numPr>
                <w:ilvl w:val="0"/>
                <w:numId w:val="0"/>
              </w:numPr>
              <w:spacing w:line="320" w:lineRule="exact"/>
              <w:ind w:leftChars="0"/>
              <w:rPr>
                <w:rFonts w:hint="eastAsia" w:ascii="Times New Roman" w:hAnsi="Times New Roman" w:cs="Times New Roman"/>
                <w:kern w:val="0"/>
                <w:szCs w:val="21"/>
              </w:rPr>
            </w:pPr>
            <w:r>
              <w:rPr>
                <w:rFonts w:hint="eastAsia" w:ascii="Times New Roman" w:hAnsi="Times New Roman" w:cs="Times New Roman"/>
                <w:kern w:val="0"/>
                <w:szCs w:val="21"/>
              </w:rPr>
              <w:t>督促重点企业加强废气治理设施维护管理，推动辖区废气重点排放企业升级改造废气治理设施,减少末端排放，持续改善空气质量。</w:t>
            </w:r>
          </w:p>
        </w:tc>
        <w:tc>
          <w:tcPr>
            <w:tcW w:w="1000" w:type="dxa"/>
            <w:noWrap w:val="0"/>
            <w:vAlign w:val="bottom"/>
          </w:tcPr>
          <w:p w14:paraId="53FC5377">
            <w:pPr>
              <w:widowControl/>
              <w:jc w:val="left"/>
              <w:rPr>
                <w:rFonts w:ascii="Times New Roman" w:hAnsi="Times New Roman" w:cs="Times New Roman"/>
                <w:kern w:val="0"/>
                <w:szCs w:val="21"/>
              </w:rPr>
            </w:pPr>
          </w:p>
        </w:tc>
      </w:tr>
      <w:tr w14:paraId="4066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59" w:type="dxa"/>
            <w:noWrap w:val="0"/>
            <w:vAlign w:val="center"/>
          </w:tcPr>
          <w:p w14:paraId="367820D1">
            <w:pPr>
              <w:widowControl/>
              <w:numPr>
                <w:ilvl w:val="0"/>
                <w:numId w:val="0"/>
              </w:numPr>
              <w:spacing w:line="320" w:lineRule="exact"/>
              <w:ind w:leftChars="0"/>
              <w:rPr>
                <w:rFonts w:hint="eastAsia" w:ascii="Times New Roman" w:hAnsi="Times New Roman" w:cs="Times New Roman"/>
                <w:b/>
                <w:bCs/>
                <w:kern w:val="0"/>
                <w:szCs w:val="21"/>
              </w:rPr>
            </w:pPr>
            <w:r>
              <w:rPr>
                <w:rFonts w:hint="eastAsia" w:cs="Times New Roman"/>
                <w:b/>
                <w:bCs/>
                <w:kern w:val="0"/>
                <w:szCs w:val="21"/>
                <w:lang w:val="en-US" w:eastAsia="zh-CN"/>
              </w:rPr>
              <w:t>5.</w:t>
            </w:r>
            <w:r>
              <w:rPr>
                <w:rFonts w:hint="eastAsia" w:ascii="Times New Roman" w:hAnsi="Times New Roman" w:cs="Times New Roman"/>
                <w:b/>
                <w:bCs/>
                <w:kern w:val="0"/>
                <w:szCs w:val="21"/>
              </w:rPr>
              <w:t>引领分类新风，共绘环保蓝图</w:t>
            </w:r>
          </w:p>
          <w:p w14:paraId="218FA924">
            <w:pPr>
              <w:widowControl/>
              <w:numPr>
                <w:ilvl w:val="0"/>
                <w:numId w:val="0"/>
              </w:numPr>
              <w:spacing w:line="320" w:lineRule="exact"/>
              <w:ind w:leftChars="0"/>
              <w:rPr>
                <w:rFonts w:hint="eastAsia" w:ascii="Times New Roman" w:hAnsi="Times New Roman" w:cs="Times New Roman"/>
                <w:kern w:val="0"/>
                <w:szCs w:val="21"/>
              </w:rPr>
            </w:pPr>
            <w:r>
              <w:rPr>
                <w:rFonts w:hint="eastAsia" w:ascii="Times New Roman" w:hAnsi="Times New Roman" w:cs="Times New Roman"/>
                <w:kern w:val="0"/>
                <w:szCs w:val="21"/>
              </w:rPr>
              <w:t>依托蕉门公园绿道垃圾分类体验馆等垃圾分类新工作场景，开展面向大湾区市民的场景式、沉浸式、互动式环保科普活动，提高公众对垃圾分类和环保知识的认识，增强公众的环保责任感，激发市民的主人翁精神。</w:t>
            </w:r>
          </w:p>
        </w:tc>
        <w:tc>
          <w:tcPr>
            <w:tcW w:w="1000" w:type="dxa"/>
            <w:noWrap w:val="0"/>
            <w:vAlign w:val="bottom"/>
          </w:tcPr>
          <w:p w14:paraId="748203F7">
            <w:pPr>
              <w:widowControl/>
              <w:jc w:val="left"/>
              <w:rPr>
                <w:rFonts w:ascii="Times New Roman" w:hAnsi="Times New Roman" w:cs="Times New Roman"/>
                <w:kern w:val="0"/>
                <w:szCs w:val="21"/>
              </w:rPr>
            </w:pPr>
          </w:p>
        </w:tc>
      </w:tr>
      <w:tr w14:paraId="1467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359" w:type="dxa"/>
            <w:noWrap w:val="0"/>
            <w:vAlign w:val="center"/>
          </w:tcPr>
          <w:p w14:paraId="6AE29C1B">
            <w:pPr>
              <w:widowControl/>
              <w:numPr>
                <w:ilvl w:val="0"/>
                <w:numId w:val="0"/>
              </w:numPr>
              <w:spacing w:line="320" w:lineRule="exact"/>
              <w:ind w:leftChars="0"/>
              <w:rPr>
                <w:rFonts w:hint="eastAsia" w:ascii="Times New Roman" w:hAnsi="Times New Roman" w:cs="Times New Roman"/>
                <w:b/>
                <w:bCs/>
                <w:kern w:val="0"/>
                <w:szCs w:val="21"/>
              </w:rPr>
            </w:pPr>
            <w:r>
              <w:rPr>
                <w:rFonts w:hint="eastAsia" w:cs="Times New Roman"/>
                <w:b/>
                <w:bCs/>
                <w:kern w:val="0"/>
                <w:szCs w:val="21"/>
                <w:lang w:val="en-US" w:eastAsia="zh-CN"/>
              </w:rPr>
              <w:t>6.</w:t>
            </w:r>
            <w:r>
              <w:rPr>
                <w:rFonts w:hint="eastAsia" w:ascii="Times New Roman" w:hAnsi="Times New Roman" w:cs="Times New Roman"/>
                <w:b/>
                <w:bCs/>
                <w:kern w:val="0"/>
                <w:szCs w:val="21"/>
              </w:rPr>
              <w:t>激活城市角落，营造宜居空间</w:t>
            </w:r>
          </w:p>
          <w:p w14:paraId="679E298E">
            <w:pPr>
              <w:widowControl/>
              <w:numPr>
                <w:ilvl w:val="0"/>
                <w:numId w:val="0"/>
              </w:numPr>
              <w:spacing w:line="320" w:lineRule="exact"/>
              <w:ind w:leftChars="0"/>
              <w:rPr>
                <w:rFonts w:hint="eastAsia" w:ascii="Times New Roman" w:hAnsi="Times New Roman" w:cs="Times New Roman"/>
                <w:kern w:val="0"/>
                <w:szCs w:val="21"/>
              </w:rPr>
            </w:pPr>
            <w:r>
              <w:rPr>
                <w:rFonts w:hint="eastAsia" w:cs="Times New Roman"/>
                <w:kern w:val="0"/>
                <w:szCs w:val="21"/>
                <w:lang w:val="en-US" w:eastAsia="zh-CN"/>
              </w:rPr>
              <w:t>充分利用高架桥下、道路沿线微小空间、街边小公园、小广场以及其他被忽视或利用不足的区域，对小微公共空间进行整治提升，改善生态环境，提供休闲娱乐、运动健身场所，切实提高空间使用效率和居民的生活质量。</w:t>
            </w:r>
          </w:p>
        </w:tc>
        <w:tc>
          <w:tcPr>
            <w:tcW w:w="1000" w:type="dxa"/>
            <w:noWrap w:val="0"/>
            <w:vAlign w:val="bottom"/>
          </w:tcPr>
          <w:p w14:paraId="116F49D8">
            <w:pPr>
              <w:widowControl/>
              <w:jc w:val="left"/>
              <w:rPr>
                <w:rFonts w:ascii="Times New Roman" w:hAnsi="Times New Roman" w:cs="Times New Roman"/>
                <w:kern w:val="0"/>
                <w:szCs w:val="21"/>
              </w:rPr>
            </w:pPr>
          </w:p>
        </w:tc>
      </w:tr>
      <w:tr w14:paraId="043D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359" w:type="dxa"/>
            <w:noWrap w:val="0"/>
            <w:vAlign w:val="center"/>
          </w:tcPr>
          <w:p w14:paraId="316C64F1">
            <w:pPr>
              <w:widowControl/>
              <w:numPr>
                <w:ilvl w:val="0"/>
                <w:numId w:val="0"/>
              </w:numPr>
              <w:spacing w:line="320" w:lineRule="exact"/>
              <w:rPr>
                <w:rFonts w:hint="eastAsia" w:ascii="Times New Roman" w:hAnsi="Times New Roman" w:cs="Times New Roman"/>
                <w:b/>
                <w:bCs/>
                <w:kern w:val="0"/>
                <w:szCs w:val="21"/>
              </w:rPr>
            </w:pPr>
            <w:r>
              <w:rPr>
                <w:rFonts w:hint="eastAsia" w:cs="Times New Roman"/>
                <w:b/>
                <w:bCs/>
                <w:kern w:val="0"/>
                <w:szCs w:val="21"/>
                <w:lang w:val="en-US" w:eastAsia="zh-CN"/>
              </w:rPr>
              <w:t>7.</w:t>
            </w:r>
            <w:r>
              <w:rPr>
                <w:rFonts w:hint="eastAsia" w:ascii="Times New Roman" w:hAnsi="Times New Roman" w:cs="Times New Roman"/>
                <w:b/>
                <w:bCs/>
                <w:kern w:val="0"/>
                <w:szCs w:val="21"/>
              </w:rPr>
              <w:t>引领乡村蜕变，共筑绿美家园</w:t>
            </w:r>
          </w:p>
          <w:p w14:paraId="5A228594">
            <w:pPr>
              <w:widowControl/>
              <w:numPr>
                <w:ilvl w:val="0"/>
                <w:numId w:val="0"/>
              </w:numPr>
              <w:spacing w:line="320" w:lineRule="exact"/>
              <w:rPr>
                <w:rFonts w:hint="eastAsia" w:ascii="Times New Roman" w:hAnsi="Times New Roman" w:cs="Times New Roman"/>
                <w:kern w:val="0"/>
                <w:szCs w:val="21"/>
              </w:rPr>
            </w:pPr>
            <w:r>
              <w:rPr>
                <w:rFonts w:hint="eastAsia" w:ascii="Times New Roman" w:hAnsi="Times New Roman" w:cs="Times New Roman"/>
                <w:kern w:val="0"/>
                <w:szCs w:val="21"/>
              </w:rPr>
              <w:t>从规划引领、人居环境、风貌管控、绿美建设、资源保护、基础设施、公共服务、产业发展、文明乡风、乡村治理、示范引领、辐射带动12方面，高质量推进典型村培育建设，全面改善人居环境，实现乡村全面振兴，让农民就地过上现代文明生活。</w:t>
            </w:r>
          </w:p>
        </w:tc>
        <w:tc>
          <w:tcPr>
            <w:tcW w:w="1000" w:type="dxa"/>
            <w:noWrap w:val="0"/>
            <w:vAlign w:val="bottom"/>
          </w:tcPr>
          <w:p w14:paraId="14061543">
            <w:pPr>
              <w:widowControl/>
              <w:jc w:val="left"/>
              <w:rPr>
                <w:rFonts w:ascii="Times New Roman" w:hAnsi="Times New Roman" w:cs="Times New Roman"/>
                <w:kern w:val="0"/>
                <w:szCs w:val="21"/>
              </w:rPr>
            </w:pPr>
          </w:p>
        </w:tc>
      </w:tr>
      <w:tr w14:paraId="4818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7359" w:type="dxa"/>
            <w:noWrap w:val="0"/>
            <w:vAlign w:val="center"/>
          </w:tcPr>
          <w:p w14:paraId="5FFFBCCC">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8.优化道路网络，完善排水系统</w:t>
            </w:r>
          </w:p>
          <w:p w14:paraId="57AABE4A">
            <w:pPr>
              <w:widowControl/>
              <w:numPr>
                <w:ilvl w:val="0"/>
                <w:numId w:val="2"/>
              </w:numPr>
              <w:spacing w:line="320" w:lineRule="exact"/>
              <w:ind w:leftChars="0"/>
              <w:rPr>
                <w:rFonts w:hint="default" w:cs="Times New Roman"/>
                <w:kern w:val="0"/>
                <w:szCs w:val="21"/>
                <w:lang w:val="en-US" w:eastAsia="zh-CN"/>
              </w:rPr>
            </w:pPr>
            <w:r>
              <w:rPr>
                <w:rFonts w:hint="default" w:cs="Times New Roman"/>
                <w:kern w:val="0"/>
                <w:szCs w:val="21"/>
                <w:lang w:val="en-US" w:eastAsia="zh-CN"/>
              </w:rPr>
              <w:t>新增或提升改造非机动车道，加快提升城市主干道路，提高城市交通的效率和安全性，营造更加便捷、舒适的出行环境，进一步促进城市的高质量发展</w:t>
            </w:r>
            <w:r>
              <w:rPr>
                <w:rFonts w:hint="eastAsia" w:cs="Times New Roman"/>
                <w:kern w:val="0"/>
                <w:szCs w:val="21"/>
                <w:lang w:val="en-US" w:eastAsia="zh-CN"/>
              </w:rPr>
              <w:t>；</w:t>
            </w:r>
          </w:p>
          <w:p w14:paraId="37B6E3E6">
            <w:pPr>
              <w:widowControl/>
              <w:numPr>
                <w:ilvl w:val="0"/>
                <w:numId w:val="0"/>
              </w:numPr>
              <w:spacing w:line="320" w:lineRule="exact"/>
              <w:rPr>
                <w:rFonts w:hint="default" w:cs="Times New Roman"/>
                <w:kern w:val="0"/>
                <w:szCs w:val="21"/>
                <w:lang w:val="en-US" w:eastAsia="zh-CN"/>
              </w:rPr>
            </w:pPr>
            <w:r>
              <w:rPr>
                <w:rFonts w:hint="default" w:cs="Times New Roman"/>
                <w:kern w:val="0"/>
                <w:szCs w:val="21"/>
                <w:lang w:val="en-US" w:eastAsia="zh-CN"/>
              </w:rPr>
              <w:t>（2）开展重大水浸黑点治理，消除易涝积水点，提高城市排涝能力，完善防涝体系。</w:t>
            </w:r>
          </w:p>
        </w:tc>
        <w:tc>
          <w:tcPr>
            <w:tcW w:w="1000" w:type="dxa"/>
            <w:noWrap w:val="0"/>
            <w:vAlign w:val="bottom"/>
          </w:tcPr>
          <w:p w14:paraId="76E5538D">
            <w:pPr>
              <w:widowControl/>
              <w:jc w:val="left"/>
              <w:rPr>
                <w:rFonts w:ascii="Times New Roman" w:hAnsi="Times New Roman" w:cs="Times New Roman"/>
                <w:kern w:val="0"/>
                <w:szCs w:val="21"/>
              </w:rPr>
            </w:pPr>
          </w:p>
        </w:tc>
      </w:tr>
      <w:tr w14:paraId="6E62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59" w:type="dxa"/>
            <w:noWrap w:val="0"/>
            <w:vAlign w:val="center"/>
          </w:tcPr>
          <w:p w14:paraId="3F4E9A1D">
            <w:pPr>
              <w:widowControl/>
              <w:numPr>
                <w:ilvl w:val="0"/>
                <w:numId w:val="0"/>
              </w:numPr>
              <w:spacing w:line="320" w:lineRule="exact"/>
              <w:rPr>
                <w:rFonts w:hint="eastAsia" w:cs="Times New Roman"/>
                <w:b/>
                <w:bCs/>
                <w:kern w:val="0"/>
                <w:szCs w:val="21"/>
                <w:lang w:val="en-US" w:eastAsia="zh-CN"/>
              </w:rPr>
            </w:pPr>
            <w:r>
              <w:rPr>
                <w:rFonts w:hint="eastAsia" w:cs="Times New Roman"/>
                <w:b/>
                <w:bCs/>
                <w:kern w:val="0"/>
                <w:szCs w:val="21"/>
                <w:lang w:val="en-US" w:eastAsia="zh-CN"/>
              </w:rPr>
              <w:t>9.优化公交接驳，提速居民生活</w:t>
            </w:r>
          </w:p>
          <w:p w14:paraId="3E091CF6">
            <w:pPr>
              <w:widowControl/>
              <w:numPr>
                <w:ilvl w:val="0"/>
                <w:numId w:val="0"/>
              </w:numPr>
              <w:spacing w:line="320" w:lineRule="exact"/>
              <w:rPr>
                <w:rFonts w:hint="default" w:cs="Times New Roman"/>
                <w:kern w:val="0"/>
                <w:szCs w:val="21"/>
                <w:lang w:val="en-US" w:eastAsia="zh-CN"/>
              </w:rPr>
            </w:pPr>
            <w:r>
              <w:rPr>
                <w:rFonts w:hint="eastAsia" w:cs="Times New Roman"/>
                <w:kern w:val="0"/>
                <w:szCs w:val="21"/>
                <w:lang w:val="en-US" w:eastAsia="zh-CN"/>
              </w:rPr>
              <w:t>增加或优化连接居民集中区域与地铁站的接驳公交线路，调整高峰期南沙中心区域至广州市中心的快线公交班次，提高市民出行便利性，促进城市交通网络高效运转，提升群众的通勤幸福感。</w:t>
            </w:r>
          </w:p>
        </w:tc>
        <w:tc>
          <w:tcPr>
            <w:tcW w:w="1000" w:type="dxa"/>
            <w:noWrap w:val="0"/>
            <w:vAlign w:val="bottom"/>
          </w:tcPr>
          <w:p w14:paraId="0498827C">
            <w:pPr>
              <w:widowControl/>
              <w:jc w:val="left"/>
              <w:rPr>
                <w:rFonts w:ascii="Times New Roman" w:hAnsi="Times New Roman" w:cs="Times New Roman"/>
                <w:kern w:val="0"/>
                <w:szCs w:val="21"/>
              </w:rPr>
            </w:pPr>
          </w:p>
        </w:tc>
      </w:tr>
      <w:tr w14:paraId="05AE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359" w:type="dxa"/>
            <w:noWrap w:val="0"/>
            <w:vAlign w:val="center"/>
          </w:tcPr>
          <w:p w14:paraId="61D4900A">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10.扩容停车空间，共塑停车新风</w:t>
            </w:r>
          </w:p>
          <w:p w14:paraId="678E17D4">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（1）沿道路增设临时停车设施，新增机动车停车位，满足群众停车需求，缓解停车压力，提升市民停车便利度；</w:t>
            </w:r>
          </w:p>
          <w:p w14:paraId="570B9413">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（2）开展交通宣传活动，提升群众的规范停车意识；开展违停整治专项行动，做好交通引导、疏导工作，加强车辆乱停乱放巡查，规范停车秩序，进一步改善道路通行条件。</w:t>
            </w:r>
          </w:p>
        </w:tc>
        <w:tc>
          <w:tcPr>
            <w:tcW w:w="1000" w:type="dxa"/>
            <w:noWrap w:val="0"/>
            <w:vAlign w:val="bottom"/>
          </w:tcPr>
          <w:p w14:paraId="19C05CC5">
            <w:pPr>
              <w:widowControl/>
              <w:jc w:val="left"/>
              <w:rPr>
                <w:rFonts w:ascii="Times New Roman" w:hAnsi="Times New Roman" w:cs="Times New Roman"/>
                <w:kern w:val="0"/>
                <w:szCs w:val="21"/>
              </w:rPr>
            </w:pPr>
          </w:p>
        </w:tc>
      </w:tr>
      <w:tr w14:paraId="3FED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359" w:type="dxa"/>
            <w:noWrap w:val="0"/>
            <w:vAlign w:val="center"/>
          </w:tcPr>
          <w:p w14:paraId="0091DA08">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11.搭建就业桥梁，激发人才潜力</w:t>
            </w:r>
          </w:p>
          <w:p w14:paraId="66E41D53">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组织线上、线下公益性招聘会，提供就业岗位，为求职者和用人单位搭建起沟通的桥梁，提高就业率，促进就业市场活力。</w:t>
            </w:r>
          </w:p>
        </w:tc>
        <w:tc>
          <w:tcPr>
            <w:tcW w:w="1000" w:type="dxa"/>
            <w:noWrap w:val="0"/>
            <w:vAlign w:val="bottom"/>
          </w:tcPr>
          <w:p w14:paraId="0060BDCA">
            <w:pPr>
              <w:widowControl/>
              <w:jc w:val="left"/>
              <w:rPr>
                <w:rFonts w:ascii="Times New Roman" w:hAnsi="Times New Roman" w:cs="Times New Roman"/>
                <w:kern w:val="0"/>
                <w:szCs w:val="21"/>
              </w:rPr>
            </w:pPr>
          </w:p>
        </w:tc>
      </w:tr>
      <w:tr w14:paraId="0485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359" w:type="dxa"/>
            <w:noWrap w:val="0"/>
            <w:vAlign w:val="center"/>
          </w:tcPr>
          <w:p w14:paraId="2F7EFB07">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12.培育农业精英，助推乡村振兴</w:t>
            </w:r>
          </w:p>
          <w:p w14:paraId="2AE1EF13">
            <w:pPr>
              <w:widowControl/>
              <w:numPr>
                <w:ilvl w:val="0"/>
                <w:numId w:val="0"/>
              </w:numPr>
              <w:spacing w:line="320" w:lineRule="exact"/>
              <w:ind w:leftChars="0"/>
              <w:rPr>
                <w:rFonts w:hint="eastAsia" w:cs="Times New Roman"/>
                <w:kern w:val="0"/>
                <w:szCs w:val="21"/>
                <w:lang w:val="en-US" w:eastAsia="zh-CN"/>
              </w:rPr>
            </w:pPr>
            <w:r>
              <w:rPr>
                <w:rFonts w:hint="eastAsia" w:cs="Times New Roman"/>
                <w:kern w:val="0"/>
                <w:szCs w:val="21"/>
                <w:lang w:val="en-US" w:eastAsia="zh-CN"/>
              </w:rPr>
              <w:t>（1）培育壮大新型职业农民、农业职业经理人等高素质农业生产经营者队伍，开展农村职业经理人和高素质农民培育行动；</w:t>
            </w:r>
          </w:p>
          <w:p w14:paraId="3D98FA3A">
            <w:pPr>
              <w:widowControl/>
              <w:numPr>
                <w:ilvl w:val="0"/>
                <w:numId w:val="0"/>
              </w:numPr>
              <w:spacing w:line="320" w:lineRule="exact"/>
              <w:ind w:leftChars="0"/>
              <w:rPr>
                <w:rFonts w:hint="default" w:cs="Times New Roman"/>
                <w:kern w:val="0"/>
                <w:szCs w:val="21"/>
                <w:lang w:val="en-US" w:eastAsia="zh-CN"/>
              </w:rPr>
            </w:pPr>
            <w:r>
              <w:rPr>
                <w:rFonts w:hint="eastAsia" w:cs="Times New Roman"/>
                <w:kern w:val="0"/>
                <w:szCs w:val="21"/>
                <w:lang w:val="en-US" w:eastAsia="zh-CN"/>
              </w:rPr>
              <w:t>（2）创新农村集体经济专业化运营管理模式，引导镇街成立或改组成立强村公司，制定强村公司的管理办法，提升强村公司的经营管理专业水平和实战经验。</w:t>
            </w:r>
          </w:p>
        </w:tc>
        <w:tc>
          <w:tcPr>
            <w:tcW w:w="1000" w:type="dxa"/>
            <w:noWrap w:val="0"/>
            <w:vAlign w:val="bottom"/>
          </w:tcPr>
          <w:p w14:paraId="625526A5">
            <w:pPr>
              <w:widowControl/>
              <w:jc w:val="left"/>
              <w:rPr>
                <w:rFonts w:ascii="Times New Roman" w:hAnsi="Times New Roman" w:cs="Times New Roman"/>
                <w:kern w:val="0"/>
                <w:szCs w:val="21"/>
              </w:rPr>
            </w:pPr>
          </w:p>
        </w:tc>
      </w:tr>
      <w:tr w14:paraId="00B6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359" w:type="dxa"/>
            <w:noWrap w:val="0"/>
            <w:vAlign w:val="center"/>
          </w:tcPr>
          <w:p w14:paraId="251A4292">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13.培育创业先锋，激发就业动能</w:t>
            </w:r>
          </w:p>
          <w:p w14:paraId="34BA008E">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通过组织创业培训、创业服务等支持创业者入乡、返乡就业创业，以高质量创业带动就业，组织创业能力提升培训，提升创业者的实践技能和市场竞争力，提高创业成功率和就业吸纳能力，为经济发展注入持久动力。</w:t>
            </w:r>
          </w:p>
        </w:tc>
        <w:tc>
          <w:tcPr>
            <w:tcW w:w="1000" w:type="dxa"/>
            <w:noWrap w:val="0"/>
            <w:vAlign w:val="bottom"/>
          </w:tcPr>
          <w:p w14:paraId="0BD9A2CD">
            <w:pPr>
              <w:widowControl/>
              <w:jc w:val="left"/>
              <w:rPr>
                <w:rFonts w:ascii="Times New Roman" w:hAnsi="Times New Roman" w:cs="Times New Roman"/>
                <w:kern w:val="0"/>
                <w:szCs w:val="21"/>
              </w:rPr>
            </w:pPr>
          </w:p>
        </w:tc>
      </w:tr>
      <w:tr w14:paraId="752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359" w:type="dxa"/>
            <w:noWrap w:val="0"/>
            <w:vAlign w:val="center"/>
          </w:tcPr>
          <w:p w14:paraId="52D73190">
            <w:pPr>
              <w:widowControl/>
              <w:numPr>
                <w:ilvl w:val="0"/>
                <w:numId w:val="3"/>
              </w:numPr>
              <w:spacing w:line="320" w:lineRule="exact"/>
              <w:rPr>
                <w:rFonts w:hint="eastAsia" w:cs="Times New Roman"/>
                <w:b/>
                <w:bCs/>
                <w:kern w:val="0"/>
                <w:szCs w:val="21"/>
                <w:lang w:val="en-US" w:eastAsia="zh-CN"/>
              </w:rPr>
            </w:pPr>
            <w:r>
              <w:rPr>
                <w:rFonts w:hint="eastAsia" w:cs="Times New Roman"/>
                <w:b/>
                <w:bCs/>
                <w:kern w:val="0"/>
                <w:szCs w:val="21"/>
                <w:lang w:val="en-US" w:eastAsia="zh-CN"/>
              </w:rPr>
              <w:t>搭建人才驿站，激活创新引擎</w:t>
            </w:r>
          </w:p>
          <w:p w14:paraId="6C8E2D3F">
            <w:pPr>
              <w:widowControl/>
              <w:spacing w:line="320" w:lineRule="exact"/>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1</w:t>
            </w:r>
            <w:r>
              <w:rPr>
                <w:rFonts w:hint="default" w:cs="Times New Roman"/>
                <w:kern w:val="0"/>
                <w:szCs w:val="21"/>
                <w:lang w:val="en-US" w:eastAsia="zh-CN"/>
              </w:rPr>
              <w:t>）发挥大湾区（广东）国际人才驿站作用，为初到南沙创新创业的各类人才和团队，提供就业服务、创业对接、短期住宿、临时用车、共享办公等服务，打造国际人才来大湾区创新创业“第一站”；</w:t>
            </w:r>
          </w:p>
          <w:p w14:paraId="57294CCF">
            <w:pPr>
              <w:widowControl/>
              <w:spacing w:line="320" w:lineRule="exact"/>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2</w:t>
            </w:r>
            <w:r>
              <w:rPr>
                <w:rFonts w:hint="default" w:cs="Times New Roman"/>
                <w:kern w:val="0"/>
                <w:szCs w:val="21"/>
                <w:lang w:val="en-US" w:eastAsia="zh-CN"/>
              </w:rPr>
              <w:t>）在香港科技大学（广州）、广东医谷等重点平台设立人才服务站，就近为各类人才提供便捷服务，提升人才服务的效率和质量，促进人才与企业、项目的快速对接，激发全区的创新创业活力。</w:t>
            </w:r>
          </w:p>
        </w:tc>
        <w:tc>
          <w:tcPr>
            <w:tcW w:w="1000" w:type="dxa"/>
            <w:noWrap w:val="0"/>
            <w:vAlign w:val="bottom"/>
          </w:tcPr>
          <w:p w14:paraId="6D17C1FF">
            <w:pPr>
              <w:widowControl/>
              <w:jc w:val="left"/>
              <w:rPr>
                <w:rFonts w:ascii="Times New Roman" w:hAnsi="Times New Roman" w:cs="Times New Roman"/>
                <w:kern w:val="0"/>
                <w:szCs w:val="21"/>
              </w:rPr>
            </w:pPr>
          </w:p>
        </w:tc>
      </w:tr>
      <w:tr w14:paraId="34CE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359" w:type="dxa"/>
            <w:noWrap w:val="0"/>
            <w:vAlign w:val="center"/>
          </w:tcPr>
          <w:p w14:paraId="1112B304">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15.拓展教育供给，促进均衡发展</w:t>
            </w:r>
          </w:p>
          <w:p w14:paraId="26C61076">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1</w:t>
            </w:r>
            <w:r>
              <w:rPr>
                <w:rFonts w:hint="default" w:cs="Times New Roman"/>
                <w:kern w:val="0"/>
                <w:szCs w:val="21"/>
                <w:lang w:val="en-US" w:eastAsia="zh-CN"/>
              </w:rPr>
              <w:t>）优化学位供给。加快学校项目建设，新增公办学校和优质中小学学位；</w:t>
            </w:r>
          </w:p>
          <w:p w14:paraId="0089E5E8">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2</w:t>
            </w:r>
            <w:r>
              <w:rPr>
                <w:rFonts w:hint="default" w:cs="Times New Roman"/>
                <w:kern w:val="0"/>
                <w:szCs w:val="21"/>
                <w:lang w:val="en-US" w:eastAsia="zh-CN"/>
              </w:rPr>
              <w:t>）实施教育组队式结对帮带计划。从全区学校中遴选一批优质学校，开展组队式结对帮带活动。通过列席对口学校的重要会议、参加对口学校的重要活动、指导对口学校的“三重一大”决策、同步教育教学工作、共享数字教育资源等方式，全方位指导、带动、帮助对口学校的各方面工作，推进义务教育优质均衡发展。</w:t>
            </w:r>
          </w:p>
        </w:tc>
        <w:tc>
          <w:tcPr>
            <w:tcW w:w="1000" w:type="dxa"/>
            <w:noWrap w:val="0"/>
            <w:vAlign w:val="bottom"/>
          </w:tcPr>
          <w:p w14:paraId="7DB1B124">
            <w:pPr>
              <w:widowControl/>
              <w:jc w:val="left"/>
              <w:rPr>
                <w:rFonts w:ascii="Times New Roman" w:hAnsi="Times New Roman" w:cs="Times New Roman"/>
                <w:kern w:val="0"/>
                <w:szCs w:val="21"/>
              </w:rPr>
            </w:pPr>
          </w:p>
        </w:tc>
      </w:tr>
      <w:tr w14:paraId="4F39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7359" w:type="dxa"/>
            <w:noWrap w:val="0"/>
            <w:vAlign w:val="center"/>
          </w:tcPr>
          <w:p w14:paraId="27003E02">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16.均衡素养教育，共育乡村英才</w:t>
            </w:r>
          </w:p>
          <w:p w14:paraId="07BACF0A">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1</w:t>
            </w:r>
            <w:r>
              <w:rPr>
                <w:rFonts w:hint="default" w:cs="Times New Roman"/>
                <w:kern w:val="0"/>
                <w:szCs w:val="21"/>
                <w:lang w:val="en-US" w:eastAsia="zh-CN"/>
              </w:rPr>
              <w:t>）推动校外素养教育资源丰富的中心城区与资源相对薄弱的乡村地区“结对”，共同为乡村少年儿童提供素养教育，提供音乐、美术、科技、语言艺术等各种类别课程；</w:t>
            </w:r>
          </w:p>
          <w:p w14:paraId="7188EF97">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2</w:t>
            </w:r>
            <w:r>
              <w:rPr>
                <w:rFonts w:hint="default" w:cs="Times New Roman"/>
                <w:kern w:val="0"/>
                <w:szCs w:val="21"/>
                <w:lang w:val="en-US" w:eastAsia="zh-CN"/>
              </w:rPr>
              <w:t>）开展乡村少年儿童政治启蒙和价值观塑造，拓展少先队校外实践教育营地（基地），组织少年儿童、少先队员到营地（基地）开展实践体验、参访学习活动；</w:t>
            </w:r>
          </w:p>
          <w:p w14:paraId="66A00A45">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3</w:t>
            </w:r>
            <w:r>
              <w:rPr>
                <w:rFonts w:hint="default" w:cs="Times New Roman"/>
                <w:kern w:val="0"/>
                <w:szCs w:val="21"/>
                <w:lang w:val="en-US" w:eastAsia="zh-CN"/>
              </w:rPr>
              <w:t>）加强乡村教师教育教学交流。以线上线下相结合的方式，通过联合教研、名师讲座、名师工作室等形式为乡村教师提供交流提升平台。</w:t>
            </w:r>
          </w:p>
        </w:tc>
        <w:tc>
          <w:tcPr>
            <w:tcW w:w="1000" w:type="dxa"/>
            <w:noWrap w:val="0"/>
            <w:vAlign w:val="bottom"/>
          </w:tcPr>
          <w:p w14:paraId="7254D0F3">
            <w:pPr>
              <w:widowControl/>
              <w:jc w:val="left"/>
              <w:rPr>
                <w:rFonts w:ascii="Times New Roman" w:hAnsi="Times New Roman" w:cs="Times New Roman"/>
                <w:kern w:val="0"/>
                <w:szCs w:val="21"/>
              </w:rPr>
            </w:pPr>
          </w:p>
        </w:tc>
      </w:tr>
      <w:tr w14:paraId="0EC7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59" w:type="dxa"/>
            <w:noWrap w:val="0"/>
            <w:vAlign w:val="center"/>
          </w:tcPr>
          <w:p w14:paraId="16712F08">
            <w:pPr>
              <w:widowControl/>
              <w:numPr>
                <w:ilvl w:val="0"/>
                <w:numId w:val="0"/>
              </w:numPr>
              <w:spacing w:line="320" w:lineRule="exact"/>
              <w:ind w:leftChars="0"/>
              <w:rPr>
                <w:rFonts w:hint="default" w:ascii="Times New Roman" w:hAnsi="Times New Roman" w:eastAsia="宋体" w:cs="Times New Roman"/>
                <w:b/>
                <w:bCs/>
                <w:kern w:val="0"/>
                <w:szCs w:val="21"/>
                <w:lang w:val="en-US" w:eastAsia="zh-CN"/>
              </w:rPr>
            </w:pPr>
            <w:r>
              <w:rPr>
                <w:rFonts w:hint="eastAsia" w:cs="Times New Roman"/>
                <w:b/>
                <w:bCs/>
                <w:kern w:val="0"/>
                <w:szCs w:val="21"/>
                <w:lang w:val="en-US" w:eastAsia="zh-CN"/>
              </w:rPr>
              <w:t>17.激发体育活力，促进区域交流</w:t>
            </w:r>
          </w:p>
          <w:p w14:paraId="7568438E">
            <w:pPr>
              <w:widowControl/>
              <w:numPr>
                <w:ilvl w:val="0"/>
                <w:numId w:val="0"/>
              </w:numPr>
              <w:spacing w:line="320" w:lineRule="exact"/>
              <w:ind w:leftChars="0"/>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w:t>
            </w:r>
            <w:r>
              <w:rPr>
                <w:rFonts w:hint="eastAsia" w:cs="Times New Roman"/>
                <w:kern w:val="0"/>
                <w:szCs w:val="21"/>
                <w:lang w:val="en-US" w:eastAsia="zh-CN"/>
              </w:rPr>
              <w:t>1</w:t>
            </w:r>
            <w:r>
              <w:rPr>
                <w:rFonts w:hint="default" w:ascii="Times New Roman" w:hAnsi="Times New Roman" w:eastAsia="宋体" w:cs="Times New Roman"/>
                <w:kern w:val="0"/>
                <w:szCs w:val="21"/>
                <w:lang w:val="en-US" w:eastAsia="zh-CN"/>
              </w:rPr>
              <w:t>）以全运会举办为契机，鼓励体育场馆面向市民开展体验活动、培训、兴趣班等体育活动，提升市民的体育参与度；</w:t>
            </w:r>
          </w:p>
          <w:p w14:paraId="3A844959">
            <w:pPr>
              <w:widowControl/>
              <w:numPr>
                <w:ilvl w:val="0"/>
                <w:numId w:val="0"/>
              </w:numPr>
              <w:spacing w:line="320" w:lineRule="exact"/>
              <w:ind w:leftChars="0"/>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w:t>
            </w:r>
            <w:r>
              <w:rPr>
                <w:rFonts w:hint="eastAsia" w:cs="Times New Roman"/>
                <w:kern w:val="0"/>
                <w:szCs w:val="21"/>
                <w:lang w:val="en-US" w:eastAsia="zh-CN"/>
              </w:rPr>
              <w:t>2</w:t>
            </w:r>
            <w:r>
              <w:rPr>
                <w:rFonts w:hint="default" w:ascii="Times New Roman" w:hAnsi="Times New Roman" w:eastAsia="宋体" w:cs="Times New Roman"/>
                <w:kern w:val="0"/>
                <w:szCs w:val="21"/>
                <w:lang w:val="en-US" w:eastAsia="zh-CN"/>
              </w:rPr>
              <w:t>）通过定期组织“特奥会”、马拉松、骑行等多种体育比赛，加强粤港澳三地青少年之间的体育文化交流，建立粤港澳青少年常态化体育交流机制，推动粤港澳青少年的体育发展。</w:t>
            </w:r>
          </w:p>
        </w:tc>
        <w:tc>
          <w:tcPr>
            <w:tcW w:w="1000" w:type="dxa"/>
            <w:noWrap w:val="0"/>
            <w:vAlign w:val="bottom"/>
          </w:tcPr>
          <w:p w14:paraId="0172F360">
            <w:pPr>
              <w:widowControl/>
              <w:jc w:val="left"/>
              <w:rPr>
                <w:rFonts w:ascii="Times New Roman" w:hAnsi="Times New Roman" w:cs="Times New Roman"/>
                <w:kern w:val="0"/>
                <w:szCs w:val="21"/>
              </w:rPr>
            </w:pPr>
          </w:p>
        </w:tc>
      </w:tr>
      <w:tr w14:paraId="670E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359" w:type="dxa"/>
            <w:noWrap w:val="0"/>
            <w:vAlign w:val="center"/>
          </w:tcPr>
          <w:p w14:paraId="268A6053">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18.守护校园餐桌，确保食品安全</w:t>
            </w:r>
          </w:p>
          <w:p w14:paraId="46224D38">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在春季和秋季开学期间，对全区范围内的校内食堂和学生集体用餐配送单位进行全面的监督检查；举办针对校内食堂和学生集体用餐配送单位的负责人、食品安全管理人员的专业培训活动。</w:t>
            </w:r>
          </w:p>
        </w:tc>
        <w:tc>
          <w:tcPr>
            <w:tcW w:w="1000" w:type="dxa"/>
            <w:noWrap w:val="0"/>
            <w:vAlign w:val="bottom"/>
          </w:tcPr>
          <w:p w14:paraId="6D4DC992">
            <w:pPr>
              <w:widowControl/>
              <w:jc w:val="left"/>
              <w:rPr>
                <w:rFonts w:ascii="Times New Roman" w:hAnsi="Times New Roman" w:cs="Times New Roman"/>
                <w:kern w:val="0"/>
                <w:szCs w:val="21"/>
              </w:rPr>
            </w:pPr>
          </w:p>
        </w:tc>
      </w:tr>
      <w:tr w14:paraId="442B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359" w:type="dxa"/>
            <w:noWrap w:val="0"/>
            <w:vAlign w:val="center"/>
          </w:tcPr>
          <w:p w14:paraId="6B4A402F">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19.加强药品监管，守护公众健康</w:t>
            </w:r>
          </w:p>
          <w:p w14:paraId="5376D1E7">
            <w:pPr>
              <w:widowControl/>
              <w:numPr>
                <w:ilvl w:val="-1"/>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按照国家、省、市抽检计划安排，对药品进行的抽样送检，依法查处不合格药品，确保药品安全，促进公众健康。</w:t>
            </w:r>
          </w:p>
        </w:tc>
        <w:tc>
          <w:tcPr>
            <w:tcW w:w="1000" w:type="dxa"/>
            <w:noWrap w:val="0"/>
            <w:vAlign w:val="bottom"/>
          </w:tcPr>
          <w:p w14:paraId="765BCD38">
            <w:pPr>
              <w:widowControl/>
              <w:jc w:val="left"/>
              <w:rPr>
                <w:rFonts w:ascii="Times New Roman" w:hAnsi="Times New Roman" w:cs="Times New Roman"/>
                <w:kern w:val="0"/>
                <w:szCs w:val="21"/>
              </w:rPr>
            </w:pPr>
          </w:p>
        </w:tc>
      </w:tr>
      <w:tr w14:paraId="6D12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359" w:type="dxa"/>
            <w:noWrap w:val="0"/>
            <w:vAlign w:val="center"/>
          </w:tcPr>
          <w:p w14:paraId="4649118F">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20.强化食品抽检，守护舌尖安全</w:t>
            </w:r>
          </w:p>
          <w:p w14:paraId="21CCADB9">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组织对全区食品生产、销售、餐饮环节开展监督抽检，以及对米面油、肉蛋奶等34大类食品开展抽检。</w:t>
            </w:r>
          </w:p>
        </w:tc>
        <w:tc>
          <w:tcPr>
            <w:tcW w:w="1000" w:type="dxa"/>
            <w:noWrap w:val="0"/>
            <w:vAlign w:val="bottom"/>
          </w:tcPr>
          <w:p w14:paraId="48493313">
            <w:pPr>
              <w:widowControl/>
              <w:jc w:val="left"/>
              <w:rPr>
                <w:rFonts w:ascii="Times New Roman" w:hAnsi="Times New Roman" w:cs="Times New Roman"/>
                <w:kern w:val="0"/>
                <w:szCs w:val="21"/>
              </w:rPr>
            </w:pPr>
          </w:p>
        </w:tc>
      </w:tr>
      <w:tr w14:paraId="600A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9" w:type="dxa"/>
            <w:noWrap w:val="0"/>
            <w:vAlign w:val="center"/>
          </w:tcPr>
          <w:p w14:paraId="73A4ED52">
            <w:pPr>
              <w:widowControl/>
              <w:numPr>
                <w:ilvl w:val="0"/>
                <w:numId w:val="0"/>
              </w:numPr>
              <w:spacing w:line="320" w:lineRule="exact"/>
              <w:ind w:leftChars="0"/>
              <w:rPr>
                <w:rFonts w:hint="default" w:ascii="Times New Roman" w:hAnsi="Times New Roman" w:eastAsia="宋体" w:cs="Times New Roman"/>
                <w:b/>
                <w:bCs/>
                <w:kern w:val="0"/>
                <w:szCs w:val="21"/>
                <w:lang w:val="en-US" w:eastAsia="zh-CN"/>
              </w:rPr>
            </w:pPr>
            <w:r>
              <w:rPr>
                <w:rFonts w:hint="eastAsia" w:cs="Times New Roman"/>
                <w:b/>
                <w:bCs/>
                <w:kern w:val="0"/>
                <w:szCs w:val="21"/>
                <w:lang w:val="en-US" w:eastAsia="zh-CN"/>
              </w:rPr>
              <w:t>21.优化智慧医疗，推动医院建设</w:t>
            </w:r>
          </w:p>
          <w:p w14:paraId="764AA2E0">
            <w:pPr>
              <w:widowControl/>
              <w:numPr>
                <w:ilvl w:val="0"/>
                <w:numId w:val="0"/>
              </w:numPr>
              <w:spacing w:line="320" w:lineRule="exact"/>
              <w:ind w:leftChars="0"/>
              <w:rPr>
                <w:rFonts w:hint="default" w:ascii="Times New Roman" w:hAnsi="Times New Roman" w:eastAsia="宋体" w:cs="Times New Roman"/>
                <w:b w:val="0"/>
                <w:bCs w:val="0"/>
                <w:kern w:val="0"/>
                <w:szCs w:val="21"/>
                <w:lang w:val="en-US" w:eastAsia="zh-CN"/>
              </w:rPr>
            </w:pPr>
            <w:r>
              <w:rPr>
                <w:rFonts w:hint="default" w:ascii="Times New Roman" w:hAnsi="Times New Roman" w:eastAsia="宋体" w:cs="Times New Roman"/>
                <w:b w:val="0"/>
                <w:bCs w:val="0"/>
                <w:kern w:val="0"/>
                <w:szCs w:val="21"/>
                <w:lang w:val="en-US" w:eastAsia="zh-CN"/>
              </w:rPr>
              <w:t>（</w:t>
            </w:r>
            <w:r>
              <w:rPr>
                <w:rFonts w:hint="eastAsia" w:cs="Times New Roman"/>
                <w:b w:val="0"/>
                <w:bCs w:val="0"/>
                <w:kern w:val="0"/>
                <w:szCs w:val="21"/>
                <w:lang w:val="en-US" w:eastAsia="zh-CN"/>
              </w:rPr>
              <w:t>1</w:t>
            </w:r>
            <w:r>
              <w:rPr>
                <w:rFonts w:hint="default" w:ascii="Times New Roman" w:hAnsi="Times New Roman" w:eastAsia="宋体" w:cs="Times New Roman"/>
                <w:b w:val="0"/>
                <w:bCs w:val="0"/>
                <w:kern w:val="0"/>
                <w:szCs w:val="21"/>
                <w:lang w:val="en-US" w:eastAsia="zh-CN"/>
              </w:rPr>
              <w:t>）完善区域卫生信息平台建设，所有区属医疗卫生机构上线使用自助服务终端，实现自助挂号、缴费、打印报告等功能，实现全区检验检查结果互认；</w:t>
            </w:r>
          </w:p>
          <w:p w14:paraId="174E3C26">
            <w:pPr>
              <w:widowControl/>
              <w:numPr>
                <w:ilvl w:val="0"/>
                <w:numId w:val="0"/>
              </w:numPr>
              <w:spacing w:line="320" w:lineRule="exact"/>
              <w:ind w:leftChars="0"/>
              <w:rPr>
                <w:rFonts w:hint="default" w:ascii="Times New Roman" w:hAnsi="Times New Roman" w:eastAsia="宋体" w:cs="Times New Roman"/>
                <w:b w:val="0"/>
                <w:bCs w:val="0"/>
                <w:kern w:val="0"/>
                <w:szCs w:val="21"/>
                <w:lang w:val="en-US" w:eastAsia="zh-CN"/>
              </w:rPr>
            </w:pPr>
            <w:r>
              <w:rPr>
                <w:rFonts w:hint="default" w:ascii="Times New Roman" w:hAnsi="Times New Roman" w:eastAsia="宋体" w:cs="Times New Roman"/>
                <w:b w:val="0"/>
                <w:bCs w:val="0"/>
                <w:kern w:val="0"/>
                <w:szCs w:val="21"/>
                <w:lang w:val="en-US" w:eastAsia="zh-CN"/>
              </w:rPr>
              <w:t>（</w:t>
            </w:r>
            <w:r>
              <w:rPr>
                <w:rFonts w:hint="eastAsia" w:cs="Times New Roman"/>
                <w:b w:val="0"/>
                <w:bCs w:val="0"/>
                <w:kern w:val="0"/>
                <w:szCs w:val="21"/>
                <w:lang w:val="en-US" w:eastAsia="zh-CN"/>
              </w:rPr>
              <w:t>2</w:t>
            </w:r>
            <w:r>
              <w:rPr>
                <w:rFonts w:hint="default" w:ascii="Times New Roman" w:hAnsi="Times New Roman" w:eastAsia="宋体" w:cs="Times New Roman"/>
                <w:b w:val="0"/>
                <w:bCs w:val="0"/>
                <w:kern w:val="0"/>
                <w:szCs w:val="21"/>
                <w:lang w:val="en-US" w:eastAsia="zh-CN"/>
              </w:rPr>
              <w:t>）加快医院项目建设进度，推动区级医疗机构建设，优化医疗资源供给。</w:t>
            </w:r>
          </w:p>
        </w:tc>
        <w:tc>
          <w:tcPr>
            <w:tcW w:w="1000" w:type="dxa"/>
            <w:noWrap w:val="0"/>
            <w:vAlign w:val="bottom"/>
          </w:tcPr>
          <w:p w14:paraId="49ED9D65">
            <w:pPr>
              <w:widowControl/>
              <w:jc w:val="left"/>
              <w:rPr>
                <w:rFonts w:ascii="Times New Roman" w:hAnsi="Times New Roman" w:cs="Times New Roman"/>
                <w:kern w:val="0"/>
                <w:szCs w:val="21"/>
              </w:rPr>
            </w:pPr>
          </w:p>
        </w:tc>
      </w:tr>
      <w:tr w14:paraId="7BE5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359" w:type="dxa"/>
            <w:noWrap w:val="0"/>
            <w:vAlign w:val="center"/>
          </w:tcPr>
          <w:p w14:paraId="3664E7B1">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22.守护老年健康，推进防治行动</w:t>
            </w:r>
            <w:r>
              <w:rPr>
                <w:rFonts w:hint="eastAsia" w:cs="Times New Roman"/>
                <w:b/>
                <w:bCs/>
                <w:kern w:val="0"/>
                <w:szCs w:val="21"/>
                <w:lang w:val="en-US" w:eastAsia="zh-CN"/>
              </w:rPr>
              <w:tab/>
            </w:r>
          </w:p>
          <w:p w14:paraId="09744F8B">
            <w:pPr>
              <w:widowControl/>
              <w:numPr>
                <w:ilvl w:val="0"/>
                <w:numId w:val="0"/>
              </w:numPr>
              <w:spacing w:line="320" w:lineRule="exact"/>
              <w:rPr>
                <w:rFonts w:hint="eastAsia" w:cs="Times New Roman"/>
                <w:b w:val="0"/>
                <w:bCs w:val="0"/>
                <w:kern w:val="0"/>
                <w:szCs w:val="21"/>
                <w:lang w:val="en-US" w:eastAsia="zh-CN"/>
              </w:rPr>
            </w:pPr>
            <w:r>
              <w:rPr>
                <w:rFonts w:hint="eastAsia" w:cs="Times New Roman"/>
                <w:b w:val="0"/>
                <w:bCs w:val="0"/>
                <w:kern w:val="0"/>
                <w:szCs w:val="21"/>
                <w:lang w:val="en-US" w:eastAsia="zh-CN"/>
              </w:rPr>
              <w:t>（1）稳步推进老年认知功能障碍筛查。选取试点单位，完成对65岁以上常住人口的认知功能筛查，为痴呆患者建立健康档案和绿色就医通道，制定分类管理与治疗方案，指导试点基层医疗卫生机构定期随访，落实老年痴呆早发现、早诊断、早治疗；</w:t>
            </w:r>
          </w:p>
          <w:p w14:paraId="5436C6B4">
            <w:pPr>
              <w:widowControl/>
              <w:numPr>
                <w:ilvl w:val="0"/>
                <w:numId w:val="0"/>
              </w:numPr>
              <w:spacing w:line="320" w:lineRule="exact"/>
              <w:rPr>
                <w:rFonts w:hint="eastAsia" w:cs="Times New Roman"/>
                <w:b w:val="0"/>
                <w:bCs w:val="0"/>
                <w:kern w:val="0"/>
                <w:szCs w:val="21"/>
                <w:lang w:val="en-US" w:eastAsia="zh-CN"/>
              </w:rPr>
            </w:pPr>
            <w:r>
              <w:rPr>
                <w:rFonts w:hint="eastAsia" w:cs="Times New Roman"/>
                <w:b w:val="0"/>
                <w:bCs w:val="0"/>
                <w:kern w:val="0"/>
                <w:szCs w:val="21"/>
                <w:lang w:val="en-US" w:eastAsia="zh-CN"/>
              </w:rPr>
              <w:t>（2）大力开展老年痴呆科普宣教。组织科普宣教，提高公众对老年痴呆防治知晓度，初步形成全社会支持关注和参与老年痴呆防治行动的社会氛围；</w:t>
            </w:r>
          </w:p>
          <w:p w14:paraId="4692653A">
            <w:pPr>
              <w:widowControl/>
              <w:numPr>
                <w:ilvl w:val="0"/>
                <w:numId w:val="0"/>
              </w:numPr>
              <w:spacing w:line="320" w:lineRule="exact"/>
              <w:rPr>
                <w:rFonts w:hint="default" w:cs="Times New Roman"/>
                <w:kern w:val="0"/>
                <w:szCs w:val="21"/>
                <w:lang w:val="en-US" w:eastAsia="zh-CN"/>
              </w:rPr>
            </w:pPr>
            <w:r>
              <w:rPr>
                <w:rFonts w:hint="eastAsia" w:cs="Times New Roman"/>
                <w:b w:val="0"/>
                <w:bCs w:val="0"/>
                <w:kern w:val="0"/>
                <w:szCs w:val="21"/>
                <w:lang w:val="en-US" w:eastAsia="zh-CN"/>
              </w:rPr>
              <w:t>（3）提升老年痴呆防治服务能力水平。组织多层次的老年痴呆防治技术培训，包括老年痴呆基本诊断与治疗、老年痴呆照护与家属辅导技能培训和中医适宜技术培训等，不断提升专业服务能力。</w:t>
            </w:r>
          </w:p>
        </w:tc>
        <w:tc>
          <w:tcPr>
            <w:tcW w:w="1000" w:type="dxa"/>
            <w:noWrap w:val="0"/>
            <w:vAlign w:val="bottom"/>
          </w:tcPr>
          <w:p w14:paraId="489ED242">
            <w:pPr>
              <w:widowControl/>
              <w:jc w:val="left"/>
              <w:rPr>
                <w:rFonts w:ascii="Times New Roman" w:hAnsi="Times New Roman" w:cs="Times New Roman"/>
                <w:kern w:val="0"/>
                <w:szCs w:val="21"/>
              </w:rPr>
            </w:pPr>
          </w:p>
        </w:tc>
      </w:tr>
      <w:tr w14:paraId="1850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9" w:type="dxa"/>
            <w:noWrap w:val="0"/>
            <w:vAlign w:val="center"/>
          </w:tcPr>
          <w:p w14:paraId="0BDACCD4">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23.普及急救知识，提升生命防线</w:t>
            </w:r>
          </w:p>
          <w:p w14:paraId="60DBED02">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持续擦亮“红十字救在身边”品牌服务，深化应急救护培训进社区、进农村、进学校、进企业、进机关、进家庭活动，开展应急救护知识公益宣教，倡导“关爱生命 救在身边”文明风尚，营造“人人学急救、急救为人人”社会氛围，为文明南沙、健康南沙贡献红十字力量。</w:t>
            </w:r>
          </w:p>
        </w:tc>
        <w:tc>
          <w:tcPr>
            <w:tcW w:w="1000" w:type="dxa"/>
            <w:noWrap w:val="0"/>
            <w:vAlign w:val="bottom"/>
          </w:tcPr>
          <w:p w14:paraId="6A9D4A0F">
            <w:pPr>
              <w:widowControl/>
              <w:jc w:val="left"/>
              <w:rPr>
                <w:rFonts w:ascii="Times New Roman" w:hAnsi="Times New Roman" w:cs="Times New Roman"/>
                <w:kern w:val="0"/>
                <w:szCs w:val="21"/>
              </w:rPr>
            </w:pPr>
          </w:p>
        </w:tc>
      </w:tr>
      <w:tr w14:paraId="5E65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7359" w:type="dxa"/>
            <w:noWrap w:val="0"/>
            <w:vAlign w:val="center"/>
          </w:tcPr>
          <w:p w14:paraId="775DDC2B">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24.关爱乡村女童，提升健康水平</w:t>
            </w:r>
          </w:p>
          <w:p w14:paraId="0EF20DD6">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1</w:t>
            </w:r>
            <w:r>
              <w:rPr>
                <w:rFonts w:hint="default" w:cs="Times New Roman"/>
                <w:kern w:val="0"/>
                <w:szCs w:val="21"/>
                <w:lang w:val="en-US" w:eastAsia="zh-CN"/>
              </w:rPr>
              <w:t>）积极开展健康促进专项行动，助力乡村地区学校提升卫生健康促进工作水平；</w:t>
            </w:r>
          </w:p>
          <w:p w14:paraId="2551E25F">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2</w:t>
            </w:r>
            <w:r>
              <w:rPr>
                <w:rFonts w:hint="default" w:cs="Times New Roman"/>
                <w:kern w:val="0"/>
                <w:szCs w:val="21"/>
                <w:lang w:val="en-US" w:eastAsia="zh-CN"/>
              </w:rPr>
              <w:t>）在全区选取一批留守、贫困、孤儿、单亲等女童，开展涵盖健康监测、中华优秀传统文化主题课程以及健康教育科普等内容的健康关爱活动，对身心健康亟需干预的女童提供相关心理健康支持服务，提升其身心健康水平。</w:t>
            </w:r>
          </w:p>
        </w:tc>
        <w:tc>
          <w:tcPr>
            <w:tcW w:w="1000" w:type="dxa"/>
            <w:noWrap w:val="0"/>
            <w:vAlign w:val="bottom"/>
          </w:tcPr>
          <w:p w14:paraId="5DCFC2E6">
            <w:pPr>
              <w:widowControl/>
              <w:jc w:val="left"/>
              <w:rPr>
                <w:rFonts w:ascii="Times New Roman" w:hAnsi="Times New Roman" w:cs="Times New Roman"/>
                <w:kern w:val="0"/>
                <w:szCs w:val="21"/>
              </w:rPr>
            </w:pPr>
          </w:p>
        </w:tc>
      </w:tr>
      <w:tr w14:paraId="43C8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59" w:type="dxa"/>
            <w:noWrap w:val="0"/>
            <w:vAlign w:val="center"/>
          </w:tcPr>
          <w:p w14:paraId="2731519C">
            <w:pPr>
              <w:widowControl/>
              <w:numPr>
                <w:ilvl w:val="0"/>
                <w:numId w:val="0"/>
              </w:numPr>
              <w:spacing w:line="320" w:lineRule="exact"/>
              <w:ind w:leftChars="0"/>
              <w:rPr>
                <w:rFonts w:ascii="Times New Roman" w:hAnsi="Times New Roman" w:cs="Times New Roman"/>
                <w:b/>
                <w:bCs/>
                <w:kern w:val="0"/>
                <w:szCs w:val="21"/>
              </w:rPr>
            </w:pPr>
            <w:r>
              <w:rPr>
                <w:rFonts w:hint="eastAsia" w:cs="Times New Roman"/>
                <w:b/>
                <w:bCs/>
                <w:kern w:val="0"/>
                <w:szCs w:val="21"/>
                <w:lang w:val="en-US" w:eastAsia="zh-CN"/>
              </w:rPr>
              <w:t>25.攻坚职业健康，守护工人福祉</w:t>
            </w:r>
          </w:p>
          <w:p w14:paraId="04AD1504">
            <w:pPr>
              <w:widowControl/>
              <w:numPr>
                <w:ilvl w:val="0"/>
                <w:numId w:val="0"/>
              </w:numPr>
              <w:spacing w:line="320" w:lineRule="exact"/>
              <w:ind w:leftChars="0"/>
              <w:rPr>
                <w:rFonts w:ascii="Times New Roman" w:hAnsi="Times New Roman" w:cs="Times New Roman"/>
                <w:kern w:val="0"/>
                <w:szCs w:val="21"/>
              </w:rPr>
            </w:pPr>
            <w:r>
              <w:rPr>
                <w:rFonts w:hint="eastAsia" w:ascii="Times New Roman" w:hAnsi="Times New Roman" w:cs="Times New Roman"/>
                <w:kern w:val="0"/>
                <w:szCs w:val="21"/>
              </w:rPr>
              <w:t>以粉尘、化学毒物和噪声超标岗位治理为重点，持续推进职业健康检查机构、职业卫生技术服务机构和尘肺病康复点的规范化管理，保障劳动者职业健康。治理企业工作场所粉尘、化学毒物、噪声岗位，加强尘肺病康复点的规范管理，对登记在册尘肺病患者进行随访，对区内职业健康检查机构、职业卫生技术服务机构和尘肺病康复点进行监督。</w:t>
            </w:r>
          </w:p>
        </w:tc>
        <w:tc>
          <w:tcPr>
            <w:tcW w:w="1000" w:type="dxa"/>
            <w:noWrap w:val="0"/>
            <w:vAlign w:val="bottom"/>
          </w:tcPr>
          <w:p w14:paraId="06B48A6E">
            <w:pPr>
              <w:widowControl/>
              <w:jc w:val="left"/>
              <w:rPr>
                <w:rFonts w:ascii="Times New Roman" w:hAnsi="Times New Roman" w:cs="Times New Roman"/>
                <w:kern w:val="0"/>
                <w:szCs w:val="21"/>
              </w:rPr>
            </w:pPr>
          </w:p>
        </w:tc>
      </w:tr>
      <w:tr w14:paraId="06EA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359" w:type="dxa"/>
            <w:noWrap w:val="0"/>
            <w:vAlign w:val="center"/>
          </w:tcPr>
          <w:p w14:paraId="6CA732E3">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26.拓展社区托育，实现就近照护</w:t>
            </w:r>
          </w:p>
          <w:p w14:paraId="554E3772">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1</w:t>
            </w:r>
            <w:r>
              <w:rPr>
                <w:rFonts w:hint="default" w:cs="Times New Roman"/>
                <w:kern w:val="0"/>
                <w:szCs w:val="21"/>
                <w:lang w:val="en-US" w:eastAsia="zh-CN"/>
              </w:rPr>
              <w:t>）打造一批社区嵌入式托育园，新增社区嵌入式托位，实现家门口托育零距离，对开设托班的幼儿园给予补助；</w:t>
            </w:r>
          </w:p>
          <w:p w14:paraId="62BFFCB6">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2</w:t>
            </w:r>
            <w:r>
              <w:rPr>
                <w:rFonts w:hint="default" w:cs="Times New Roman"/>
                <w:kern w:val="0"/>
                <w:szCs w:val="21"/>
                <w:lang w:val="en-US" w:eastAsia="zh-CN"/>
              </w:rPr>
              <w:t>）鼓励支持有条件的幼儿园开设托班招收幼儿。</w:t>
            </w:r>
          </w:p>
        </w:tc>
        <w:tc>
          <w:tcPr>
            <w:tcW w:w="1000" w:type="dxa"/>
            <w:noWrap w:val="0"/>
            <w:vAlign w:val="bottom"/>
          </w:tcPr>
          <w:p w14:paraId="40B1AF28">
            <w:pPr>
              <w:widowControl/>
              <w:jc w:val="left"/>
              <w:rPr>
                <w:rFonts w:ascii="Times New Roman" w:hAnsi="Times New Roman" w:cs="Times New Roman"/>
                <w:kern w:val="0"/>
                <w:szCs w:val="21"/>
              </w:rPr>
            </w:pPr>
          </w:p>
        </w:tc>
      </w:tr>
      <w:tr w14:paraId="6E22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359" w:type="dxa"/>
            <w:noWrap w:val="0"/>
            <w:vAlign w:val="center"/>
          </w:tcPr>
          <w:p w14:paraId="26DBD9D1">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27.构建关爱社区，助力弱势群体</w:t>
            </w:r>
          </w:p>
          <w:p w14:paraId="0DDAFDA7">
            <w:pPr>
              <w:widowControl/>
              <w:numPr>
                <w:ilvl w:val="0"/>
                <w:numId w:val="0"/>
              </w:numPr>
              <w:spacing w:line="320" w:lineRule="exact"/>
              <w:ind w:leftChars="0"/>
              <w:rPr>
                <w:rFonts w:hint="default" w:cs="Times New Roman"/>
                <w:b/>
                <w:bCs/>
                <w:kern w:val="0"/>
                <w:szCs w:val="21"/>
                <w:lang w:val="en-US" w:eastAsia="zh-CN"/>
              </w:rPr>
            </w:pPr>
            <w:r>
              <w:rPr>
                <w:rFonts w:hint="default" w:cs="Times New Roman"/>
                <w:b w:val="0"/>
                <w:bCs w:val="0"/>
                <w:kern w:val="0"/>
                <w:szCs w:val="21"/>
                <w:lang w:val="en-US" w:eastAsia="zh-CN"/>
              </w:rPr>
              <w:t>打造一批社区服务试点，为失能老人提供生活照料、康复护理、助餐助浴等服务，为妇女儿童提供教育培训、创业帮扶、公益关爱、家庭教育指导、儿童托管、妇女儿童维权等服务，推动公共服务更好覆盖居民群众。</w:t>
            </w:r>
          </w:p>
        </w:tc>
        <w:tc>
          <w:tcPr>
            <w:tcW w:w="1000" w:type="dxa"/>
            <w:noWrap w:val="0"/>
            <w:vAlign w:val="bottom"/>
          </w:tcPr>
          <w:p w14:paraId="05737AD8">
            <w:pPr>
              <w:widowControl/>
              <w:jc w:val="left"/>
              <w:rPr>
                <w:rFonts w:ascii="Times New Roman" w:hAnsi="Times New Roman" w:cs="Times New Roman"/>
                <w:kern w:val="0"/>
                <w:szCs w:val="21"/>
              </w:rPr>
            </w:pPr>
          </w:p>
        </w:tc>
      </w:tr>
      <w:tr w14:paraId="3D3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359" w:type="dxa"/>
            <w:noWrap w:val="0"/>
            <w:vAlign w:val="center"/>
          </w:tcPr>
          <w:p w14:paraId="6300E59E">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28.创新养老模式，提升服务品质</w:t>
            </w:r>
          </w:p>
          <w:p w14:paraId="4F0CBF29">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创新养老模式，与一批机构深化粤港澳大湾区（南沙）养老服务联合体服务，持续增加智慧养老、医养康养、港澳服务等多类养老服务供给，促进养老服务多样化和专业化，提高养老服务质量和效率，提升老人及其子女的获得感和幸福感。</w:t>
            </w:r>
          </w:p>
        </w:tc>
        <w:tc>
          <w:tcPr>
            <w:tcW w:w="1000" w:type="dxa"/>
            <w:noWrap w:val="0"/>
            <w:vAlign w:val="bottom"/>
          </w:tcPr>
          <w:p w14:paraId="2C3B522F">
            <w:pPr>
              <w:widowControl/>
              <w:jc w:val="left"/>
              <w:rPr>
                <w:rFonts w:ascii="Times New Roman" w:hAnsi="Times New Roman" w:cs="Times New Roman"/>
                <w:kern w:val="0"/>
                <w:szCs w:val="21"/>
              </w:rPr>
            </w:pPr>
          </w:p>
        </w:tc>
      </w:tr>
      <w:tr w14:paraId="7D8D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359" w:type="dxa"/>
            <w:noWrap w:val="0"/>
            <w:vAlign w:val="center"/>
          </w:tcPr>
          <w:p w14:paraId="5522B3A4">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29.提升安全防控，守护社区安宁</w:t>
            </w:r>
          </w:p>
          <w:p w14:paraId="6F436797">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1</w:t>
            </w:r>
            <w:r>
              <w:rPr>
                <w:rFonts w:hint="default" w:cs="Times New Roman"/>
                <w:kern w:val="0"/>
                <w:szCs w:val="21"/>
                <w:lang w:val="en-US" w:eastAsia="zh-CN"/>
              </w:rPr>
              <w:t>）新增一批摄像头，提升监控覆盖率，确保关键区域无盲区，营造社会安全环境；</w:t>
            </w:r>
          </w:p>
          <w:p w14:paraId="23E8D953">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w:t>
            </w:r>
            <w:r>
              <w:rPr>
                <w:rFonts w:hint="eastAsia" w:cs="Times New Roman"/>
                <w:kern w:val="0"/>
                <w:szCs w:val="21"/>
                <w:lang w:val="en-US" w:eastAsia="zh-CN"/>
              </w:rPr>
              <w:t>2</w:t>
            </w:r>
            <w:r>
              <w:rPr>
                <w:rFonts w:hint="default" w:cs="Times New Roman"/>
                <w:kern w:val="0"/>
                <w:szCs w:val="21"/>
                <w:lang w:val="en-US" w:eastAsia="zh-CN"/>
              </w:rPr>
              <w:t>）强化全区“1、3、5”分钟应急防控圈部署，加强巡逻防控和社会面巡组拉动测试，进一步提高街面见警率和管事率。</w:t>
            </w:r>
          </w:p>
        </w:tc>
        <w:tc>
          <w:tcPr>
            <w:tcW w:w="1000" w:type="dxa"/>
            <w:noWrap w:val="0"/>
            <w:vAlign w:val="bottom"/>
          </w:tcPr>
          <w:p w14:paraId="631F3297">
            <w:pPr>
              <w:widowControl/>
              <w:jc w:val="left"/>
              <w:rPr>
                <w:rFonts w:ascii="Times New Roman" w:hAnsi="Times New Roman" w:cs="Times New Roman"/>
                <w:kern w:val="0"/>
                <w:szCs w:val="21"/>
              </w:rPr>
            </w:pPr>
          </w:p>
        </w:tc>
      </w:tr>
      <w:tr w14:paraId="4B07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359" w:type="dxa"/>
            <w:noWrap w:val="0"/>
            <w:vAlign w:val="center"/>
          </w:tcPr>
          <w:p w14:paraId="32D54811">
            <w:pPr>
              <w:widowControl/>
              <w:numPr>
                <w:ilvl w:val="0"/>
                <w:numId w:val="0"/>
              </w:numPr>
              <w:spacing w:line="320" w:lineRule="exact"/>
              <w:ind w:leftChars="0"/>
              <w:rPr>
                <w:rFonts w:hint="default" w:ascii="Times New Roman" w:hAnsi="Times New Roman" w:eastAsia="宋体" w:cs="Times New Roman"/>
                <w:b/>
                <w:bCs/>
                <w:kern w:val="0"/>
                <w:szCs w:val="21"/>
                <w:lang w:val="en-US" w:eastAsia="zh-CN"/>
              </w:rPr>
            </w:pPr>
            <w:r>
              <w:rPr>
                <w:rFonts w:hint="eastAsia" w:cs="Times New Roman"/>
                <w:b/>
                <w:bCs/>
                <w:kern w:val="0"/>
                <w:szCs w:val="21"/>
                <w:lang w:val="en-US" w:eastAsia="zh-CN"/>
              </w:rPr>
              <w:t>30.守护心理健康，构建和谐社会</w:t>
            </w:r>
          </w:p>
          <w:p w14:paraId="174C53DE">
            <w:pPr>
              <w:widowControl/>
              <w:numPr>
                <w:ilvl w:val="0"/>
                <w:numId w:val="0"/>
              </w:numPr>
              <w:spacing w:line="320" w:lineRule="exact"/>
              <w:ind w:leftChars="0"/>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w:t>
            </w:r>
            <w:r>
              <w:rPr>
                <w:rFonts w:hint="eastAsia" w:cs="Times New Roman"/>
                <w:kern w:val="0"/>
                <w:szCs w:val="21"/>
                <w:lang w:val="en-US" w:eastAsia="zh-CN"/>
              </w:rPr>
              <w:t>1</w:t>
            </w:r>
            <w:r>
              <w:rPr>
                <w:rFonts w:hint="default" w:ascii="Times New Roman" w:hAnsi="Times New Roman" w:eastAsia="宋体" w:cs="Times New Roman"/>
                <w:kern w:val="0"/>
                <w:szCs w:val="21"/>
                <w:lang w:val="en-US" w:eastAsia="zh-CN"/>
              </w:rPr>
              <w:t>）在全区中小学建设心理咨询辅导室，推动学生身心健康成长，提高学生心理素质，促进学生全面均衡发展；</w:t>
            </w:r>
          </w:p>
          <w:p w14:paraId="6A573F82">
            <w:pPr>
              <w:widowControl/>
              <w:numPr>
                <w:ilvl w:val="0"/>
                <w:numId w:val="0"/>
              </w:numPr>
              <w:spacing w:line="320" w:lineRule="exact"/>
              <w:ind w:leftChars="0"/>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w:t>
            </w:r>
            <w:r>
              <w:rPr>
                <w:rFonts w:hint="eastAsia" w:cs="Times New Roman"/>
                <w:kern w:val="0"/>
                <w:szCs w:val="21"/>
                <w:lang w:val="en-US" w:eastAsia="zh-CN"/>
              </w:rPr>
              <w:t>2</w:t>
            </w:r>
            <w:r>
              <w:rPr>
                <w:rFonts w:hint="default" w:ascii="Times New Roman" w:hAnsi="Times New Roman" w:eastAsia="宋体" w:cs="Times New Roman"/>
                <w:kern w:val="0"/>
                <w:szCs w:val="21"/>
                <w:lang w:val="en-US" w:eastAsia="zh-CN"/>
              </w:rPr>
              <w:t>）在一批“街坊之家”中增设心理科普、筛查评估服务，为居民提供更多的公益性心理服务，促进社区的和谐与稳定。</w:t>
            </w:r>
          </w:p>
        </w:tc>
        <w:tc>
          <w:tcPr>
            <w:tcW w:w="1000" w:type="dxa"/>
            <w:noWrap w:val="0"/>
            <w:vAlign w:val="bottom"/>
          </w:tcPr>
          <w:p w14:paraId="4F29206E">
            <w:pPr>
              <w:widowControl/>
              <w:jc w:val="left"/>
              <w:rPr>
                <w:rFonts w:ascii="Times New Roman" w:hAnsi="Times New Roman" w:cs="Times New Roman"/>
                <w:kern w:val="0"/>
                <w:szCs w:val="21"/>
              </w:rPr>
            </w:pPr>
          </w:p>
        </w:tc>
      </w:tr>
      <w:tr w14:paraId="57A6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359" w:type="dxa"/>
            <w:noWrap w:val="0"/>
            <w:vAlign w:val="center"/>
          </w:tcPr>
          <w:p w14:paraId="2D2B1080">
            <w:pPr>
              <w:widowControl/>
              <w:numPr>
                <w:ilvl w:val="0"/>
                <w:numId w:val="4"/>
              </w:numPr>
              <w:spacing w:line="320" w:lineRule="exact"/>
              <w:ind w:leftChars="0"/>
              <w:rPr>
                <w:rFonts w:hint="default" w:ascii="Times New Roman" w:hAnsi="Times New Roman" w:eastAsia="宋体" w:cs="Times New Roman"/>
                <w:b/>
                <w:bCs/>
                <w:kern w:val="0"/>
                <w:szCs w:val="21"/>
                <w:lang w:val="en-US" w:eastAsia="zh-CN"/>
              </w:rPr>
            </w:pPr>
            <w:r>
              <w:rPr>
                <w:rFonts w:hint="default" w:ascii="Times New Roman" w:hAnsi="Times New Roman" w:eastAsia="宋体" w:cs="Times New Roman"/>
                <w:b/>
                <w:bCs/>
                <w:kern w:val="0"/>
                <w:szCs w:val="21"/>
                <w:lang w:val="en-US" w:eastAsia="zh-CN"/>
              </w:rPr>
              <w:t>加强宣传培训，筑牢消防防线</w:t>
            </w:r>
          </w:p>
          <w:p w14:paraId="0BFAA8FB">
            <w:pPr>
              <w:widowControl/>
              <w:numPr>
                <w:ilvl w:val="0"/>
                <w:numId w:val="0"/>
              </w:numPr>
              <w:spacing w:line="320" w:lineRule="exact"/>
              <w:rPr>
                <w:rFonts w:hint="default" w:ascii="Times New Roman" w:hAnsi="Times New Roman" w:eastAsia="宋体" w:cs="Times New Roman"/>
                <w:kern w:val="0"/>
                <w:szCs w:val="21"/>
                <w:lang w:val="en-US" w:eastAsia="zh-CN"/>
              </w:rPr>
            </w:pPr>
            <w:r>
              <w:rPr>
                <w:rFonts w:hint="default" w:cs="Times New Roman"/>
                <w:kern w:val="0"/>
                <w:szCs w:val="21"/>
                <w:lang w:val="en-US" w:eastAsia="zh-CN"/>
              </w:rPr>
              <w:t>对群众进行消防宣传和培训，开展消防演练，指导群众正确使用消防器材，提高民众电动车充电安全意识和应对火灾的能力。</w:t>
            </w:r>
          </w:p>
        </w:tc>
        <w:tc>
          <w:tcPr>
            <w:tcW w:w="1000" w:type="dxa"/>
            <w:noWrap w:val="0"/>
            <w:vAlign w:val="bottom"/>
          </w:tcPr>
          <w:p w14:paraId="14ADAD5D">
            <w:pPr>
              <w:widowControl/>
              <w:jc w:val="left"/>
              <w:rPr>
                <w:rFonts w:ascii="Times New Roman" w:hAnsi="Times New Roman" w:cs="Times New Roman"/>
                <w:kern w:val="0"/>
                <w:szCs w:val="21"/>
              </w:rPr>
            </w:pPr>
          </w:p>
        </w:tc>
      </w:tr>
      <w:tr w14:paraId="128F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59" w:type="dxa"/>
            <w:noWrap w:val="0"/>
            <w:vAlign w:val="center"/>
          </w:tcPr>
          <w:p w14:paraId="5E7C9650">
            <w:pPr>
              <w:widowControl/>
              <w:numPr>
                <w:ilvl w:val="0"/>
                <w:numId w:val="0"/>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32.集中攻坚破案，营造安全环境</w:t>
            </w:r>
          </w:p>
          <w:p w14:paraId="760B8F18">
            <w:pPr>
              <w:widowControl/>
              <w:numPr>
                <w:ilvl w:val="0"/>
                <w:numId w:val="0"/>
              </w:numPr>
              <w:spacing w:line="320" w:lineRule="exact"/>
              <w:ind w:leftChars="0"/>
              <w:rPr>
                <w:rFonts w:hint="default" w:cs="Times New Roman"/>
                <w:kern w:val="0"/>
                <w:szCs w:val="21"/>
                <w:lang w:val="en-US" w:eastAsia="zh-CN"/>
              </w:rPr>
            </w:pPr>
            <w:r>
              <w:rPr>
                <w:rFonts w:hint="default" w:cs="Times New Roman"/>
                <w:kern w:val="0"/>
                <w:szCs w:val="21"/>
                <w:lang w:val="en-US" w:eastAsia="zh-CN"/>
              </w:rPr>
              <w:t>以破小案工作机制为保障，坚持常抓不懈，在全区范围开展“破小案”专项行动，集中攻坚入室盗窃犯罪，提升打击多发盗窃犯罪效能，进一步增强市民群众的安全感、满意度，实现入室盗窃案件打防成效提升，发案同比下降。</w:t>
            </w:r>
          </w:p>
        </w:tc>
        <w:tc>
          <w:tcPr>
            <w:tcW w:w="1000" w:type="dxa"/>
            <w:noWrap w:val="0"/>
            <w:vAlign w:val="bottom"/>
          </w:tcPr>
          <w:p w14:paraId="76470F8D">
            <w:pPr>
              <w:widowControl/>
              <w:jc w:val="left"/>
              <w:rPr>
                <w:rFonts w:ascii="Times New Roman" w:hAnsi="Times New Roman" w:cs="Times New Roman"/>
                <w:kern w:val="0"/>
                <w:szCs w:val="21"/>
              </w:rPr>
            </w:pPr>
          </w:p>
        </w:tc>
      </w:tr>
      <w:tr w14:paraId="61B4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59" w:type="dxa"/>
            <w:noWrap w:val="0"/>
            <w:vAlign w:val="center"/>
          </w:tcPr>
          <w:p w14:paraId="2753D709">
            <w:pPr>
              <w:widowControl/>
              <w:numPr>
                <w:ilvl w:val="0"/>
                <w:numId w:val="5"/>
              </w:numPr>
              <w:spacing w:line="320" w:lineRule="exact"/>
              <w:ind w:leftChars="0"/>
              <w:rPr>
                <w:rFonts w:hint="eastAsia" w:cs="Times New Roman"/>
                <w:b/>
                <w:bCs/>
                <w:kern w:val="0"/>
                <w:szCs w:val="21"/>
                <w:lang w:val="en-US" w:eastAsia="zh-CN"/>
              </w:rPr>
            </w:pPr>
            <w:r>
              <w:rPr>
                <w:rFonts w:hint="eastAsia" w:cs="Times New Roman"/>
                <w:b/>
                <w:bCs/>
                <w:kern w:val="0"/>
                <w:szCs w:val="21"/>
                <w:lang w:val="en-US" w:eastAsia="zh-CN"/>
              </w:rPr>
              <w:t>传递爱心力量，关怀留守儿童</w:t>
            </w:r>
          </w:p>
          <w:p w14:paraId="06DE47D4">
            <w:pPr>
              <w:widowControl/>
              <w:numPr>
                <w:ilvl w:val="0"/>
                <w:numId w:val="0"/>
              </w:numPr>
              <w:spacing w:line="320" w:lineRule="exact"/>
              <w:rPr>
                <w:rFonts w:hint="default" w:cs="Times New Roman"/>
                <w:b/>
                <w:bCs/>
                <w:kern w:val="0"/>
                <w:szCs w:val="21"/>
                <w:lang w:val="en-US" w:eastAsia="zh-CN"/>
              </w:rPr>
            </w:pPr>
            <w:r>
              <w:rPr>
                <w:rFonts w:hint="default" w:cs="Times New Roman"/>
                <w:b w:val="0"/>
                <w:bCs w:val="0"/>
                <w:kern w:val="0"/>
                <w:szCs w:val="21"/>
                <w:lang w:val="en-US" w:eastAsia="zh-CN"/>
              </w:rPr>
              <w:t>成立“爱心妈妈”志愿服务队，组织集体关爱活动，为结对的留守和困境儿童提供心理辅导，为留守和困境儿童家长和爱心妈妈提供赋能助力培训，传递社会温暖，增强留守困境儿童的幸福感。</w:t>
            </w:r>
          </w:p>
        </w:tc>
        <w:tc>
          <w:tcPr>
            <w:tcW w:w="1000" w:type="dxa"/>
            <w:noWrap w:val="0"/>
            <w:vAlign w:val="bottom"/>
          </w:tcPr>
          <w:p w14:paraId="6BD63AE8">
            <w:pPr>
              <w:widowControl/>
              <w:jc w:val="left"/>
              <w:rPr>
                <w:rFonts w:ascii="Times New Roman" w:hAnsi="Times New Roman" w:cs="Times New Roman"/>
                <w:kern w:val="0"/>
                <w:szCs w:val="21"/>
              </w:rPr>
            </w:pPr>
          </w:p>
        </w:tc>
      </w:tr>
      <w:tr w14:paraId="3E47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59" w:type="dxa"/>
            <w:noWrap w:val="0"/>
            <w:vAlign w:val="center"/>
          </w:tcPr>
          <w:p w14:paraId="10DEC2B1">
            <w:pPr>
              <w:widowControl/>
              <w:numPr>
                <w:ilvl w:val="0"/>
                <w:numId w:val="5"/>
              </w:numPr>
              <w:spacing w:line="320" w:lineRule="exact"/>
              <w:ind w:left="0" w:leftChars="0" w:firstLine="0" w:firstLineChars="0"/>
              <w:rPr>
                <w:rFonts w:hint="eastAsia" w:cs="Times New Roman"/>
                <w:b/>
                <w:bCs/>
                <w:kern w:val="0"/>
                <w:szCs w:val="21"/>
                <w:lang w:val="en-US" w:eastAsia="zh-CN"/>
              </w:rPr>
            </w:pPr>
            <w:r>
              <w:rPr>
                <w:rFonts w:hint="eastAsia" w:cs="Times New Roman"/>
                <w:b/>
                <w:bCs/>
                <w:kern w:val="0"/>
                <w:szCs w:val="21"/>
                <w:lang w:val="en-US" w:eastAsia="zh-CN"/>
              </w:rPr>
              <w:t>建设慈善超市，促进社区互助</w:t>
            </w:r>
          </w:p>
          <w:p w14:paraId="154F86AE">
            <w:pPr>
              <w:widowControl/>
              <w:numPr>
                <w:ilvl w:val="0"/>
                <w:numId w:val="0"/>
              </w:numPr>
              <w:spacing w:line="320" w:lineRule="exact"/>
              <w:ind w:leftChars="0"/>
              <w:rPr>
                <w:rFonts w:hint="default" w:cs="Times New Roman"/>
                <w:b/>
                <w:bCs/>
                <w:kern w:val="0"/>
                <w:szCs w:val="21"/>
                <w:lang w:val="en-US" w:eastAsia="zh-CN"/>
              </w:rPr>
            </w:pPr>
            <w:r>
              <w:rPr>
                <w:rFonts w:hint="default" w:cs="Times New Roman"/>
                <w:b w:val="0"/>
                <w:bCs w:val="0"/>
                <w:kern w:val="0"/>
                <w:szCs w:val="21"/>
                <w:lang w:val="en-US" w:eastAsia="zh-CN"/>
              </w:rPr>
              <w:t>推进慈善超市建设，为社区困难群众提供便捷实惠的救助服务，为社区爱心人士提供搭建便捷可靠的慈善捐赠参与平台，促进社区互助精神传播，增强社区凝聚力和向心力。</w:t>
            </w:r>
          </w:p>
        </w:tc>
        <w:tc>
          <w:tcPr>
            <w:tcW w:w="1000" w:type="dxa"/>
            <w:noWrap w:val="0"/>
            <w:vAlign w:val="bottom"/>
          </w:tcPr>
          <w:p w14:paraId="160F9127">
            <w:pPr>
              <w:widowControl/>
              <w:jc w:val="left"/>
              <w:rPr>
                <w:rFonts w:ascii="Times New Roman" w:hAnsi="Times New Roman" w:cs="Times New Roman"/>
                <w:kern w:val="0"/>
                <w:szCs w:val="21"/>
              </w:rPr>
            </w:pPr>
          </w:p>
        </w:tc>
      </w:tr>
    </w:tbl>
    <w:p w14:paraId="06B259B5">
      <w:pPr>
        <w:spacing w:line="260" w:lineRule="exact"/>
        <w:rPr>
          <w:b/>
          <w:bCs/>
          <w:szCs w:val="24"/>
        </w:rPr>
      </w:pPr>
    </w:p>
    <w:p w14:paraId="2C0CC6AE">
      <w:pPr>
        <w:spacing w:line="260" w:lineRule="exact"/>
        <w:rPr>
          <w:b/>
          <w:bCs/>
          <w:szCs w:val="24"/>
        </w:rPr>
      </w:pPr>
    </w:p>
    <w:p w14:paraId="72F70B31">
      <w:pPr>
        <w:spacing w:line="260" w:lineRule="exact"/>
        <w:rPr>
          <w:b/>
          <w:bCs/>
          <w:szCs w:val="24"/>
        </w:rPr>
      </w:pPr>
    </w:p>
    <w:p w14:paraId="01CAA93F">
      <w:pPr>
        <w:spacing w:line="260" w:lineRule="exact"/>
        <w:rPr>
          <w:b/>
          <w:bCs/>
          <w:szCs w:val="24"/>
        </w:rPr>
      </w:pPr>
    </w:p>
    <w:p w14:paraId="73EF5A0E">
      <w:pPr>
        <w:spacing w:line="260" w:lineRule="exact"/>
        <w:rPr>
          <w:b/>
          <w:bCs/>
          <w:szCs w:val="24"/>
        </w:rPr>
      </w:pPr>
    </w:p>
    <w:p w14:paraId="7E5CA6F0">
      <w:pPr>
        <w:spacing w:line="260" w:lineRule="exact"/>
        <w:rPr>
          <w:b/>
          <w:bCs/>
          <w:szCs w:val="24"/>
        </w:rPr>
      </w:pPr>
    </w:p>
    <w:p w14:paraId="79A9B6BC">
      <w:pPr>
        <w:spacing w:line="260" w:lineRule="exact"/>
        <w:rPr>
          <w:b/>
          <w:bCs/>
          <w:szCs w:val="24"/>
        </w:rPr>
      </w:pPr>
    </w:p>
    <w:p w14:paraId="74189ADD">
      <w:pPr>
        <w:spacing w:line="260" w:lineRule="exact"/>
        <w:rPr>
          <w:b/>
          <w:bCs/>
          <w:szCs w:val="24"/>
        </w:rPr>
      </w:pPr>
      <w:bookmarkStart w:id="1" w:name="_GoBack"/>
      <w:bookmarkEnd w:id="1"/>
    </w:p>
    <w:p w14:paraId="2B80BD9E">
      <w:pPr>
        <w:spacing w:line="260" w:lineRule="exact"/>
        <w:rPr>
          <w:rFonts w:ascii="黑体" w:eastAsia="黑体"/>
          <w:b/>
          <w:sz w:val="24"/>
          <w:szCs w:val="24"/>
        </w:rPr>
      </w:pPr>
      <w:r>
        <w:rPr>
          <w:b/>
          <w:bCs/>
          <w:szCs w:val="24"/>
        </w:rPr>
        <w:t>……………………………………………………………………………………………………</w:t>
      </w:r>
    </w:p>
    <w:p w14:paraId="6E354C57">
      <w:pPr>
        <w:spacing w:line="260" w:lineRule="exact"/>
        <w:jc w:val="center"/>
        <w:rPr>
          <w:sz w:val="24"/>
          <w:szCs w:val="24"/>
        </w:rPr>
      </w:pPr>
      <w:r>
        <w:rPr>
          <w:rFonts w:hint="eastAsia" w:ascii="黑体" w:eastAsia="黑体"/>
          <w:b/>
          <w:sz w:val="24"/>
          <w:szCs w:val="24"/>
        </w:rPr>
        <w:t>调查对象基本资料</w:t>
      </w:r>
      <w:r>
        <w:rPr>
          <w:rFonts w:hint="eastAsia"/>
          <w:sz w:val="24"/>
          <w:szCs w:val="24"/>
        </w:rPr>
        <w:t>（以下资料保密，仅供统计之用）</w:t>
      </w:r>
    </w:p>
    <w:p w14:paraId="618CB34B">
      <w:pPr>
        <w:spacing w:line="260" w:lineRule="exact"/>
        <w:rPr>
          <w:sz w:val="24"/>
          <w:szCs w:val="24"/>
        </w:rPr>
      </w:pPr>
    </w:p>
    <w:p w14:paraId="071C8FD5">
      <w:pPr>
        <w:numPr>
          <w:ilvl w:val="0"/>
          <w:numId w:val="6"/>
        </w:numPr>
        <w:spacing w:line="260" w:lineRule="exact"/>
        <w:rPr>
          <w:rFonts w:hint="eastAsia" w:ascii="宋体"/>
          <w:b/>
          <w:sz w:val="24"/>
          <w:szCs w:val="24"/>
        </w:rPr>
      </w:pPr>
      <w:r>
        <w:rPr>
          <w:rFonts w:hint="eastAsia" w:ascii="黑体" w:eastAsia="黑体"/>
          <w:b/>
          <w:sz w:val="24"/>
          <w:szCs w:val="24"/>
        </w:rPr>
        <w:t>您的性别</w:t>
      </w:r>
      <w:r>
        <w:rPr>
          <w:rFonts w:hint="eastAsia" w:ascii="宋体"/>
          <w:b/>
          <w:sz w:val="24"/>
          <w:szCs w:val="24"/>
          <w:lang w:eastAsia="zh-CN"/>
        </w:rPr>
        <w:t>（</w:t>
      </w:r>
      <w:r>
        <w:rPr>
          <w:rFonts w:hint="eastAsia" w:ascii="宋体"/>
          <w:b/>
          <w:sz w:val="24"/>
          <w:szCs w:val="24"/>
          <w:lang w:val="en-US" w:eastAsia="zh-CN"/>
        </w:rPr>
        <w:t>单选）</w:t>
      </w:r>
      <w:r>
        <w:rPr>
          <w:rFonts w:hint="eastAsia" w:ascii="宋体"/>
          <w:b/>
          <w:sz w:val="24"/>
          <w:szCs w:val="24"/>
        </w:rPr>
        <w:t>：</w:t>
      </w:r>
    </w:p>
    <w:p w14:paraId="13CA28EE">
      <w:pPr>
        <w:numPr>
          <w:ilvl w:val="0"/>
          <w:numId w:val="7"/>
        </w:numPr>
        <w:spacing w:line="260" w:lineRule="exact"/>
        <w:rPr>
          <w:rFonts w:ascii="宋体" w:hAnsi="宋体"/>
          <w:sz w:val="24"/>
          <w:szCs w:val="24"/>
        </w:rPr>
      </w:pPr>
      <w:r>
        <w:rPr>
          <w:rFonts w:hint="eastAsia" w:ascii="宋体" w:hAnsi="宋体" w:eastAsia="宋体" w:cs="宋体"/>
          <w:sz w:val="24"/>
          <w:szCs w:val="24"/>
          <w:lang w:val="en-US" w:eastAsia="zh-CN"/>
        </w:rPr>
        <w:t>□</w:t>
      </w:r>
      <w:r>
        <w:rPr>
          <w:rFonts w:hint="eastAsia" w:ascii="宋体" w:hAnsi="宋体"/>
          <w:sz w:val="24"/>
          <w:szCs w:val="24"/>
        </w:rPr>
        <w:t>男</w:t>
      </w:r>
      <w:r>
        <w:rPr>
          <w:rFonts w:ascii="宋体" w:hAnsi="宋体" w:cs="宋体"/>
          <w:b/>
          <w:bCs/>
          <w:kern w:val="0"/>
          <w:sz w:val="24"/>
          <w:szCs w:val="24"/>
        </w:rPr>
        <w:t xml:space="preserve"> </w:t>
      </w:r>
      <w:r>
        <w:rPr>
          <w:rFonts w:ascii="宋体" w:hAnsi="宋体"/>
          <w:sz w:val="24"/>
          <w:szCs w:val="24"/>
        </w:rPr>
        <w:t xml:space="preserve">     </w:t>
      </w:r>
    </w:p>
    <w:p w14:paraId="0670D278">
      <w:pPr>
        <w:numPr>
          <w:ilvl w:val="0"/>
          <w:numId w:val="7"/>
        </w:numPr>
        <w:spacing w:line="260" w:lineRule="exact"/>
        <w:rPr>
          <w:rFonts w:ascii="宋体" w:hAnsi="宋体"/>
          <w:sz w:val="24"/>
          <w:szCs w:val="24"/>
        </w:rPr>
      </w:pPr>
      <w:r>
        <w:rPr>
          <w:rFonts w:hint="eastAsia" w:ascii="宋体" w:hAnsi="宋体" w:eastAsia="宋体" w:cs="宋体"/>
          <w:sz w:val="24"/>
          <w:szCs w:val="24"/>
          <w:lang w:val="en-US" w:eastAsia="zh-CN"/>
        </w:rPr>
        <w:t>□</w:t>
      </w:r>
      <w:r>
        <w:rPr>
          <w:rFonts w:hint="eastAsia" w:ascii="宋体" w:hAnsi="宋体"/>
          <w:sz w:val="24"/>
          <w:szCs w:val="24"/>
        </w:rPr>
        <w:t>女</w:t>
      </w:r>
    </w:p>
    <w:p w14:paraId="1811EA74">
      <w:pPr>
        <w:spacing w:line="260" w:lineRule="exact"/>
        <w:rPr>
          <w:rFonts w:ascii="宋体" w:hAnsi="宋体"/>
          <w:sz w:val="24"/>
          <w:szCs w:val="24"/>
        </w:rPr>
      </w:pPr>
    </w:p>
    <w:p w14:paraId="1EA99AF1">
      <w:pPr>
        <w:numPr>
          <w:ilvl w:val="0"/>
          <w:numId w:val="6"/>
        </w:numPr>
        <w:spacing w:line="260" w:lineRule="exact"/>
        <w:ind w:left="0" w:leftChars="0" w:firstLine="0" w:firstLineChars="0"/>
        <w:rPr>
          <w:rFonts w:hint="eastAsia" w:ascii="黑体" w:eastAsia="黑体"/>
          <w:b/>
          <w:sz w:val="24"/>
          <w:szCs w:val="24"/>
        </w:rPr>
      </w:pPr>
      <w:r>
        <w:rPr>
          <w:rFonts w:hint="eastAsia" w:ascii="黑体" w:eastAsia="黑体"/>
          <w:b/>
          <w:sz w:val="24"/>
          <w:szCs w:val="24"/>
        </w:rPr>
        <w:t>您的文化程度</w:t>
      </w:r>
      <w:r>
        <w:rPr>
          <w:rFonts w:hint="eastAsia" w:ascii="宋体"/>
          <w:b/>
          <w:sz w:val="24"/>
          <w:szCs w:val="24"/>
          <w:lang w:eastAsia="zh-CN"/>
        </w:rPr>
        <w:t>（</w:t>
      </w:r>
      <w:r>
        <w:rPr>
          <w:rFonts w:hint="eastAsia" w:ascii="宋体"/>
          <w:b/>
          <w:sz w:val="24"/>
          <w:szCs w:val="24"/>
          <w:lang w:val="en-US" w:eastAsia="zh-CN"/>
        </w:rPr>
        <w:t>单选）</w:t>
      </w:r>
      <w:r>
        <w:rPr>
          <w:rFonts w:hint="eastAsia" w:ascii="黑体" w:eastAsia="黑体"/>
          <w:b/>
          <w:sz w:val="24"/>
          <w:szCs w:val="24"/>
        </w:rPr>
        <w:t>：</w:t>
      </w:r>
    </w:p>
    <w:p w14:paraId="0D66C14F">
      <w:pPr>
        <w:numPr>
          <w:ilvl w:val="0"/>
          <w:numId w:val="8"/>
        </w:numPr>
        <w:spacing w:line="260" w:lineRule="exact"/>
        <w:ind w:leftChars="0"/>
        <w:rPr>
          <w:rFonts w:ascii="宋体"/>
          <w:sz w:val="24"/>
          <w:szCs w:val="24"/>
        </w:rPr>
      </w:pPr>
      <w:r>
        <w:rPr>
          <w:rFonts w:hint="eastAsia" w:ascii="宋体" w:hAnsi="宋体" w:eastAsia="宋体" w:cs="宋体"/>
          <w:sz w:val="24"/>
          <w:szCs w:val="24"/>
          <w:lang w:val="en-US" w:eastAsia="zh-CN"/>
        </w:rPr>
        <w:t>□</w:t>
      </w:r>
      <w:r>
        <w:rPr>
          <w:rFonts w:hint="eastAsia" w:ascii="宋体"/>
          <w:sz w:val="24"/>
          <w:szCs w:val="24"/>
        </w:rPr>
        <w:t>小学及以下</w:t>
      </w:r>
      <w:r>
        <w:rPr>
          <w:rFonts w:ascii="宋体"/>
          <w:sz w:val="24"/>
          <w:szCs w:val="24"/>
        </w:rPr>
        <w:t xml:space="preserve">      </w:t>
      </w:r>
    </w:p>
    <w:p w14:paraId="45406B56">
      <w:pPr>
        <w:numPr>
          <w:ilvl w:val="0"/>
          <w:numId w:val="8"/>
        </w:numPr>
        <w:spacing w:line="260" w:lineRule="exact"/>
        <w:ind w:leftChars="0"/>
        <w:rPr>
          <w:rFonts w:ascii="宋体"/>
          <w:sz w:val="24"/>
          <w:szCs w:val="24"/>
        </w:rPr>
      </w:pPr>
      <w:r>
        <w:rPr>
          <w:rFonts w:hint="eastAsia" w:ascii="宋体" w:hAnsi="宋体" w:eastAsia="宋体" w:cs="宋体"/>
          <w:sz w:val="24"/>
          <w:szCs w:val="24"/>
          <w:lang w:val="en-US" w:eastAsia="zh-CN"/>
        </w:rPr>
        <w:t>□</w:t>
      </w:r>
      <w:r>
        <w:rPr>
          <w:rFonts w:hint="eastAsia" w:ascii="宋体"/>
          <w:sz w:val="24"/>
          <w:szCs w:val="24"/>
        </w:rPr>
        <w:t>初中</w:t>
      </w:r>
      <w:r>
        <w:rPr>
          <w:rFonts w:ascii="宋体"/>
          <w:sz w:val="24"/>
          <w:szCs w:val="24"/>
        </w:rPr>
        <w:t xml:space="preserve">       </w:t>
      </w:r>
      <w:r>
        <w:rPr>
          <w:rFonts w:hint="eastAsia" w:ascii="宋体"/>
          <w:sz w:val="24"/>
          <w:szCs w:val="24"/>
        </w:rPr>
        <w:t xml:space="preserve"> </w:t>
      </w:r>
      <w:r>
        <w:rPr>
          <w:rFonts w:ascii="宋体"/>
          <w:sz w:val="24"/>
          <w:szCs w:val="24"/>
        </w:rPr>
        <w:t xml:space="preserve"> </w:t>
      </w:r>
    </w:p>
    <w:p w14:paraId="38BDB9A0">
      <w:pPr>
        <w:numPr>
          <w:ilvl w:val="0"/>
          <w:numId w:val="8"/>
        </w:numPr>
        <w:spacing w:line="260" w:lineRule="exact"/>
        <w:ind w:leftChars="0"/>
        <w:rPr>
          <w:rFonts w:ascii="宋体"/>
          <w:sz w:val="24"/>
          <w:szCs w:val="24"/>
        </w:rPr>
      </w:pPr>
      <w:r>
        <w:rPr>
          <w:rFonts w:hint="eastAsia" w:ascii="宋体" w:hAnsi="宋体" w:eastAsia="宋体" w:cs="宋体"/>
          <w:sz w:val="24"/>
          <w:szCs w:val="24"/>
          <w:lang w:val="en-US" w:eastAsia="zh-CN"/>
        </w:rPr>
        <w:t>□</w:t>
      </w:r>
      <w:r>
        <w:rPr>
          <w:rFonts w:hint="eastAsia" w:ascii="宋体"/>
          <w:sz w:val="24"/>
          <w:szCs w:val="24"/>
        </w:rPr>
        <w:t>高中</w:t>
      </w:r>
      <w:r>
        <w:rPr>
          <w:rFonts w:ascii="宋体"/>
          <w:sz w:val="24"/>
          <w:szCs w:val="24"/>
        </w:rPr>
        <w:t>/</w:t>
      </w:r>
      <w:r>
        <w:rPr>
          <w:rFonts w:hint="eastAsia" w:ascii="宋体"/>
          <w:sz w:val="24"/>
          <w:szCs w:val="24"/>
        </w:rPr>
        <w:t>中专</w:t>
      </w:r>
      <w:r>
        <w:rPr>
          <w:rFonts w:ascii="宋体"/>
          <w:sz w:val="24"/>
          <w:szCs w:val="24"/>
        </w:rPr>
        <w:t>/</w:t>
      </w:r>
      <w:r>
        <w:rPr>
          <w:rFonts w:hint="eastAsia" w:ascii="宋体"/>
          <w:sz w:val="24"/>
          <w:szCs w:val="24"/>
        </w:rPr>
        <w:t>中职</w:t>
      </w:r>
    </w:p>
    <w:p w14:paraId="13C16333">
      <w:pPr>
        <w:numPr>
          <w:ilvl w:val="0"/>
          <w:numId w:val="8"/>
        </w:numPr>
        <w:spacing w:line="260" w:lineRule="exact"/>
        <w:ind w:left="0" w:leftChars="0" w:right="25" w:rightChars="12" w:firstLine="0" w:firstLineChars="0"/>
        <w:jc w:val="left"/>
        <w:rPr>
          <w:rFonts w:ascii="宋体"/>
          <w:sz w:val="24"/>
          <w:szCs w:val="24"/>
        </w:rPr>
      </w:pPr>
      <w:r>
        <w:rPr>
          <w:rFonts w:hint="eastAsia" w:ascii="宋体" w:hAnsi="宋体" w:eastAsia="宋体" w:cs="宋体"/>
          <w:sz w:val="24"/>
          <w:szCs w:val="24"/>
          <w:lang w:val="en-US" w:eastAsia="zh-CN"/>
        </w:rPr>
        <w:t>□</w:t>
      </w:r>
      <w:r>
        <w:rPr>
          <w:rFonts w:hint="eastAsia" w:ascii="宋体"/>
          <w:sz w:val="24"/>
          <w:szCs w:val="24"/>
        </w:rPr>
        <w:t>大专</w:t>
      </w:r>
      <w:r>
        <w:rPr>
          <w:rFonts w:ascii="宋体"/>
          <w:sz w:val="24"/>
          <w:szCs w:val="24"/>
        </w:rPr>
        <w:t xml:space="preserve"> </w:t>
      </w:r>
      <w:r>
        <w:rPr>
          <w:rFonts w:hint="eastAsia" w:ascii="宋体"/>
          <w:sz w:val="24"/>
          <w:szCs w:val="24"/>
        </w:rPr>
        <w:t xml:space="preserve">         </w:t>
      </w:r>
      <w:r>
        <w:rPr>
          <w:rFonts w:ascii="宋体"/>
          <w:sz w:val="24"/>
          <w:szCs w:val="24"/>
        </w:rPr>
        <w:t xml:space="preserve"> </w:t>
      </w:r>
      <w:r>
        <w:rPr>
          <w:rFonts w:hint="eastAsia" w:ascii="宋体"/>
          <w:sz w:val="24"/>
          <w:szCs w:val="24"/>
        </w:rPr>
        <w:t xml:space="preserve"> </w:t>
      </w:r>
      <w:r>
        <w:rPr>
          <w:rFonts w:ascii="宋体"/>
          <w:sz w:val="24"/>
          <w:szCs w:val="24"/>
        </w:rPr>
        <w:t xml:space="preserve"> </w:t>
      </w:r>
    </w:p>
    <w:p w14:paraId="0C1B2EB0">
      <w:pPr>
        <w:numPr>
          <w:ilvl w:val="0"/>
          <w:numId w:val="8"/>
        </w:numPr>
        <w:spacing w:line="260" w:lineRule="exact"/>
        <w:ind w:left="0" w:leftChars="0" w:right="25" w:rightChars="12" w:firstLine="0" w:firstLineChars="0"/>
        <w:jc w:val="left"/>
        <w:rPr>
          <w:rFonts w:ascii="宋体"/>
          <w:sz w:val="24"/>
          <w:szCs w:val="24"/>
        </w:rPr>
      </w:pPr>
      <w:r>
        <w:rPr>
          <w:rFonts w:hint="eastAsia" w:ascii="宋体" w:hAnsi="宋体" w:eastAsia="宋体" w:cs="宋体"/>
          <w:sz w:val="24"/>
          <w:szCs w:val="24"/>
          <w:lang w:val="en-US" w:eastAsia="zh-CN"/>
        </w:rPr>
        <w:t>□</w:t>
      </w:r>
      <w:r>
        <w:rPr>
          <w:rFonts w:hint="eastAsia" w:ascii="宋体"/>
          <w:sz w:val="24"/>
          <w:szCs w:val="24"/>
        </w:rPr>
        <w:t>本科</w:t>
      </w:r>
      <w:r>
        <w:rPr>
          <w:rFonts w:ascii="宋体" w:hAnsi="宋体" w:cs="宋体"/>
          <w:b/>
          <w:bCs/>
          <w:kern w:val="0"/>
          <w:sz w:val="24"/>
          <w:szCs w:val="24"/>
        </w:rPr>
        <w:t xml:space="preserve"> </w:t>
      </w:r>
      <w:r>
        <w:rPr>
          <w:rFonts w:ascii="宋体"/>
          <w:sz w:val="24"/>
          <w:szCs w:val="24"/>
        </w:rPr>
        <w:t xml:space="preserve">        </w:t>
      </w:r>
    </w:p>
    <w:p w14:paraId="5B05F429">
      <w:pPr>
        <w:numPr>
          <w:ilvl w:val="0"/>
          <w:numId w:val="8"/>
        </w:numPr>
        <w:spacing w:line="260" w:lineRule="exact"/>
        <w:ind w:left="0" w:leftChars="0" w:right="25" w:rightChars="12" w:firstLine="0" w:firstLineChars="0"/>
        <w:jc w:val="left"/>
        <w:rPr>
          <w:rFonts w:ascii="宋体"/>
          <w:sz w:val="24"/>
          <w:szCs w:val="24"/>
        </w:rPr>
      </w:pPr>
      <w:r>
        <w:rPr>
          <w:rFonts w:hint="eastAsia" w:ascii="宋体" w:hAnsi="宋体" w:eastAsia="宋体" w:cs="宋体"/>
          <w:sz w:val="24"/>
          <w:szCs w:val="24"/>
          <w:lang w:val="en-US" w:eastAsia="zh-CN"/>
        </w:rPr>
        <w:t>□</w:t>
      </w:r>
      <w:r>
        <w:rPr>
          <w:rFonts w:hint="eastAsia" w:ascii="宋体"/>
          <w:sz w:val="24"/>
          <w:szCs w:val="24"/>
        </w:rPr>
        <w:t>硕士及以上</w:t>
      </w:r>
      <w:r>
        <w:rPr>
          <w:rFonts w:ascii="宋体"/>
          <w:sz w:val="24"/>
          <w:szCs w:val="24"/>
        </w:rPr>
        <w:t xml:space="preserve"> </w:t>
      </w:r>
    </w:p>
    <w:p w14:paraId="6D07B009">
      <w:pPr>
        <w:spacing w:line="260" w:lineRule="exact"/>
        <w:ind w:right="25" w:rightChars="12" w:firstLine="2280" w:firstLineChars="950"/>
        <w:jc w:val="left"/>
        <w:rPr>
          <w:rFonts w:ascii="宋体"/>
          <w:sz w:val="24"/>
          <w:szCs w:val="24"/>
        </w:rPr>
      </w:pPr>
    </w:p>
    <w:p w14:paraId="66CD8973">
      <w:pPr>
        <w:numPr>
          <w:ilvl w:val="0"/>
          <w:numId w:val="6"/>
        </w:numPr>
        <w:tabs>
          <w:tab w:val="left" w:pos="540"/>
        </w:tabs>
        <w:spacing w:line="260" w:lineRule="exact"/>
        <w:ind w:left="0" w:leftChars="0" w:right="-1079" w:rightChars="-514" w:firstLine="0" w:firstLineChars="0"/>
        <w:rPr>
          <w:rFonts w:ascii="宋体"/>
          <w:bCs/>
          <w:sz w:val="24"/>
          <w:szCs w:val="24"/>
        </w:rPr>
      </w:pPr>
      <w:r>
        <w:rPr>
          <w:rFonts w:hint="eastAsia" w:ascii="黑体" w:eastAsia="黑体"/>
          <w:b/>
          <w:sz w:val="24"/>
          <w:szCs w:val="24"/>
        </w:rPr>
        <w:t>您的职业</w:t>
      </w:r>
      <w:r>
        <w:rPr>
          <w:rFonts w:hint="eastAsia" w:ascii="宋体"/>
          <w:b/>
          <w:sz w:val="24"/>
          <w:szCs w:val="24"/>
          <w:lang w:eastAsia="zh-CN"/>
        </w:rPr>
        <w:t>（</w:t>
      </w:r>
      <w:r>
        <w:rPr>
          <w:rFonts w:hint="eastAsia" w:ascii="宋体"/>
          <w:b/>
          <w:sz w:val="24"/>
          <w:szCs w:val="24"/>
          <w:lang w:val="en-US" w:eastAsia="zh-CN"/>
        </w:rPr>
        <w:t>单选）</w:t>
      </w:r>
      <w:r>
        <w:rPr>
          <w:rFonts w:hint="eastAsia" w:ascii="黑体" w:eastAsia="黑体"/>
          <w:b/>
          <w:sz w:val="24"/>
          <w:szCs w:val="24"/>
        </w:rPr>
        <w:t>：</w:t>
      </w:r>
    </w:p>
    <w:p w14:paraId="432E0D95">
      <w:pPr>
        <w:numPr>
          <w:ilvl w:val="0"/>
          <w:numId w:val="9"/>
        </w:numPr>
        <w:spacing w:line="260" w:lineRule="exact"/>
        <w:ind w:leftChars="0"/>
        <w:rPr>
          <w:rFonts w:hint="eastAsia" w:ascii="宋体"/>
          <w:sz w:val="24"/>
          <w:szCs w:val="24"/>
          <w:lang w:val="en-US" w:eastAsia="zh-CN"/>
        </w:rPr>
      </w:pPr>
      <w:r>
        <w:rPr>
          <w:rFonts w:hint="eastAsia" w:ascii="宋体" w:hAnsi="宋体" w:eastAsia="宋体" w:cs="宋体"/>
          <w:sz w:val="24"/>
          <w:szCs w:val="24"/>
          <w:lang w:val="en-US" w:eastAsia="zh-CN"/>
        </w:rPr>
        <w:t>□</w:t>
      </w:r>
      <w:r>
        <w:rPr>
          <w:rFonts w:hint="eastAsia" w:ascii="宋体"/>
          <w:sz w:val="24"/>
          <w:szCs w:val="24"/>
          <w:lang w:val="en-US" w:eastAsia="zh-CN"/>
        </w:rPr>
        <w:t>在校学生</w:t>
      </w:r>
      <w:r>
        <w:rPr>
          <w:rFonts w:hint="eastAsia" w:ascii="宋体"/>
          <w:sz w:val="24"/>
          <w:szCs w:val="24"/>
          <w:lang w:val="en-US" w:eastAsia="zh-CN"/>
        </w:rPr>
        <w:tab/>
      </w:r>
    </w:p>
    <w:p w14:paraId="6C4768CA">
      <w:pPr>
        <w:numPr>
          <w:ilvl w:val="0"/>
          <w:numId w:val="9"/>
        </w:numPr>
        <w:spacing w:line="260" w:lineRule="exact"/>
        <w:ind w:leftChars="0"/>
        <w:rPr>
          <w:rFonts w:hint="eastAsia" w:ascii="宋体"/>
          <w:sz w:val="24"/>
          <w:szCs w:val="24"/>
          <w:lang w:val="en-US" w:eastAsia="zh-CN"/>
        </w:rPr>
      </w:pPr>
      <w:r>
        <w:rPr>
          <w:rFonts w:hint="eastAsia" w:ascii="宋体" w:hAnsi="宋体" w:eastAsia="宋体" w:cs="宋体"/>
          <w:sz w:val="24"/>
          <w:szCs w:val="24"/>
          <w:lang w:val="en-US" w:eastAsia="zh-CN"/>
        </w:rPr>
        <w:t>□</w:t>
      </w:r>
      <w:r>
        <w:rPr>
          <w:rFonts w:hint="eastAsia" w:ascii="宋体"/>
          <w:sz w:val="24"/>
          <w:szCs w:val="24"/>
          <w:lang w:val="en-US" w:eastAsia="zh-CN"/>
        </w:rPr>
        <w:t>企业单位职工</w:t>
      </w:r>
      <w:r>
        <w:rPr>
          <w:rFonts w:hint="eastAsia" w:ascii="宋体"/>
          <w:sz w:val="24"/>
          <w:szCs w:val="24"/>
          <w:lang w:val="en-US" w:eastAsia="zh-CN"/>
        </w:rPr>
        <w:tab/>
      </w:r>
      <w:r>
        <w:rPr>
          <w:rFonts w:hint="eastAsia" w:ascii="宋体"/>
          <w:sz w:val="24"/>
          <w:szCs w:val="24"/>
          <w:lang w:val="en-US" w:eastAsia="zh-CN"/>
        </w:rPr>
        <w:t xml:space="preserve"> </w:t>
      </w:r>
    </w:p>
    <w:p w14:paraId="07B5DEFF">
      <w:pPr>
        <w:numPr>
          <w:ilvl w:val="0"/>
          <w:numId w:val="9"/>
        </w:numPr>
        <w:spacing w:line="260" w:lineRule="exact"/>
        <w:ind w:leftChars="0"/>
        <w:rPr>
          <w:rFonts w:hint="eastAsia" w:ascii="宋体"/>
          <w:sz w:val="24"/>
          <w:szCs w:val="24"/>
          <w:lang w:val="en-US" w:eastAsia="zh-CN"/>
        </w:rPr>
      </w:pPr>
      <w:r>
        <w:rPr>
          <w:rFonts w:hint="eastAsia" w:ascii="宋体" w:hAnsi="宋体" w:eastAsia="宋体" w:cs="宋体"/>
          <w:sz w:val="24"/>
          <w:szCs w:val="24"/>
          <w:lang w:val="en-US" w:eastAsia="zh-CN"/>
        </w:rPr>
        <w:t>□</w:t>
      </w:r>
      <w:r>
        <w:rPr>
          <w:rFonts w:hint="eastAsia" w:ascii="宋体"/>
          <w:sz w:val="24"/>
          <w:szCs w:val="24"/>
          <w:lang w:val="en-US" w:eastAsia="zh-CN"/>
        </w:rPr>
        <w:t>企业单位管理人员</w:t>
      </w:r>
      <w:r>
        <w:rPr>
          <w:rFonts w:hint="eastAsia" w:ascii="宋体"/>
          <w:sz w:val="24"/>
          <w:szCs w:val="24"/>
          <w:lang w:val="en-US" w:eastAsia="zh-CN"/>
        </w:rPr>
        <w:tab/>
      </w:r>
    </w:p>
    <w:p w14:paraId="66C812F4">
      <w:pPr>
        <w:numPr>
          <w:ilvl w:val="0"/>
          <w:numId w:val="9"/>
        </w:numPr>
        <w:spacing w:line="260" w:lineRule="exact"/>
        <w:ind w:leftChars="0"/>
        <w:rPr>
          <w:rFonts w:hint="eastAsia" w:ascii="宋体"/>
          <w:sz w:val="24"/>
          <w:szCs w:val="24"/>
          <w:lang w:val="en-US" w:eastAsia="zh-CN"/>
        </w:rPr>
      </w:pPr>
      <w:r>
        <w:rPr>
          <w:rFonts w:hint="eastAsia" w:ascii="宋体" w:hAnsi="宋体" w:eastAsia="宋体" w:cs="宋体"/>
          <w:sz w:val="24"/>
          <w:szCs w:val="24"/>
          <w:lang w:val="en-US" w:eastAsia="zh-CN"/>
        </w:rPr>
        <w:t>□</w:t>
      </w:r>
      <w:r>
        <w:rPr>
          <w:rFonts w:hint="eastAsia" w:ascii="宋体"/>
          <w:sz w:val="24"/>
          <w:szCs w:val="24"/>
          <w:lang w:val="en-US" w:eastAsia="zh-CN"/>
        </w:rPr>
        <w:t>机关单位人员</w:t>
      </w:r>
    </w:p>
    <w:p w14:paraId="1C76CBC1">
      <w:pPr>
        <w:numPr>
          <w:ilvl w:val="0"/>
          <w:numId w:val="9"/>
        </w:numPr>
        <w:spacing w:line="260" w:lineRule="exact"/>
        <w:ind w:leftChars="0"/>
        <w:rPr>
          <w:rFonts w:hint="eastAsia" w:ascii="宋体"/>
          <w:sz w:val="24"/>
          <w:szCs w:val="24"/>
          <w:lang w:val="en-US" w:eastAsia="zh-CN"/>
        </w:rPr>
      </w:pPr>
      <w:r>
        <w:rPr>
          <w:rFonts w:hint="eastAsia" w:ascii="宋体" w:hAnsi="宋体" w:eastAsia="宋体" w:cs="宋体"/>
          <w:sz w:val="24"/>
          <w:szCs w:val="24"/>
          <w:lang w:val="en-US" w:eastAsia="zh-CN"/>
        </w:rPr>
        <w:t>□</w:t>
      </w:r>
      <w:r>
        <w:rPr>
          <w:rFonts w:hint="eastAsia" w:ascii="宋体"/>
          <w:sz w:val="24"/>
          <w:szCs w:val="24"/>
          <w:lang w:val="en-US" w:eastAsia="zh-CN"/>
        </w:rPr>
        <w:t>事业单位人员</w:t>
      </w:r>
      <w:r>
        <w:rPr>
          <w:rFonts w:hint="eastAsia" w:ascii="宋体"/>
          <w:sz w:val="24"/>
          <w:szCs w:val="24"/>
          <w:lang w:val="en-US" w:eastAsia="zh-CN"/>
        </w:rPr>
        <w:tab/>
      </w:r>
    </w:p>
    <w:p w14:paraId="1FB33825">
      <w:pPr>
        <w:numPr>
          <w:ilvl w:val="0"/>
          <w:numId w:val="9"/>
        </w:numPr>
        <w:spacing w:line="260" w:lineRule="exact"/>
        <w:ind w:leftChars="0"/>
        <w:rPr>
          <w:rFonts w:hint="eastAsia" w:ascii="宋体"/>
          <w:sz w:val="24"/>
          <w:szCs w:val="24"/>
          <w:lang w:val="en-US" w:eastAsia="zh-CN"/>
        </w:rPr>
      </w:pPr>
      <w:r>
        <w:rPr>
          <w:rFonts w:hint="eastAsia" w:ascii="宋体" w:hAnsi="宋体" w:eastAsia="宋体" w:cs="宋体"/>
          <w:sz w:val="24"/>
          <w:szCs w:val="24"/>
          <w:lang w:val="en-US" w:eastAsia="zh-CN"/>
        </w:rPr>
        <w:t>□</w:t>
      </w:r>
      <w:r>
        <w:rPr>
          <w:rFonts w:hint="eastAsia" w:ascii="宋体"/>
          <w:sz w:val="24"/>
          <w:szCs w:val="24"/>
          <w:lang w:val="en-US" w:eastAsia="zh-CN"/>
        </w:rPr>
        <w:t>个体户</w:t>
      </w:r>
      <w:r>
        <w:rPr>
          <w:rFonts w:hint="eastAsia" w:ascii="宋体"/>
          <w:sz w:val="24"/>
          <w:szCs w:val="24"/>
          <w:lang w:val="en-US" w:eastAsia="zh-CN"/>
        </w:rPr>
        <w:tab/>
      </w:r>
      <w:r>
        <w:rPr>
          <w:rFonts w:hint="eastAsia" w:ascii="宋体"/>
          <w:sz w:val="24"/>
          <w:szCs w:val="24"/>
          <w:lang w:val="en-US" w:eastAsia="zh-CN"/>
        </w:rPr>
        <w:tab/>
      </w:r>
      <w:r>
        <w:rPr>
          <w:rFonts w:hint="eastAsia" w:ascii="宋体"/>
          <w:sz w:val="24"/>
          <w:szCs w:val="24"/>
          <w:lang w:val="en-US" w:eastAsia="zh-CN"/>
        </w:rPr>
        <w:t xml:space="preserve"> </w:t>
      </w:r>
    </w:p>
    <w:p w14:paraId="2CD23412">
      <w:pPr>
        <w:numPr>
          <w:ilvl w:val="0"/>
          <w:numId w:val="9"/>
        </w:numPr>
        <w:spacing w:line="260" w:lineRule="exact"/>
        <w:ind w:leftChars="0"/>
        <w:rPr>
          <w:rFonts w:hint="eastAsia" w:ascii="宋体"/>
          <w:sz w:val="24"/>
          <w:szCs w:val="24"/>
          <w:lang w:val="en-US" w:eastAsia="zh-CN"/>
        </w:rPr>
      </w:pPr>
      <w:r>
        <w:rPr>
          <w:rFonts w:hint="eastAsia" w:ascii="宋体" w:hAnsi="宋体" w:eastAsia="宋体" w:cs="宋体"/>
          <w:sz w:val="24"/>
          <w:szCs w:val="24"/>
          <w:lang w:val="en-US" w:eastAsia="zh-CN"/>
        </w:rPr>
        <w:t>□</w:t>
      </w:r>
      <w:r>
        <w:rPr>
          <w:rFonts w:hint="eastAsia" w:ascii="宋体"/>
          <w:sz w:val="24"/>
          <w:szCs w:val="24"/>
          <w:lang w:val="en-US" w:eastAsia="zh-CN"/>
        </w:rPr>
        <w:t>无业（失业）人员</w:t>
      </w:r>
      <w:r>
        <w:rPr>
          <w:rFonts w:hint="eastAsia" w:ascii="宋体"/>
          <w:sz w:val="24"/>
          <w:szCs w:val="24"/>
          <w:lang w:val="en-US" w:eastAsia="zh-CN"/>
        </w:rPr>
        <w:tab/>
      </w:r>
    </w:p>
    <w:p w14:paraId="7DEB0146">
      <w:pPr>
        <w:numPr>
          <w:ilvl w:val="0"/>
          <w:numId w:val="9"/>
        </w:numPr>
        <w:spacing w:line="260" w:lineRule="exact"/>
        <w:ind w:leftChars="0"/>
        <w:rPr>
          <w:rFonts w:hint="eastAsia" w:ascii="宋体"/>
          <w:sz w:val="24"/>
          <w:szCs w:val="24"/>
          <w:lang w:val="en-US" w:eastAsia="zh-CN"/>
        </w:rPr>
      </w:pPr>
      <w:r>
        <w:rPr>
          <w:rFonts w:hint="eastAsia" w:ascii="宋体" w:hAnsi="宋体" w:eastAsia="宋体" w:cs="宋体"/>
          <w:sz w:val="24"/>
          <w:szCs w:val="24"/>
          <w:lang w:val="en-US" w:eastAsia="zh-CN"/>
        </w:rPr>
        <w:t>□</w:t>
      </w:r>
      <w:r>
        <w:rPr>
          <w:rFonts w:hint="eastAsia" w:ascii="宋体"/>
          <w:sz w:val="24"/>
          <w:szCs w:val="24"/>
          <w:lang w:val="en-US" w:eastAsia="zh-CN"/>
        </w:rPr>
        <w:t xml:space="preserve">离退休人员 </w:t>
      </w:r>
    </w:p>
    <w:p w14:paraId="593FB898">
      <w:pPr>
        <w:numPr>
          <w:ilvl w:val="0"/>
          <w:numId w:val="9"/>
        </w:numPr>
        <w:spacing w:line="260" w:lineRule="exact"/>
        <w:ind w:leftChars="0"/>
        <w:rPr>
          <w:rFonts w:hint="eastAsia" w:ascii="宋体"/>
          <w:sz w:val="24"/>
          <w:szCs w:val="24"/>
          <w:lang w:val="en-US" w:eastAsia="zh-CN"/>
        </w:rPr>
      </w:pPr>
      <w:r>
        <w:rPr>
          <w:rFonts w:hint="eastAsia" w:ascii="宋体" w:hAnsi="宋体" w:eastAsia="宋体" w:cs="宋体"/>
          <w:sz w:val="24"/>
          <w:szCs w:val="24"/>
          <w:lang w:val="en-US" w:eastAsia="zh-CN"/>
        </w:rPr>
        <w:t>□</w:t>
      </w:r>
      <w:r>
        <w:rPr>
          <w:rFonts w:hint="eastAsia" w:ascii="宋体"/>
          <w:sz w:val="24"/>
          <w:szCs w:val="24"/>
          <w:lang w:val="en-US" w:eastAsia="zh-CN"/>
        </w:rPr>
        <w:t>农民</w:t>
      </w:r>
      <w:r>
        <w:rPr>
          <w:rFonts w:hint="eastAsia" w:ascii="宋体"/>
          <w:sz w:val="24"/>
          <w:szCs w:val="24"/>
          <w:lang w:val="en-US" w:eastAsia="zh-CN"/>
        </w:rPr>
        <w:tab/>
      </w:r>
    </w:p>
    <w:p w14:paraId="33187778">
      <w:pPr>
        <w:numPr>
          <w:ilvl w:val="0"/>
          <w:numId w:val="9"/>
        </w:numPr>
        <w:spacing w:line="260" w:lineRule="exact"/>
        <w:ind w:leftChars="0"/>
        <w:rPr>
          <w:rFonts w:hint="eastAsia" w:ascii="宋体"/>
          <w:sz w:val="24"/>
          <w:szCs w:val="24"/>
        </w:rPr>
      </w:pPr>
      <w:r>
        <w:rPr>
          <w:rFonts w:hint="eastAsia" w:ascii="宋体" w:hAnsi="宋体" w:eastAsia="宋体" w:cs="宋体"/>
          <w:sz w:val="24"/>
          <w:szCs w:val="24"/>
          <w:lang w:val="en-US" w:eastAsia="zh-CN"/>
        </w:rPr>
        <w:t>□</w:t>
      </w:r>
      <w:r>
        <w:rPr>
          <w:rFonts w:hint="eastAsia" w:ascii="宋体"/>
          <w:sz w:val="24"/>
          <w:szCs w:val="24"/>
          <w:lang w:val="en-US" w:eastAsia="zh-CN"/>
        </w:rPr>
        <w:t>自由职业者</w:t>
      </w:r>
      <w:r>
        <w:rPr>
          <w:rFonts w:hint="eastAsia" w:ascii="宋体"/>
          <w:sz w:val="24"/>
          <w:szCs w:val="24"/>
          <w:lang w:val="en-US" w:eastAsia="zh-CN"/>
        </w:rPr>
        <w:tab/>
      </w:r>
    </w:p>
    <w:p w14:paraId="09AC0EF9">
      <w:pPr>
        <w:numPr>
          <w:ilvl w:val="0"/>
          <w:numId w:val="9"/>
        </w:numPr>
        <w:spacing w:line="260" w:lineRule="exact"/>
        <w:ind w:leftChars="0"/>
        <w:rPr>
          <w:rFonts w:hint="eastAsia" w:ascii="宋体"/>
          <w:sz w:val="24"/>
          <w:szCs w:val="24"/>
        </w:rPr>
      </w:pPr>
      <w:r>
        <w:rPr>
          <w:rFonts w:hint="eastAsia" w:ascii="宋体" w:hAnsi="宋体" w:eastAsia="宋体" w:cs="宋体"/>
          <w:sz w:val="24"/>
          <w:szCs w:val="24"/>
          <w:lang w:val="en-US" w:eastAsia="zh-CN"/>
        </w:rPr>
        <w:t>□</w:t>
      </w:r>
      <w:r>
        <w:rPr>
          <w:rFonts w:hint="eastAsia" w:ascii="宋体"/>
          <w:sz w:val="24"/>
          <w:szCs w:val="24"/>
          <w:lang w:val="en-US" w:eastAsia="zh-CN"/>
        </w:rPr>
        <w:t>其他</w:t>
      </w:r>
    </w:p>
    <w:p w14:paraId="6564E2B2">
      <w:pPr>
        <w:tabs>
          <w:tab w:val="left" w:pos="540"/>
        </w:tabs>
        <w:spacing w:line="240" w:lineRule="exact"/>
        <w:ind w:right="-1079" w:rightChars="-514" w:firstLine="1689" w:firstLineChars="704"/>
        <w:rPr>
          <w:rFonts w:ascii="宋体" w:hAnsi="宋体"/>
          <w:bCs/>
          <w:sz w:val="24"/>
          <w:szCs w:val="24"/>
          <w:u w:val="single"/>
        </w:rPr>
      </w:pPr>
    </w:p>
    <w:p w14:paraId="2CF51DA2">
      <w:pPr>
        <w:numPr>
          <w:ilvl w:val="0"/>
          <w:numId w:val="6"/>
        </w:numPr>
        <w:tabs>
          <w:tab w:val="left" w:pos="540"/>
        </w:tabs>
        <w:spacing w:line="240" w:lineRule="exact"/>
        <w:ind w:left="0" w:leftChars="0" w:right="-1594" w:rightChars="-759" w:firstLine="0" w:firstLineChars="0"/>
        <w:rPr>
          <w:rFonts w:ascii="黑体" w:eastAsia="黑体"/>
          <w:b/>
          <w:sz w:val="24"/>
          <w:szCs w:val="24"/>
        </w:rPr>
      </w:pPr>
      <w:r>
        <w:rPr>
          <w:rFonts w:hint="eastAsia" w:ascii="黑体" w:eastAsia="黑体"/>
          <w:b/>
          <w:sz w:val="24"/>
          <w:szCs w:val="24"/>
        </w:rPr>
        <w:t>您的个人月收入</w:t>
      </w:r>
      <w:r>
        <w:rPr>
          <w:rFonts w:hint="eastAsia" w:ascii="宋体"/>
          <w:b/>
          <w:sz w:val="24"/>
          <w:szCs w:val="24"/>
          <w:lang w:eastAsia="zh-CN"/>
        </w:rPr>
        <w:t>（</w:t>
      </w:r>
      <w:r>
        <w:rPr>
          <w:rFonts w:hint="eastAsia" w:ascii="宋体"/>
          <w:b/>
          <w:sz w:val="24"/>
          <w:szCs w:val="24"/>
          <w:lang w:val="en-US" w:eastAsia="zh-CN"/>
        </w:rPr>
        <w:t>单选）</w:t>
      </w:r>
      <w:r>
        <w:rPr>
          <w:rFonts w:hint="eastAsia" w:ascii="黑体" w:eastAsia="黑体"/>
          <w:b/>
          <w:sz w:val="24"/>
          <w:szCs w:val="24"/>
        </w:rPr>
        <w:t>：</w:t>
      </w:r>
      <w:r>
        <w:rPr>
          <w:rFonts w:ascii="黑体" w:eastAsia="黑体"/>
          <w:b/>
          <w:sz w:val="24"/>
          <w:szCs w:val="24"/>
        </w:rPr>
        <w:t xml:space="preserve"> </w:t>
      </w:r>
    </w:p>
    <w:p w14:paraId="2656889D">
      <w:pPr>
        <w:numPr>
          <w:ilvl w:val="0"/>
          <w:numId w:val="0"/>
        </w:numPr>
        <w:tabs>
          <w:tab w:val="left" w:pos="540"/>
        </w:tabs>
        <w:spacing w:line="240" w:lineRule="exact"/>
        <w:ind w:leftChars="0" w:right="-1594" w:rightChars="-759"/>
        <w:rPr>
          <w:rFonts w:ascii="宋体" w:hAnsi="宋体"/>
          <w:bCs/>
          <w:sz w:val="24"/>
          <w:szCs w:val="24"/>
        </w:rPr>
      </w:pPr>
      <w:r>
        <w:rPr>
          <w:rFonts w:ascii="宋体" w:hAnsi="宋体"/>
          <w:bCs/>
          <w:sz w:val="24"/>
          <w:szCs w:val="24"/>
        </w:rPr>
        <w:t>1.</w:t>
      </w:r>
      <w:r>
        <w:rPr>
          <w:rFonts w:hint="eastAsia" w:ascii="宋体" w:hAnsi="宋体" w:eastAsia="宋体" w:cs="宋体"/>
          <w:sz w:val="24"/>
          <w:szCs w:val="24"/>
          <w:lang w:val="en-US" w:eastAsia="zh-CN"/>
        </w:rPr>
        <w:t>□</w:t>
      </w:r>
      <w:r>
        <w:rPr>
          <w:rFonts w:hint="eastAsia" w:ascii="宋体" w:hAnsi="宋体"/>
          <w:bCs/>
          <w:sz w:val="24"/>
          <w:szCs w:val="24"/>
          <w:lang w:val="en-US" w:eastAsia="zh-CN"/>
        </w:rPr>
        <w:t>2300</w:t>
      </w:r>
      <w:r>
        <w:rPr>
          <w:rFonts w:hint="eastAsia" w:ascii="宋体" w:hAnsi="宋体"/>
          <w:bCs/>
          <w:sz w:val="24"/>
          <w:szCs w:val="24"/>
        </w:rPr>
        <w:t>元及以下</w:t>
      </w:r>
      <w:r>
        <w:rPr>
          <w:rFonts w:ascii="宋体" w:hAnsi="宋体"/>
          <w:bCs/>
          <w:sz w:val="24"/>
          <w:szCs w:val="24"/>
        </w:rPr>
        <w:tab/>
      </w:r>
    </w:p>
    <w:p w14:paraId="4EF8D0BB">
      <w:pPr>
        <w:numPr>
          <w:ilvl w:val="0"/>
          <w:numId w:val="0"/>
        </w:numPr>
        <w:tabs>
          <w:tab w:val="left" w:pos="540"/>
        </w:tabs>
        <w:spacing w:line="240" w:lineRule="exact"/>
        <w:ind w:leftChars="0" w:right="-1594" w:rightChars="-759"/>
        <w:rPr>
          <w:rFonts w:ascii="宋体" w:hAnsi="宋体"/>
          <w:bCs/>
          <w:sz w:val="24"/>
          <w:szCs w:val="24"/>
        </w:rPr>
      </w:pPr>
      <w:r>
        <w:rPr>
          <w:rFonts w:ascii="宋体" w:hAnsi="宋体"/>
          <w:bCs/>
          <w:sz w:val="24"/>
          <w:szCs w:val="24"/>
        </w:rPr>
        <w:t>2.</w:t>
      </w:r>
      <w:r>
        <w:rPr>
          <w:rFonts w:hint="eastAsia" w:ascii="宋体" w:hAnsi="宋体" w:eastAsia="宋体" w:cs="宋体"/>
          <w:sz w:val="24"/>
          <w:szCs w:val="24"/>
          <w:lang w:val="en-US" w:eastAsia="zh-CN"/>
        </w:rPr>
        <w:t>□</w:t>
      </w:r>
      <w:r>
        <w:rPr>
          <w:rFonts w:hint="eastAsia" w:ascii="宋体" w:hAnsi="宋体"/>
          <w:bCs/>
          <w:sz w:val="24"/>
          <w:szCs w:val="24"/>
          <w:lang w:val="en-US" w:eastAsia="zh-CN"/>
        </w:rPr>
        <w:t>23</w:t>
      </w:r>
      <w:r>
        <w:rPr>
          <w:rFonts w:hint="eastAsia" w:ascii="宋体" w:hAnsi="宋体"/>
          <w:bCs/>
          <w:sz w:val="24"/>
          <w:szCs w:val="24"/>
        </w:rPr>
        <w:t>0</w:t>
      </w:r>
      <w:r>
        <w:rPr>
          <w:rFonts w:ascii="宋体" w:hAnsi="宋体"/>
          <w:bCs/>
          <w:sz w:val="24"/>
          <w:szCs w:val="24"/>
        </w:rPr>
        <w:t>1</w:t>
      </w:r>
      <w:r>
        <w:rPr>
          <w:rFonts w:ascii="宋体"/>
          <w:bCs/>
          <w:sz w:val="24"/>
          <w:szCs w:val="24"/>
        </w:rPr>
        <w:t>～</w:t>
      </w:r>
      <w:r>
        <w:rPr>
          <w:rFonts w:ascii="宋体" w:hAnsi="宋体"/>
          <w:bCs/>
          <w:sz w:val="24"/>
          <w:szCs w:val="24"/>
        </w:rPr>
        <w:t>3</w:t>
      </w:r>
      <w:r>
        <w:rPr>
          <w:rFonts w:ascii="宋体"/>
          <w:bCs/>
          <w:sz w:val="24"/>
          <w:szCs w:val="24"/>
        </w:rPr>
        <w:t>000</w:t>
      </w:r>
      <w:r>
        <w:rPr>
          <w:rFonts w:hint="eastAsia" w:ascii="宋体" w:hAnsi="宋体"/>
          <w:bCs/>
          <w:sz w:val="24"/>
          <w:szCs w:val="24"/>
        </w:rPr>
        <w:t>元</w:t>
      </w:r>
      <w:r>
        <w:rPr>
          <w:rFonts w:ascii="宋体" w:hAnsi="宋体"/>
          <w:bCs/>
          <w:sz w:val="24"/>
          <w:szCs w:val="24"/>
        </w:rPr>
        <w:tab/>
      </w:r>
      <w:r>
        <w:rPr>
          <w:rFonts w:ascii="宋体" w:hAnsi="宋体"/>
          <w:bCs/>
          <w:sz w:val="24"/>
          <w:szCs w:val="24"/>
        </w:rPr>
        <w:tab/>
      </w:r>
    </w:p>
    <w:p w14:paraId="635600E7">
      <w:pPr>
        <w:numPr>
          <w:ilvl w:val="0"/>
          <w:numId w:val="0"/>
        </w:numPr>
        <w:tabs>
          <w:tab w:val="left" w:pos="540"/>
        </w:tabs>
        <w:spacing w:line="240" w:lineRule="exact"/>
        <w:ind w:leftChars="0" w:right="-1594" w:rightChars="-759"/>
        <w:rPr>
          <w:rFonts w:ascii="宋体"/>
          <w:bCs/>
          <w:sz w:val="24"/>
          <w:szCs w:val="24"/>
        </w:rPr>
      </w:pPr>
      <w:r>
        <w:rPr>
          <w:rFonts w:ascii="宋体" w:hAnsi="宋体"/>
          <w:bCs/>
          <w:sz w:val="24"/>
          <w:szCs w:val="24"/>
        </w:rPr>
        <w:t>3.</w:t>
      </w:r>
      <w:r>
        <w:rPr>
          <w:rFonts w:hint="eastAsia" w:ascii="宋体" w:hAnsi="宋体" w:eastAsia="宋体" w:cs="宋体"/>
          <w:sz w:val="24"/>
          <w:szCs w:val="24"/>
          <w:lang w:val="en-US" w:eastAsia="zh-CN"/>
        </w:rPr>
        <w:t>□</w:t>
      </w:r>
      <w:r>
        <w:rPr>
          <w:rFonts w:ascii="宋体" w:hAnsi="宋体"/>
          <w:bCs/>
          <w:sz w:val="24"/>
          <w:szCs w:val="24"/>
        </w:rPr>
        <w:t>3001～5</w:t>
      </w:r>
      <w:r>
        <w:rPr>
          <w:rFonts w:ascii="宋体"/>
          <w:bCs/>
          <w:sz w:val="24"/>
          <w:szCs w:val="24"/>
        </w:rPr>
        <w:t>000</w:t>
      </w:r>
      <w:r>
        <w:rPr>
          <w:rFonts w:hint="eastAsia" w:ascii="宋体" w:hAnsi="宋体"/>
          <w:bCs/>
          <w:sz w:val="24"/>
          <w:szCs w:val="24"/>
        </w:rPr>
        <w:t>元</w:t>
      </w:r>
      <w:r>
        <w:rPr>
          <w:rFonts w:ascii="宋体" w:hAnsi="宋体" w:cs="宋体"/>
          <w:b/>
          <w:bCs/>
          <w:kern w:val="0"/>
          <w:sz w:val="24"/>
          <w:szCs w:val="24"/>
        </w:rPr>
        <w:t xml:space="preserve"> </w:t>
      </w:r>
      <w:r>
        <w:rPr>
          <w:rFonts w:ascii="宋体" w:hAnsi="宋体"/>
          <w:bCs/>
          <w:sz w:val="24"/>
          <w:szCs w:val="24"/>
        </w:rPr>
        <w:t xml:space="preserve"> </w:t>
      </w:r>
    </w:p>
    <w:p w14:paraId="5A3535C7">
      <w:pPr>
        <w:tabs>
          <w:tab w:val="left" w:pos="540"/>
        </w:tabs>
        <w:spacing w:line="240" w:lineRule="exact"/>
        <w:ind w:right="-1594" w:rightChars="-759"/>
        <w:rPr>
          <w:rFonts w:ascii="宋体" w:hAnsi="宋体"/>
          <w:bCs/>
          <w:sz w:val="24"/>
          <w:szCs w:val="24"/>
        </w:rPr>
      </w:pPr>
      <w:r>
        <w:rPr>
          <w:rFonts w:ascii="宋体" w:hAnsi="宋体"/>
          <w:bCs/>
          <w:sz w:val="24"/>
          <w:szCs w:val="24"/>
        </w:rPr>
        <w:t>4.</w:t>
      </w:r>
      <w:r>
        <w:rPr>
          <w:rFonts w:hint="eastAsia" w:ascii="宋体" w:hAnsi="宋体" w:eastAsia="宋体" w:cs="宋体"/>
          <w:sz w:val="24"/>
          <w:szCs w:val="24"/>
          <w:lang w:val="en-US" w:eastAsia="zh-CN"/>
        </w:rPr>
        <w:t>□</w:t>
      </w:r>
      <w:r>
        <w:rPr>
          <w:rFonts w:ascii="宋体" w:hAnsi="宋体"/>
          <w:bCs/>
          <w:sz w:val="24"/>
          <w:szCs w:val="24"/>
        </w:rPr>
        <w:t>5001～8</w:t>
      </w:r>
      <w:r>
        <w:rPr>
          <w:rFonts w:ascii="宋体"/>
          <w:bCs/>
          <w:sz w:val="24"/>
          <w:szCs w:val="24"/>
        </w:rPr>
        <w:t>000</w:t>
      </w:r>
      <w:r>
        <w:rPr>
          <w:rFonts w:hint="eastAsia" w:ascii="宋体" w:hAnsi="宋体"/>
          <w:bCs/>
          <w:sz w:val="24"/>
          <w:szCs w:val="24"/>
        </w:rPr>
        <w:t>元</w:t>
      </w:r>
      <w:r>
        <w:rPr>
          <w:rFonts w:ascii="宋体" w:hAnsi="宋体"/>
          <w:bCs/>
          <w:sz w:val="24"/>
          <w:szCs w:val="24"/>
        </w:rPr>
        <w:tab/>
      </w:r>
      <w:r>
        <w:rPr>
          <w:rFonts w:ascii="宋体" w:hAnsi="宋体"/>
          <w:bCs/>
          <w:sz w:val="24"/>
          <w:szCs w:val="24"/>
        </w:rPr>
        <w:tab/>
      </w:r>
    </w:p>
    <w:p w14:paraId="31B34B36">
      <w:pPr>
        <w:tabs>
          <w:tab w:val="left" w:pos="540"/>
        </w:tabs>
        <w:spacing w:line="240" w:lineRule="exact"/>
        <w:ind w:right="-1594" w:rightChars="-759"/>
        <w:rPr>
          <w:rFonts w:ascii="宋体" w:hAnsi="宋体"/>
          <w:bCs/>
          <w:sz w:val="24"/>
          <w:szCs w:val="24"/>
        </w:rPr>
      </w:pPr>
      <w:r>
        <w:rPr>
          <w:rFonts w:ascii="宋体" w:hAnsi="宋体"/>
          <w:bCs/>
          <w:sz w:val="24"/>
          <w:szCs w:val="24"/>
        </w:rPr>
        <w:t>5.</w:t>
      </w:r>
      <w:r>
        <w:rPr>
          <w:rFonts w:hint="eastAsia" w:ascii="宋体" w:hAnsi="宋体" w:eastAsia="宋体" w:cs="宋体"/>
          <w:sz w:val="24"/>
          <w:szCs w:val="24"/>
          <w:lang w:val="en-US" w:eastAsia="zh-CN"/>
        </w:rPr>
        <w:t>□</w:t>
      </w:r>
      <w:r>
        <w:rPr>
          <w:rFonts w:ascii="宋体" w:hAnsi="宋体"/>
          <w:bCs/>
          <w:sz w:val="24"/>
          <w:szCs w:val="24"/>
        </w:rPr>
        <w:t>8001～12</w:t>
      </w:r>
      <w:r>
        <w:rPr>
          <w:rFonts w:ascii="宋体"/>
          <w:bCs/>
          <w:sz w:val="24"/>
          <w:szCs w:val="24"/>
        </w:rPr>
        <w:t>000</w:t>
      </w:r>
      <w:r>
        <w:rPr>
          <w:rFonts w:hint="eastAsia" w:ascii="宋体" w:hAnsi="宋体"/>
          <w:bCs/>
          <w:sz w:val="24"/>
          <w:szCs w:val="24"/>
        </w:rPr>
        <w:t>元</w:t>
      </w:r>
      <w:r>
        <w:rPr>
          <w:rFonts w:ascii="宋体" w:hAnsi="宋体"/>
          <w:bCs/>
          <w:sz w:val="24"/>
          <w:szCs w:val="24"/>
        </w:rPr>
        <w:tab/>
      </w:r>
      <w:r>
        <w:rPr>
          <w:rFonts w:ascii="宋体" w:hAnsi="宋体"/>
          <w:bCs/>
          <w:sz w:val="24"/>
          <w:szCs w:val="24"/>
        </w:rPr>
        <w:tab/>
      </w:r>
    </w:p>
    <w:p w14:paraId="1FD0426C">
      <w:pPr>
        <w:tabs>
          <w:tab w:val="left" w:pos="540"/>
        </w:tabs>
        <w:spacing w:line="240" w:lineRule="exact"/>
        <w:ind w:right="-1594" w:rightChars="-759"/>
        <w:rPr>
          <w:rFonts w:ascii="宋体"/>
          <w:bCs/>
          <w:sz w:val="24"/>
          <w:szCs w:val="24"/>
        </w:rPr>
      </w:pPr>
      <w:r>
        <w:rPr>
          <w:rFonts w:ascii="宋体" w:hAnsi="宋体"/>
          <w:bCs/>
          <w:sz w:val="24"/>
          <w:szCs w:val="24"/>
        </w:rPr>
        <w:t>6.</w:t>
      </w:r>
      <w:r>
        <w:rPr>
          <w:rFonts w:hint="eastAsia" w:ascii="宋体" w:hAnsi="宋体" w:eastAsia="宋体" w:cs="宋体"/>
          <w:sz w:val="24"/>
          <w:szCs w:val="24"/>
          <w:lang w:val="en-US" w:eastAsia="zh-CN"/>
        </w:rPr>
        <w:t>□</w:t>
      </w:r>
      <w:r>
        <w:rPr>
          <w:rFonts w:ascii="宋体" w:hAnsi="宋体"/>
          <w:bCs/>
          <w:sz w:val="24"/>
          <w:szCs w:val="24"/>
        </w:rPr>
        <w:t>12001～20000</w:t>
      </w:r>
      <w:r>
        <w:rPr>
          <w:rFonts w:hint="eastAsia" w:ascii="宋体" w:hAnsi="宋体"/>
          <w:bCs/>
          <w:sz w:val="24"/>
          <w:szCs w:val="24"/>
        </w:rPr>
        <w:t>元</w:t>
      </w:r>
      <w:r>
        <w:rPr>
          <w:rFonts w:ascii="宋体" w:hAnsi="宋体"/>
          <w:bCs/>
          <w:sz w:val="24"/>
          <w:szCs w:val="24"/>
        </w:rPr>
        <w:t xml:space="preserve">   </w:t>
      </w:r>
    </w:p>
    <w:p w14:paraId="20CE6FF7">
      <w:pPr>
        <w:tabs>
          <w:tab w:val="left" w:pos="540"/>
        </w:tabs>
        <w:spacing w:line="240" w:lineRule="exact"/>
        <w:ind w:right="-1594" w:rightChars="-759"/>
        <w:rPr>
          <w:rFonts w:ascii="宋体" w:hAnsi="宋体"/>
          <w:bCs/>
          <w:sz w:val="24"/>
          <w:szCs w:val="24"/>
        </w:rPr>
      </w:pPr>
      <w:r>
        <w:rPr>
          <w:rFonts w:ascii="宋体" w:hAnsi="宋体"/>
          <w:bCs/>
          <w:sz w:val="24"/>
          <w:szCs w:val="24"/>
        </w:rPr>
        <w:t>7.</w:t>
      </w:r>
      <w:r>
        <w:rPr>
          <w:rFonts w:hint="eastAsia" w:ascii="宋体" w:hAnsi="宋体" w:eastAsia="宋体" w:cs="宋体"/>
          <w:sz w:val="24"/>
          <w:szCs w:val="24"/>
          <w:lang w:val="en-US" w:eastAsia="zh-CN"/>
        </w:rPr>
        <w:t>□</w:t>
      </w:r>
      <w:r>
        <w:rPr>
          <w:rFonts w:ascii="宋体" w:hAnsi="宋体"/>
          <w:bCs/>
          <w:sz w:val="24"/>
          <w:szCs w:val="24"/>
        </w:rPr>
        <w:t>20001</w:t>
      </w:r>
      <w:r>
        <w:rPr>
          <w:rFonts w:hint="eastAsia" w:ascii="宋体" w:hAnsi="宋体"/>
          <w:bCs/>
          <w:sz w:val="24"/>
          <w:szCs w:val="24"/>
        </w:rPr>
        <w:t>～30000元</w:t>
      </w:r>
      <w:r>
        <w:rPr>
          <w:rFonts w:ascii="宋体" w:hAnsi="宋体"/>
          <w:bCs/>
          <w:sz w:val="24"/>
          <w:szCs w:val="24"/>
        </w:rPr>
        <w:tab/>
      </w:r>
    </w:p>
    <w:p w14:paraId="10068B9D">
      <w:pPr>
        <w:tabs>
          <w:tab w:val="left" w:pos="540"/>
        </w:tabs>
        <w:spacing w:line="240" w:lineRule="exact"/>
        <w:ind w:right="-1594" w:rightChars="-759"/>
        <w:rPr>
          <w:sz w:val="24"/>
          <w:szCs w:val="24"/>
        </w:rPr>
      </w:pPr>
      <w:r>
        <w:rPr>
          <w:rFonts w:hint="eastAsia" w:ascii="宋体" w:hAnsi="宋体"/>
          <w:bCs/>
          <w:sz w:val="24"/>
          <w:szCs w:val="24"/>
        </w:rPr>
        <w:t>8.</w:t>
      </w:r>
      <w:r>
        <w:rPr>
          <w:rFonts w:hint="eastAsia" w:ascii="宋体" w:hAnsi="宋体" w:eastAsia="宋体" w:cs="宋体"/>
          <w:sz w:val="24"/>
          <w:szCs w:val="24"/>
          <w:lang w:val="en-US" w:eastAsia="zh-CN"/>
        </w:rPr>
        <w:t>□</w:t>
      </w:r>
      <w:r>
        <w:rPr>
          <w:rFonts w:hint="eastAsia" w:ascii="宋体" w:hAnsi="宋体"/>
          <w:bCs/>
          <w:sz w:val="24"/>
          <w:szCs w:val="24"/>
        </w:rPr>
        <w:t>3000</w:t>
      </w:r>
      <w:r>
        <w:rPr>
          <w:rFonts w:ascii="宋体" w:hAnsi="宋体"/>
          <w:bCs/>
          <w:sz w:val="24"/>
          <w:szCs w:val="24"/>
        </w:rPr>
        <w:t>1</w:t>
      </w:r>
      <w:r>
        <w:rPr>
          <w:rFonts w:hint="eastAsia" w:ascii="宋体" w:hAnsi="宋体"/>
          <w:bCs/>
          <w:sz w:val="24"/>
          <w:szCs w:val="24"/>
        </w:rPr>
        <w:t>元及以上</w:t>
      </w:r>
    </w:p>
    <w:p w14:paraId="412943E9">
      <w:pPr>
        <w:rPr>
          <w:sz w:val="24"/>
          <w:szCs w:val="24"/>
        </w:rPr>
      </w:pPr>
    </w:p>
    <w:p w14:paraId="6A6BC552">
      <w:pPr>
        <w:rPr>
          <w:sz w:val="24"/>
          <w:szCs w:val="24"/>
        </w:rPr>
      </w:pPr>
    </w:p>
    <w:sectPr>
      <w:footerReference r:id="rId4" w:type="first"/>
      <w:footerReference r:id="rId3" w:type="default"/>
      <w:pgSz w:w="11906" w:h="16838"/>
      <w:pgMar w:top="1440" w:right="1701" w:bottom="1440"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7710810"/>
    </w:sdtPr>
    <w:sdtContent>
      <w:p w14:paraId="3ACB1339">
        <w:pPr>
          <w:pStyle w:val="7"/>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0DAEB54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938214"/>
    </w:sdtPr>
    <w:sdtContent>
      <w:p w14:paraId="0B3CB73E">
        <w:pPr>
          <w:pStyle w:val="7"/>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6998090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B4026"/>
    <w:multiLevelType w:val="singleLevel"/>
    <w:tmpl w:val="AC3B4026"/>
    <w:lvl w:ilvl="0" w:tentative="0">
      <w:start w:val="14"/>
      <w:numFmt w:val="decimal"/>
      <w:lvlText w:val="%1."/>
      <w:lvlJc w:val="left"/>
      <w:pPr>
        <w:tabs>
          <w:tab w:val="left" w:pos="312"/>
        </w:tabs>
      </w:pPr>
    </w:lvl>
  </w:abstractNum>
  <w:abstractNum w:abstractNumId="1">
    <w:nsid w:val="C46D89C7"/>
    <w:multiLevelType w:val="singleLevel"/>
    <w:tmpl w:val="C46D89C7"/>
    <w:lvl w:ilvl="0" w:tentative="0">
      <w:start w:val="1"/>
      <w:numFmt w:val="decimal"/>
      <w:lvlText w:val="%1."/>
      <w:lvlJc w:val="left"/>
      <w:pPr>
        <w:tabs>
          <w:tab w:val="left" w:pos="312"/>
        </w:tabs>
      </w:pPr>
    </w:lvl>
  </w:abstractNum>
  <w:abstractNum w:abstractNumId="2">
    <w:nsid w:val="EA79E094"/>
    <w:multiLevelType w:val="singleLevel"/>
    <w:tmpl w:val="EA79E094"/>
    <w:lvl w:ilvl="0" w:tentative="0">
      <w:start w:val="1"/>
      <w:numFmt w:val="decimal"/>
      <w:lvlText w:val="%1."/>
      <w:lvlJc w:val="left"/>
      <w:pPr>
        <w:tabs>
          <w:tab w:val="left" w:pos="312"/>
        </w:tabs>
      </w:pPr>
    </w:lvl>
  </w:abstractNum>
  <w:abstractNum w:abstractNumId="3">
    <w:nsid w:val="FC0204C5"/>
    <w:multiLevelType w:val="singleLevel"/>
    <w:tmpl w:val="FC0204C5"/>
    <w:lvl w:ilvl="0" w:tentative="0">
      <w:start w:val="1"/>
      <w:numFmt w:val="decimal"/>
      <w:suff w:val="nothing"/>
      <w:lvlText w:val="（%1）"/>
      <w:lvlJc w:val="left"/>
    </w:lvl>
  </w:abstractNum>
  <w:abstractNum w:abstractNumId="4">
    <w:nsid w:val="FD6C54DA"/>
    <w:multiLevelType w:val="singleLevel"/>
    <w:tmpl w:val="FD6C54DA"/>
    <w:lvl w:ilvl="0" w:tentative="0">
      <w:start w:val="1"/>
      <w:numFmt w:val="chineseCounting"/>
      <w:suff w:val="nothing"/>
      <w:lvlText w:val="%1、"/>
      <w:lvlJc w:val="left"/>
      <w:rPr>
        <w:rFonts w:hint="eastAsia"/>
      </w:rPr>
    </w:lvl>
  </w:abstractNum>
  <w:abstractNum w:abstractNumId="5">
    <w:nsid w:val="2F1E386D"/>
    <w:multiLevelType w:val="singleLevel"/>
    <w:tmpl w:val="2F1E386D"/>
    <w:lvl w:ilvl="0" w:tentative="0">
      <w:start w:val="1"/>
      <w:numFmt w:val="decimal"/>
      <w:lvlText w:val="%1."/>
      <w:lvlJc w:val="left"/>
      <w:pPr>
        <w:tabs>
          <w:tab w:val="left" w:pos="312"/>
        </w:tabs>
      </w:pPr>
    </w:lvl>
  </w:abstractNum>
  <w:abstractNum w:abstractNumId="6">
    <w:nsid w:val="32F28F46"/>
    <w:multiLevelType w:val="singleLevel"/>
    <w:tmpl w:val="32F28F46"/>
    <w:lvl w:ilvl="0" w:tentative="0">
      <w:start w:val="1"/>
      <w:numFmt w:val="decimal"/>
      <w:lvlText w:val="%1."/>
      <w:lvlJc w:val="left"/>
      <w:pPr>
        <w:tabs>
          <w:tab w:val="left" w:pos="312"/>
        </w:tabs>
      </w:pPr>
    </w:lvl>
  </w:abstractNum>
  <w:abstractNum w:abstractNumId="7">
    <w:nsid w:val="32FB26BB"/>
    <w:multiLevelType w:val="singleLevel"/>
    <w:tmpl w:val="32FB26BB"/>
    <w:lvl w:ilvl="0" w:tentative="0">
      <w:start w:val="33"/>
      <w:numFmt w:val="decimal"/>
      <w:lvlText w:val="%1."/>
      <w:lvlJc w:val="left"/>
      <w:pPr>
        <w:tabs>
          <w:tab w:val="left" w:pos="312"/>
        </w:tabs>
      </w:pPr>
    </w:lvl>
  </w:abstractNum>
  <w:abstractNum w:abstractNumId="8">
    <w:nsid w:val="4D95A2A5"/>
    <w:multiLevelType w:val="singleLevel"/>
    <w:tmpl w:val="4D95A2A5"/>
    <w:lvl w:ilvl="0" w:tentative="0">
      <w:start w:val="31"/>
      <w:numFmt w:val="decimal"/>
      <w:lvlText w:val="%1."/>
      <w:lvlJc w:val="left"/>
      <w:pPr>
        <w:tabs>
          <w:tab w:val="left" w:pos="312"/>
        </w:tabs>
      </w:pPr>
    </w:lvl>
  </w:abstractNum>
  <w:num w:numId="1">
    <w:abstractNumId w:val="2"/>
  </w:num>
  <w:num w:numId="2">
    <w:abstractNumId w:val="3"/>
  </w:num>
  <w:num w:numId="3">
    <w:abstractNumId w:val="0"/>
  </w:num>
  <w:num w:numId="4">
    <w:abstractNumId w:val="8"/>
  </w:num>
  <w:num w:numId="5">
    <w:abstractNumId w:val="7"/>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mE0OGZmN2E3MzgwMTliOGVlZDM3MmIyMmZiMTAifQ=="/>
  </w:docVars>
  <w:rsids>
    <w:rsidRoot w:val="00172A27"/>
    <w:rsid w:val="000001BC"/>
    <w:rsid w:val="0000032E"/>
    <w:rsid w:val="0000270F"/>
    <w:rsid w:val="00006134"/>
    <w:rsid w:val="00006BD2"/>
    <w:rsid w:val="00007E05"/>
    <w:rsid w:val="00011580"/>
    <w:rsid w:val="000117ED"/>
    <w:rsid w:val="00012C86"/>
    <w:rsid w:val="00012F0B"/>
    <w:rsid w:val="000132DD"/>
    <w:rsid w:val="00013B1E"/>
    <w:rsid w:val="00015152"/>
    <w:rsid w:val="000157EB"/>
    <w:rsid w:val="00016F58"/>
    <w:rsid w:val="00023D99"/>
    <w:rsid w:val="00023DF8"/>
    <w:rsid w:val="00024709"/>
    <w:rsid w:val="00027C55"/>
    <w:rsid w:val="00031DE5"/>
    <w:rsid w:val="00035734"/>
    <w:rsid w:val="000362C7"/>
    <w:rsid w:val="000376A8"/>
    <w:rsid w:val="0003773D"/>
    <w:rsid w:val="000429E0"/>
    <w:rsid w:val="00044A37"/>
    <w:rsid w:val="00050D90"/>
    <w:rsid w:val="00051923"/>
    <w:rsid w:val="00053DB0"/>
    <w:rsid w:val="000543C7"/>
    <w:rsid w:val="0005702C"/>
    <w:rsid w:val="00057D33"/>
    <w:rsid w:val="00065682"/>
    <w:rsid w:val="0006583B"/>
    <w:rsid w:val="00066060"/>
    <w:rsid w:val="00067872"/>
    <w:rsid w:val="00073234"/>
    <w:rsid w:val="00073712"/>
    <w:rsid w:val="00074817"/>
    <w:rsid w:val="00077EF0"/>
    <w:rsid w:val="00080913"/>
    <w:rsid w:val="000841BD"/>
    <w:rsid w:val="000846FE"/>
    <w:rsid w:val="000856B8"/>
    <w:rsid w:val="000876F8"/>
    <w:rsid w:val="00087F63"/>
    <w:rsid w:val="000932AE"/>
    <w:rsid w:val="00093876"/>
    <w:rsid w:val="00095EA9"/>
    <w:rsid w:val="00096E23"/>
    <w:rsid w:val="000A2B51"/>
    <w:rsid w:val="000A2B74"/>
    <w:rsid w:val="000A2FC7"/>
    <w:rsid w:val="000A648B"/>
    <w:rsid w:val="000A663C"/>
    <w:rsid w:val="000B1C53"/>
    <w:rsid w:val="000B304E"/>
    <w:rsid w:val="000B3E2C"/>
    <w:rsid w:val="000B4A43"/>
    <w:rsid w:val="000C031E"/>
    <w:rsid w:val="000C1D19"/>
    <w:rsid w:val="000C4977"/>
    <w:rsid w:val="000C7BA7"/>
    <w:rsid w:val="000D1A08"/>
    <w:rsid w:val="000D3FB4"/>
    <w:rsid w:val="000D4492"/>
    <w:rsid w:val="000D4BAD"/>
    <w:rsid w:val="000D4FDD"/>
    <w:rsid w:val="000D6466"/>
    <w:rsid w:val="000E0168"/>
    <w:rsid w:val="000E605A"/>
    <w:rsid w:val="000E7E1A"/>
    <w:rsid w:val="000F04EF"/>
    <w:rsid w:val="000F24F5"/>
    <w:rsid w:val="000F284B"/>
    <w:rsid w:val="000F3C51"/>
    <w:rsid w:val="000F4252"/>
    <w:rsid w:val="000F73A9"/>
    <w:rsid w:val="00100FB6"/>
    <w:rsid w:val="00101D91"/>
    <w:rsid w:val="00102CA2"/>
    <w:rsid w:val="00103DFC"/>
    <w:rsid w:val="001041E4"/>
    <w:rsid w:val="0011108B"/>
    <w:rsid w:val="0011149E"/>
    <w:rsid w:val="00114678"/>
    <w:rsid w:val="00115D7D"/>
    <w:rsid w:val="00116771"/>
    <w:rsid w:val="00117175"/>
    <w:rsid w:val="00121329"/>
    <w:rsid w:val="00125D13"/>
    <w:rsid w:val="00125D99"/>
    <w:rsid w:val="001278D6"/>
    <w:rsid w:val="0013043B"/>
    <w:rsid w:val="00130E91"/>
    <w:rsid w:val="00131C17"/>
    <w:rsid w:val="0013309D"/>
    <w:rsid w:val="001352B3"/>
    <w:rsid w:val="0013685E"/>
    <w:rsid w:val="00136BE3"/>
    <w:rsid w:val="00141577"/>
    <w:rsid w:val="0014162A"/>
    <w:rsid w:val="001464CB"/>
    <w:rsid w:val="00146B54"/>
    <w:rsid w:val="00150F6A"/>
    <w:rsid w:val="001512B6"/>
    <w:rsid w:val="00152786"/>
    <w:rsid w:val="001528E7"/>
    <w:rsid w:val="00154538"/>
    <w:rsid w:val="00162161"/>
    <w:rsid w:val="0016296A"/>
    <w:rsid w:val="00163C59"/>
    <w:rsid w:val="00164055"/>
    <w:rsid w:val="00164F39"/>
    <w:rsid w:val="00165366"/>
    <w:rsid w:val="00170543"/>
    <w:rsid w:val="0017170C"/>
    <w:rsid w:val="00174C7E"/>
    <w:rsid w:val="001754E2"/>
    <w:rsid w:val="001758F4"/>
    <w:rsid w:val="0018163F"/>
    <w:rsid w:val="00181FD8"/>
    <w:rsid w:val="00183598"/>
    <w:rsid w:val="00183B89"/>
    <w:rsid w:val="00185209"/>
    <w:rsid w:val="00187824"/>
    <w:rsid w:val="001917FA"/>
    <w:rsid w:val="00195067"/>
    <w:rsid w:val="00197A28"/>
    <w:rsid w:val="001A2662"/>
    <w:rsid w:val="001A29FB"/>
    <w:rsid w:val="001A4F0D"/>
    <w:rsid w:val="001B0416"/>
    <w:rsid w:val="001B204B"/>
    <w:rsid w:val="001B3683"/>
    <w:rsid w:val="001B617B"/>
    <w:rsid w:val="001B78F0"/>
    <w:rsid w:val="001B7BEB"/>
    <w:rsid w:val="001C3BB7"/>
    <w:rsid w:val="001C574A"/>
    <w:rsid w:val="001C73B2"/>
    <w:rsid w:val="001D2890"/>
    <w:rsid w:val="001D7856"/>
    <w:rsid w:val="001E067D"/>
    <w:rsid w:val="001E26FB"/>
    <w:rsid w:val="001E27F7"/>
    <w:rsid w:val="001E2DAB"/>
    <w:rsid w:val="001E6E9E"/>
    <w:rsid w:val="001F3212"/>
    <w:rsid w:val="001F435F"/>
    <w:rsid w:val="001F5C28"/>
    <w:rsid w:val="001F7FA8"/>
    <w:rsid w:val="002002E6"/>
    <w:rsid w:val="002004D9"/>
    <w:rsid w:val="00200524"/>
    <w:rsid w:val="00201524"/>
    <w:rsid w:val="00202732"/>
    <w:rsid w:val="00204E4D"/>
    <w:rsid w:val="002073AC"/>
    <w:rsid w:val="0021175D"/>
    <w:rsid w:val="0021177B"/>
    <w:rsid w:val="00211C9C"/>
    <w:rsid w:val="0021355A"/>
    <w:rsid w:val="0021389A"/>
    <w:rsid w:val="00213D27"/>
    <w:rsid w:val="00214525"/>
    <w:rsid w:val="002147A7"/>
    <w:rsid w:val="00215626"/>
    <w:rsid w:val="002164BD"/>
    <w:rsid w:val="00223166"/>
    <w:rsid w:val="00223AE6"/>
    <w:rsid w:val="00223E90"/>
    <w:rsid w:val="00225711"/>
    <w:rsid w:val="002273B3"/>
    <w:rsid w:val="00227810"/>
    <w:rsid w:val="0023498E"/>
    <w:rsid w:val="00235403"/>
    <w:rsid w:val="00236166"/>
    <w:rsid w:val="00237206"/>
    <w:rsid w:val="00240507"/>
    <w:rsid w:val="00241CF1"/>
    <w:rsid w:val="002427B7"/>
    <w:rsid w:val="00244E39"/>
    <w:rsid w:val="0024663A"/>
    <w:rsid w:val="002519BD"/>
    <w:rsid w:val="00251CA3"/>
    <w:rsid w:val="00253D14"/>
    <w:rsid w:val="002547D8"/>
    <w:rsid w:val="0025567E"/>
    <w:rsid w:val="00257C7A"/>
    <w:rsid w:val="002607B2"/>
    <w:rsid w:val="00260DA9"/>
    <w:rsid w:val="0026119C"/>
    <w:rsid w:val="002613AD"/>
    <w:rsid w:val="00262279"/>
    <w:rsid w:val="00262829"/>
    <w:rsid w:val="0026314C"/>
    <w:rsid w:val="00263738"/>
    <w:rsid w:val="002637B5"/>
    <w:rsid w:val="00263F55"/>
    <w:rsid w:val="0026460B"/>
    <w:rsid w:val="0026725C"/>
    <w:rsid w:val="00270BA6"/>
    <w:rsid w:val="00271A8E"/>
    <w:rsid w:val="00271CB3"/>
    <w:rsid w:val="00272AB5"/>
    <w:rsid w:val="00273673"/>
    <w:rsid w:val="00273D77"/>
    <w:rsid w:val="00274EF4"/>
    <w:rsid w:val="00275067"/>
    <w:rsid w:val="002764A3"/>
    <w:rsid w:val="00276F0C"/>
    <w:rsid w:val="0027757B"/>
    <w:rsid w:val="00281A2E"/>
    <w:rsid w:val="00281C66"/>
    <w:rsid w:val="00286C78"/>
    <w:rsid w:val="00290366"/>
    <w:rsid w:val="00293A75"/>
    <w:rsid w:val="00294B86"/>
    <w:rsid w:val="0029780E"/>
    <w:rsid w:val="002A0A7C"/>
    <w:rsid w:val="002A0E8C"/>
    <w:rsid w:val="002A374B"/>
    <w:rsid w:val="002A3E26"/>
    <w:rsid w:val="002A5DCE"/>
    <w:rsid w:val="002B3562"/>
    <w:rsid w:val="002B4068"/>
    <w:rsid w:val="002B55E5"/>
    <w:rsid w:val="002B71F4"/>
    <w:rsid w:val="002B7540"/>
    <w:rsid w:val="002B7837"/>
    <w:rsid w:val="002C153F"/>
    <w:rsid w:val="002C22CA"/>
    <w:rsid w:val="002C2FA4"/>
    <w:rsid w:val="002C31C5"/>
    <w:rsid w:val="002C4242"/>
    <w:rsid w:val="002C5089"/>
    <w:rsid w:val="002C5B5A"/>
    <w:rsid w:val="002C6580"/>
    <w:rsid w:val="002C6A49"/>
    <w:rsid w:val="002C7C97"/>
    <w:rsid w:val="002D5B20"/>
    <w:rsid w:val="002E0944"/>
    <w:rsid w:val="002E0B0E"/>
    <w:rsid w:val="002E1CF0"/>
    <w:rsid w:val="002E2597"/>
    <w:rsid w:val="002E3B35"/>
    <w:rsid w:val="002E3BF7"/>
    <w:rsid w:val="002F17ED"/>
    <w:rsid w:val="002F24DA"/>
    <w:rsid w:val="002F39CB"/>
    <w:rsid w:val="002F570D"/>
    <w:rsid w:val="0030628F"/>
    <w:rsid w:val="00307929"/>
    <w:rsid w:val="00307BEF"/>
    <w:rsid w:val="00310806"/>
    <w:rsid w:val="00310A3A"/>
    <w:rsid w:val="00311D42"/>
    <w:rsid w:val="00313584"/>
    <w:rsid w:val="00316CBA"/>
    <w:rsid w:val="00321F57"/>
    <w:rsid w:val="00323146"/>
    <w:rsid w:val="0032408B"/>
    <w:rsid w:val="00324C19"/>
    <w:rsid w:val="00324D2B"/>
    <w:rsid w:val="0032536F"/>
    <w:rsid w:val="00326DC8"/>
    <w:rsid w:val="00327164"/>
    <w:rsid w:val="00327CE3"/>
    <w:rsid w:val="0033481C"/>
    <w:rsid w:val="00337FF3"/>
    <w:rsid w:val="00340856"/>
    <w:rsid w:val="00340C3F"/>
    <w:rsid w:val="003424B0"/>
    <w:rsid w:val="00343774"/>
    <w:rsid w:val="0034412D"/>
    <w:rsid w:val="00347829"/>
    <w:rsid w:val="00350F60"/>
    <w:rsid w:val="00351879"/>
    <w:rsid w:val="003523FF"/>
    <w:rsid w:val="00352404"/>
    <w:rsid w:val="00353116"/>
    <w:rsid w:val="00355177"/>
    <w:rsid w:val="00356797"/>
    <w:rsid w:val="00356BB9"/>
    <w:rsid w:val="003579FA"/>
    <w:rsid w:val="00357F35"/>
    <w:rsid w:val="0036079D"/>
    <w:rsid w:val="00361ACB"/>
    <w:rsid w:val="003624D4"/>
    <w:rsid w:val="00362A05"/>
    <w:rsid w:val="00362F81"/>
    <w:rsid w:val="0036476A"/>
    <w:rsid w:val="003647E5"/>
    <w:rsid w:val="0036597A"/>
    <w:rsid w:val="0036660E"/>
    <w:rsid w:val="00367552"/>
    <w:rsid w:val="00370873"/>
    <w:rsid w:val="0037092E"/>
    <w:rsid w:val="003715CB"/>
    <w:rsid w:val="003720C6"/>
    <w:rsid w:val="00374788"/>
    <w:rsid w:val="00374A5F"/>
    <w:rsid w:val="00375C6C"/>
    <w:rsid w:val="003768AF"/>
    <w:rsid w:val="00380844"/>
    <w:rsid w:val="00381224"/>
    <w:rsid w:val="003834FA"/>
    <w:rsid w:val="0038527F"/>
    <w:rsid w:val="00387428"/>
    <w:rsid w:val="003874DD"/>
    <w:rsid w:val="00390671"/>
    <w:rsid w:val="00390711"/>
    <w:rsid w:val="00391423"/>
    <w:rsid w:val="003922A4"/>
    <w:rsid w:val="00393253"/>
    <w:rsid w:val="003936FA"/>
    <w:rsid w:val="00397492"/>
    <w:rsid w:val="00397720"/>
    <w:rsid w:val="003A428D"/>
    <w:rsid w:val="003A4885"/>
    <w:rsid w:val="003A4984"/>
    <w:rsid w:val="003A4BF5"/>
    <w:rsid w:val="003A7564"/>
    <w:rsid w:val="003B0016"/>
    <w:rsid w:val="003B0D4F"/>
    <w:rsid w:val="003B0D9B"/>
    <w:rsid w:val="003B4D3D"/>
    <w:rsid w:val="003B4DF9"/>
    <w:rsid w:val="003B4EC7"/>
    <w:rsid w:val="003B769B"/>
    <w:rsid w:val="003C01AD"/>
    <w:rsid w:val="003C1F9E"/>
    <w:rsid w:val="003C2F44"/>
    <w:rsid w:val="003C316F"/>
    <w:rsid w:val="003C50C0"/>
    <w:rsid w:val="003C76C6"/>
    <w:rsid w:val="003C7755"/>
    <w:rsid w:val="003D012D"/>
    <w:rsid w:val="003D3B91"/>
    <w:rsid w:val="003D4B66"/>
    <w:rsid w:val="003D640E"/>
    <w:rsid w:val="003E05A8"/>
    <w:rsid w:val="003E0E01"/>
    <w:rsid w:val="003E221C"/>
    <w:rsid w:val="003F05CF"/>
    <w:rsid w:val="003F0FAF"/>
    <w:rsid w:val="003F258D"/>
    <w:rsid w:val="003F2A8B"/>
    <w:rsid w:val="003F422E"/>
    <w:rsid w:val="003F4990"/>
    <w:rsid w:val="003F569C"/>
    <w:rsid w:val="003F5917"/>
    <w:rsid w:val="003F69E6"/>
    <w:rsid w:val="0040071B"/>
    <w:rsid w:val="00401335"/>
    <w:rsid w:val="004034CB"/>
    <w:rsid w:val="00414353"/>
    <w:rsid w:val="0042137B"/>
    <w:rsid w:val="00421F8D"/>
    <w:rsid w:val="0042274E"/>
    <w:rsid w:val="00422EE5"/>
    <w:rsid w:val="004232AD"/>
    <w:rsid w:val="00423B41"/>
    <w:rsid w:val="00424118"/>
    <w:rsid w:val="0042413C"/>
    <w:rsid w:val="00425B03"/>
    <w:rsid w:val="00425CDA"/>
    <w:rsid w:val="00427C53"/>
    <w:rsid w:val="00431FC0"/>
    <w:rsid w:val="00432509"/>
    <w:rsid w:val="0043390D"/>
    <w:rsid w:val="0043487E"/>
    <w:rsid w:val="00434DEA"/>
    <w:rsid w:val="004419AF"/>
    <w:rsid w:val="00441A89"/>
    <w:rsid w:val="00443C58"/>
    <w:rsid w:val="00443CBE"/>
    <w:rsid w:val="0045005C"/>
    <w:rsid w:val="00452F17"/>
    <w:rsid w:val="00453AFC"/>
    <w:rsid w:val="004541C2"/>
    <w:rsid w:val="00454C61"/>
    <w:rsid w:val="00455D95"/>
    <w:rsid w:val="004579CC"/>
    <w:rsid w:val="00457E93"/>
    <w:rsid w:val="00457F63"/>
    <w:rsid w:val="0046068A"/>
    <w:rsid w:val="00461960"/>
    <w:rsid w:val="004631F3"/>
    <w:rsid w:val="00464D14"/>
    <w:rsid w:val="004663A1"/>
    <w:rsid w:val="0047133D"/>
    <w:rsid w:val="004733CB"/>
    <w:rsid w:val="004742D9"/>
    <w:rsid w:val="0047703C"/>
    <w:rsid w:val="004801CC"/>
    <w:rsid w:val="00482B30"/>
    <w:rsid w:val="00482FD0"/>
    <w:rsid w:val="00486383"/>
    <w:rsid w:val="004870C9"/>
    <w:rsid w:val="0049057C"/>
    <w:rsid w:val="004926FA"/>
    <w:rsid w:val="00492819"/>
    <w:rsid w:val="00492DA5"/>
    <w:rsid w:val="00492E43"/>
    <w:rsid w:val="004937A3"/>
    <w:rsid w:val="0049666B"/>
    <w:rsid w:val="004973AA"/>
    <w:rsid w:val="004A028C"/>
    <w:rsid w:val="004A2896"/>
    <w:rsid w:val="004A5BE3"/>
    <w:rsid w:val="004A69A7"/>
    <w:rsid w:val="004A78FD"/>
    <w:rsid w:val="004B42EF"/>
    <w:rsid w:val="004C05D7"/>
    <w:rsid w:val="004C283F"/>
    <w:rsid w:val="004C65B1"/>
    <w:rsid w:val="004D53BC"/>
    <w:rsid w:val="004D78BB"/>
    <w:rsid w:val="004E0C6A"/>
    <w:rsid w:val="004E220E"/>
    <w:rsid w:val="004E3265"/>
    <w:rsid w:val="004E3521"/>
    <w:rsid w:val="004E36B4"/>
    <w:rsid w:val="004E3804"/>
    <w:rsid w:val="004E3901"/>
    <w:rsid w:val="004E4CB0"/>
    <w:rsid w:val="004E52EB"/>
    <w:rsid w:val="004F1E9C"/>
    <w:rsid w:val="00501D3D"/>
    <w:rsid w:val="00502779"/>
    <w:rsid w:val="005033ED"/>
    <w:rsid w:val="005063A3"/>
    <w:rsid w:val="00506865"/>
    <w:rsid w:val="00506EB2"/>
    <w:rsid w:val="00507486"/>
    <w:rsid w:val="0051000E"/>
    <w:rsid w:val="0051239A"/>
    <w:rsid w:val="005167C3"/>
    <w:rsid w:val="00520A22"/>
    <w:rsid w:val="00520FD6"/>
    <w:rsid w:val="00521103"/>
    <w:rsid w:val="00522287"/>
    <w:rsid w:val="00523C83"/>
    <w:rsid w:val="00523F01"/>
    <w:rsid w:val="00524BF0"/>
    <w:rsid w:val="005252AD"/>
    <w:rsid w:val="005273E8"/>
    <w:rsid w:val="005309ED"/>
    <w:rsid w:val="005323C4"/>
    <w:rsid w:val="0053443C"/>
    <w:rsid w:val="00534970"/>
    <w:rsid w:val="00534A09"/>
    <w:rsid w:val="00534E74"/>
    <w:rsid w:val="0053572A"/>
    <w:rsid w:val="005369F2"/>
    <w:rsid w:val="00536C2D"/>
    <w:rsid w:val="005438E8"/>
    <w:rsid w:val="00547B32"/>
    <w:rsid w:val="00550B89"/>
    <w:rsid w:val="00551577"/>
    <w:rsid w:val="005546BE"/>
    <w:rsid w:val="005566B2"/>
    <w:rsid w:val="0055758B"/>
    <w:rsid w:val="00557F9C"/>
    <w:rsid w:val="00561937"/>
    <w:rsid w:val="00563D6B"/>
    <w:rsid w:val="005650E4"/>
    <w:rsid w:val="00565D73"/>
    <w:rsid w:val="005736DF"/>
    <w:rsid w:val="00574ABB"/>
    <w:rsid w:val="00574FAB"/>
    <w:rsid w:val="00575CF5"/>
    <w:rsid w:val="0057612B"/>
    <w:rsid w:val="0057781F"/>
    <w:rsid w:val="00577F0E"/>
    <w:rsid w:val="00581C16"/>
    <w:rsid w:val="0058229B"/>
    <w:rsid w:val="0058357E"/>
    <w:rsid w:val="00583A3F"/>
    <w:rsid w:val="0058427F"/>
    <w:rsid w:val="0058545B"/>
    <w:rsid w:val="00591DA0"/>
    <w:rsid w:val="00592B6F"/>
    <w:rsid w:val="00592CDF"/>
    <w:rsid w:val="0059337B"/>
    <w:rsid w:val="00594BBF"/>
    <w:rsid w:val="00594F57"/>
    <w:rsid w:val="00597B52"/>
    <w:rsid w:val="005A070B"/>
    <w:rsid w:val="005A6013"/>
    <w:rsid w:val="005A6A91"/>
    <w:rsid w:val="005A70D9"/>
    <w:rsid w:val="005B4DF3"/>
    <w:rsid w:val="005C0451"/>
    <w:rsid w:val="005C288F"/>
    <w:rsid w:val="005C4943"/>
    <w:rsid w:val="005C52F8"/>
    <w:rsid w:val="005C5F45"/>
    <w:rsid w:val="005D02BD"/>
    <w:rsid w:val="005D1D14"/>
    <w:rsid w:val="005D2B8E"/>
    <w:rsid w:val="005D6F1E"/>
    <w:rsid w:val="005D7024"/>
    <w:rsid w:val="005E09AA"/>
    <w:rsid w:val="005E1450"/>
    <w:rsid w:val="005E4293"/>
    <w:rsid w:val="005E4B80"/>
    <w:rsid w:val="005E58E5"/>
    <w:rsid w:val="005E5BD0"/>
    <w:rsid w:val="005E7086"/>
    <w:rsid w:val="005E761F"/>
    <w:rsid w:val="005E7F45"/>
    <w:rsid w:val="005F0051"/>
    <w:rsid w:val="005F1F89"/>
    <w:rsid w:val="005F21CF"/>
    <w:rsid w:val="005F2914"/>
    <w:rsid w:val="005F3225"/>
    <w:rsid w:val="005F39D6"/>
    <w:rsid w:val="005F6D7A"/>
    <w:rsid w:val="005F7F36"/>
    <w:rsid w:val="006010A4"/>
    <w:rsid w:val="0060118B"/>
    <w:rsid w:val="0060146B"/>
    <w:rsid w:val="00603217"/>
    <w:rsid w:val="006043F8"/>
    <w:rsid w:val="00604DE0"/>
    <w:rsid w:val="00605A51"/>
    <w:rsid w:val="00610695"/>
    <w:rsid w:val="00616A11"/>
    <w:rsid w:val="00617FA4"/>
    <w:rsid w:val="00620663"/>
    <w:rsid w:val="00620A38"/>
    <w:rsid w:val="0062294A"/>
    <w:rsid w:val="006231A0"/>
    <w:rsid w:val="00626218"/>
    <w:rsid w:val="00626D12"/>
    <w:rsid w:val="00633130"/>
    <w:rsid w:val="00633D42"/>
    <w:rsid w:val="00634850"/>
    <w:rsid w:val="0063556B"/>
    <w:rsid w:val="0063598D"/>
    <w:rsid w:val="00635EE4"/>
    <w:rsid w:val="00637E3A"/>
    <w:rsid w:val="00640532"/>
    <w:rsid w:val="0064091D"/>
    <w:rsid w:val="00640ADA"/>
    <w:rsid w:val="00641439"/>
    <w:rsid w:val="00641F63"/>
    <w:rsid w:val="0064264C"/>
    <w:rsid w:val="006503B4"/>
    <w:rsid w:val="006516B9"/>
    <w:rsid w:val="00651B17"/>
    <w:rsid w:val="00652BCB"/>
    <w:rsid w:val="00652FBD"/>
    <w:rsid w:val="00653260"/>
    <w:rsid w:val="00653D3F"/>
    <w:rsid w:val="00654C30"/>
    <w:rsid w:val="00660F8F"/>
    <w:rsid w:val="006617DA"/>
    <w:rsid w:val="00661A85"/>
    <w:rsid w:val="00661DEF"/>
    <w:rsid w:val="00662DEA"/>
    <w:rsid w:val="006636AB"/>
    <w:rsid w:val="00664E24"/>
    <w:rsid w:val="006706F3"/>
    <w:rsid w:val="00670AD9"/>
    <w:rsid w:val="006722D3"/>
    <w:rsid w:val="00672DF9"/>
    <w:rsid w:val="006737B8"/>
    <w:rsid w:val="00673A1E"/>
    <w:rsid w:val="00673E9D"/>
    <w:rsid w:val="00680CB2"/>
    <w:rsid w:val="006818E0"/>
    <w:rsid w:val="00681BBC"/>
    <w:rsid w:val="006826B0"/>
    <w:rsid w:val="00683D70"/>
    <w:rsid w:val="00687C73"/>
    <w:rsid w:val="00691833"/>
    <w:rsid w:val="006928C8"/>
    <w:rsid w:val="006937ED"/>
    <w:rsid w:val="006940F8"/>
    <w:rsid w:val="00695038"/>
    <w:rsid w:val="00696029"/>
    <w:rsid w:val="00696AFD"/>
    <w:rsid w:val="006A18E9"/>
    <w:rsid w:val="006A1FBE"/>
    <w:rsid w:val="006A4226"/>
    <w:rsid w:val="006A4C5A"/>
    <w:rsid w:val="006A5094"/>
    <w:rsid w:val="006A7259"/>
    <w:rsid w:val="006A7D6D"/>
    <w:rsid w:val="006A7E61"/>
    <w:rsid w:val="006A7F7A"/>
    <w:rsid w:val="006B3593"/>
    <w:rsid w:val="006B5ACE"/>
    <w:rsid w:val="006B7113"/>
    <w:rsid w:val="006C0B5C"/>
    <w:rsid w:val="006C35B8"/>
    <w:rsid w:val="006C4757"/>
    <w:rsid w:val="006C4D42"/>
    <w:rsid w:val="006C4D86"/>
    <w:rsid w:val="006C51E8"/>
    <w:rsid w:val="006C529A"/>
    <w:rsid w:val="006D263A"/>
    <w:rsid w:val="006D321E"/>
    <w:rsid w:val="006D3359"/>
    <w:rsid w:val="006D376F"/>
    <w:rsid w:val="006D3D9E"/>
    <w:rsid w:val="006D5A5B"/>
    <w:rsid w:val="006E0180"/>
    <w:rsid w:val="006E02A3"/>
    <w:rsid w:val="006E255F"/>
    <w:rsid w:val="006E417B"/>
    <w:rsid w:val="006E51D7"/>
    <w:rsid w:val="006E5C5E"/>
    <w:rsid w:val="006E6112"/>
    <w:rsid w:val="006F108C"/>
    <w:rsid w:val="006F3DD2"/>
    <w:rsid w:val="006F65B3"/>
    <w:rsid w:val="006F6F1C"/>
    <w:rsid w:val="00700CF9"/>
    <w:rsid w:val="0070240E"/>
    <w:rsid w:val="00706F9D"/>
    <w:rsid w:val="0071138E"/>
    <w:rsid w:val="00711FCC"/>
    <w:rsid w:val="007131C8"/>
    <w:rsid w:val="00713BE9"/>
    <w:rsid w:val="00715440"/>
    <w:rsid w:val="00715E88"/>
    <w:rsid w:val="00716E93"/>
    <w:rsid w:val="00717A8A"/>
    <w:rsid w:val="0072026E"/>
    <w:rsid w:val="007208BF"/>
    <w:rsid w:val="00722DBD"/>
    <w:rsid w:val="00724EC9"/>
    <w:rsid w:val="00730044"/>
    <w:rsid w:val="00735CBC"/>
    <w:rsid w:val="00736922"/>
    <w:rsid w:val="00736EB7"/>
    <w:rsid w:val="00740833"/>
    <w:rsid w:val="00743D63"/>
    <w:rsid w:val="00744388"/>
    <w:rsid w:val="00746F4A"/>
    <w:rsid w:val="00750016"/>
    <w:rsid w:val="0075253A"/>
    <w:rsid w:val="00755843"/>
    <w:rsid w:val="00767326"/>
    <w:rsid w:val="00767774"/>
    <w:rsid w:val="007701C2"/>
    <w:rsid w:val="00770A5B"/>
    <w:rsid w:val="00772CD4"/>
    <w:rsid w:val="0077420B"/>
    <w:rsid w:val="007749EF"/>
    <w:rsid w:val="0077716D"/>
    <w:rsid w:val="00777439"/>
    <w:rsid w:val="00777B62"/>
    <w:rsid w:val="00783D22"/>
    <w:rsid w:val="007877B1"/>
    <w:rsid w:val="00796FA9"/>
    <w:rsid w:val="00797268"/>
    <w:rsid w:val="007A1AC7"/>
    <w:rsid w:val="007A3176"/>
    <w:rsid w:val="007A3DCA"/>
    <w:rsid w:val="007A4A71"/>
    <w:rsid w:val="007A621A"/>
    <w:rsid w:val="007B061B"/>
    <w:rsid w:val="007B10AC"/>
    <w:rsid w:val="007B1CAD"/>
    <w:rsid w:val="007B30EB"/>
    <w:rsid w:val="007B5524"/>
    <w:rsid w:val="007B57C8"/>
    <w:rsid w:val="007B5DA0"/>
    <w:rsid w:val="007C011F"/>
    <w:rsid w:val="007C02C1"/>
    <w:rsid w:val="007C1765"/>
    <w:rsid w:val="007C2108"/>
    <w:rsid w:val="007C371E"/>
    <w:rsid w:val="007C57AC"/>
    <w:rsid w:val="007C799C"/>
    <w:rsid w:val="007D5BED"/>
    <w:rsid w:val="007E0801"/>
    <w:rsid w:val="007E09BF"/>
    <w:rsid w:val="007E2472"/>
    <w:rsid w:val="007E45BC"/>
    <w:rsid w:val="007E6440"/>
    <w:rsid w:val="007E7B94"/>
    <w:rsid w:val="007F3A2A"/>
    <w:rsid w:val="007F5154"/>
    <w:rsid w:val="007F5174"/>
    <w:rsid w:val="007F5488"/>
    <w:rsid w:val="007F699F"/>
    <w:rsid w:val="007F6BDC"/>
    <w:rsid w:val="008034A6"/>
    <w:rsid w:val="00805100"/>
    <w:rsid w:val="008065FB"/>
    <w:rsid w:val="00810CA6"/>
    <w:rsid w:val="00811B25"/>
    <w:rsid w:val="00812D4A"/>
    <w:rsid w:val="008139F5"/>
    <w:rsid w:val="00814AD4"/>
    <w:rsid w:val="00814DC1"/>
    <w:rsid w:val="00814FBB"/>
    <w:rsid w:val="008212EA"/>
    <w:rsid w:val="008218FD"/>
    <w:rsid w:val="00821B09"/>
    <w:rsid w:val="00827784"/>
    <w:rsid w:val="00832046"/>
    <w:rsid w:val="008325B6"/>
    <w:rsid w:val="008325CE"/>
    <w:rsid w:val="008326C5"/>
    <w:rsid w:val="008326EE"/>
    <w:rsid w:val="0083311F"/>
    <w:rsid w:val="0083461B"/>
    <w:rsid w:val="00836F66"/>
    <w:rsid w:val="008414A8"/>
    <w:rsid w:val="008426B6"/>
    <w:rsid w:val="0084275E"/>
    <w:rsid w:val="00845646"/>
    <w:rsid w:val="0084646F"/>
    <w:rsid w:val="00850A54"/>
    <w:rsid w:val="00851159"/>
    <w:rsid w:val="00852306"/>
    <w:rsid w:val="00852F83"/>
    <w:rsid w:val="008539C7"/>
    <w:rsid w:val="0085657C"/>
    <w:rsid w:val="00861D6E"/>
    <w:rsid w:val="00861FDF"/>
    <w:rsid w:val="008639EE"/>
    <w:rsid w:val="00866B1B"/>
    <w:rsid w:val="00871265"/>
    <w:rsid w:val="00871B17"/>
    <w:rsid w:val="00872707"/>
    <w:rsid w:val="00874C9C"/>
    <w:rsid w:val="00874FEB"/>
    <w:rsid w:val="00875697"/>
    <w:rsid w:val="00876E07"/>
    <w:rsid w:val="00882438"/>
    <w:rsid w:val="00882467"/>
    <w:rsid w:val="008829A6"/>
    <w:rsid w:val="00884A34"/>
    <w:rsid w:val="00886365"/>
    <w:rsid w:val="00887DB6"/>
    <w:rsid w:val="00890540"/>
    <w:rsid w:val="0089074F"/>
    <w:rsid w:val="00891D05"/>
    <w:rsid w:val="00892300"/>
    <w:rsid w:val="0089274B"/>
    <w:rsid w:val="00892CAD"/>
    <w:rsid w:val="00894F6D"/>
    <w:rsid w:val="008A1189"/>
    <w:rsid w:val="008A4D04"/>
    <w:rsid w:val="008A5B66"/>
    <w:rsid w:val="008B0D78"/>
    <w:rsid w:val="008B0E44"/>
    <w:rsid w:val="008B61D0"/>
    <w:rsid w:val="008C0051"/>
    <w:rsid w:val="008C0216"/>
    <w:rsid w:val="008C28CB"/>
    <w:rsid w:val="008C5ABA"/>
    <w:rsid w:val="008D21BD"/>
    <w:rsid w:val="008D313A"/>
    <w:rsid w:val="008D3CCB"/>
    <w:rsid w:val="008D63E8"/>
    <w:rsid w:val="008D72ED"/>
    <w:rsid w:val="008D79BE"/>
    <w:rsid w:val="008E3569"/>
    <w:rsid w:val="008E3C38"/>
    <w:rsid w:val="008E3DE7"/>
    <w:rsid w:val="008E4A0D"/>
    <w:rsid w:val="008F09F5"/>
    <w:rsid w:val="008F0F1E"/>
    <w:rsid w:val="008F31E5"/>
    <w:rsid w:val="008F3635"/>
    <w:rsid w:val="009020A7"/>
    <w:rsid w:val="00904F9D"/>
    <w:rsid w:val="009053F4"/>
    <w:rsid w:val="00911BCB"/>
    <w:rsid w:val="0091297D"/>
    <w:rsid w:val="00914632"/>
    <w:rsid w:val="00914F8E"/>
    <w:rsid w:val="009159DD"/>
    <w:rsid w:val="009169D0"/>
    <w:rsid w:val="0092212C"/>
    <w:rsid w:val="00922545"/>
    <w:rsid w:val="0092615C"/>
    <w:rsid w:val="0092686B"/>
    <w:rsid w:val="00930117"/>
    <w:rsid w:val="00930A03"/>
    <w:rsid w:val="00931B85"/>
    <w:rsid w:val="00931FB9"/>
    <w:rsid w:val="00933B52"/>
    <w:rsid w:val="00935B26"/>
    <w:rsid w:val="00941DEF"/>
    <w:rsid w:val="00942208"/>
    <w:rsid w:val="009423BC"/>
    <w:rsid w:val="00942C96"/>
    <w:rsid w:val="009453B5"/>
    <w:rsid w:val="00945942"/>
    <w:rsid w:val="00947ECB"/>
    <w:rsid w:val="009501C0"/>
    <w:rsid w:val="00951A78"/>
    <w:rsid w:val="0095272A"/>
    <w:rsid w:val="0095300C"/>
    <w:rsid w:val="00953407"/>
    <w:rsid w:val="00953F3A"/>
    <w:rsid w:val="0095433B"/>
    <w:rsid w:val="00962CE9"/>
    <w:rsid w:val="00962DF6"/>
    <w:rsid w:val="009634E6"/>
    <w:rsid w:val="00964F22"/>
    <w:rsid w:val="00965DB7"/>
    <w:rsid w:val="009706F2"/>
    <w:rsid w:val="009708D5"/>
    <w:rsid w:val="00971107"/>
    <w:rsid w:val="00972B75"/>
    <w:rsid w:val="009764FB"/>
    <w:rsid w:val="00977B14"/>
    <w:rsid w:val="00981B7E"/>
    <w:rsid w:val="009824C8"/>
    <w:rsid w:val="00982E3F"/>
    <w:rsid w:val="00983933"/>
    <w:rsid w:val="00985640"/>
    <w:rsid w:val="0098613C"/>
    <w:rsid w:val="00986857"/>
    <w:rsid w:val="00986CD2"/>
    <w:rsid w:val="00986F6F"/>
    <w:rsid w:val="00991812"/>
    <w:rsid w:val="00992D29"/>
    <w:rsid w:val="00993A68"/>
    <w:rsid w:val="0099418D"/>
    <w:rsid w:val="009948CF"/>
    <w:rsid w:val="009950FC"/>
    <w:rsid w:val="00996334"/>
    <w:rsid w:val="00997E17"/>
    <w:rsid w:val="009A12BE"/>
    <w:rsid w:val="009A25B9"/>
    <w:rsid w:val="009A325C"/>
    <w:rsid w:val="009A59C2"/>
    <w:rsid w:val="009A60F8"/>
    <w:rsid w:val="009A6817"/>
    <w:rsid w:val="009A6BED"/>
    <w:rsid w:val="009B09C9"/>
    <w:rsid w:val="009B2920"/>
    <w:rsid w:val="009B2FED"/>
    <w:rsid w:val="009C039D"/>
    <w:rsid w:val="009C03CC"/>
    <w:rsid w:val="009C0F9C"/>
    <w:rsid w:val="009C2E4F"/>
    <w:rsid w:val="009C395B"/>
    <w:rsid w:val="009C39FA"/>
    <w:rsid w:val="009C489D"/>
    <w:rsid w:val="009C5DD9"/>
    <w:rsid w:val="009C7825"/>
    <w:rsid w:val="009D4422"/>
    <w:rsid w:val="009D5D8C"/>
    <w:rsid w:val="009D6EE8"/>
    <w:rsid w:val="009E0AED"/>
    <w:rsid w:val="009E0B77"/>
    <w:rsid w:val="009E14DA"/>
    <w:rsid w:val="009E1F20"/>
    <w:rsid w:val="009E2785"/>
    <w:rsid w:val="009E4960"/>
    <w:rsid w:val="009E5ECF"/>
    <w:rsid w:val="009F08E1"/>
    <w:rsid w:val="009F0A81"/>
    <w:rsid w:val="009F0E4C"/>
    <w:rsid w:val="009F1313"/>
    <w:rsid w:val="009F236F"/>
    <w:rsid w:val="009F3763"/>
    <w:rsid w:val="009F4613"/>
    <w:rsid w:val="009F536E"/>
    <w:rsid w:val="009F6162"/>
    <w:rsid w:val="009F6888"/>
    <w:rsid w:val="00A1027D"/>
    <w:rsid w:val="00A11F38"/>
    <w:rsid w:val="00A131F3"/>
    <w:rsid w:val="00A135D4"/>
    <w:rsid w:val="00A13E5D"/>
    <w:rsid w:val="00A148BF"/>
    <w:rsid w:val="00A14903"/>
    <w:rsid w:val="00A15BBB"/>
    <w:rsid w:val="00A17196"/>
    <w:rsid w:val="00A20665"/>
    <w:rsid w:val="00A20B56"/>
    <w:rsid w:val="00A217FF"/>
    <w:rsid w:val="00A25B64"/>
    <w:rsid w:val="00A263C6"/>
    <w:rsid w:val="00A268A7"/>
    <w:rsid w:val="00A27324"/>
    <w:rsid w:val="00A2777C"/>
    <w:rsid w:val="00A31223"/>
    <w:rsid w:val="00A315F9"/>
    <w:rsid w:val="00A31F4B"/>
    <w:rsid w:val="00A333F4"/>
    <w:rsid w:val="00A35489"/>
    <w:rsid w:val="00A35EC3"/>
    <w:rsid w:val="00A363AE"/>
    <w:rsid w:val="00A37965"/>
    <w:rsid w:val="00A40A36"/>
    <w:rsid w:val="00A41283"/>
    <w:rsid w:val="00A41886"/>
    <w:rsid w:val="00A41B63"/>
    <w:rsid w:val="00A43C49"/>
    <w:rsid w:val="00A4441C"/>
    <w:rsid w:val="00A4761C"/>
    <w:rsid w:val="00A5124B"/>
    <w:rsid w:val="00A5161C"/>
    <w:rsid w:val="00A5347B"/>
    <w:rsid w:val="00A53ED3"/>
    <w:rsid w:val="00A5715F"/>
    <w:rsid w:val="00A574F0"/>
    <w:rsid w:val="00A57E32"/>
    <w:rsid w:val="00A6152F"/>
    <w:rsid w:val="00A620B8"/>
    <w:rsid w:val="00A63935"/>
    <w:rsid w:val="00A63B35"/>
    <w:rsid w:val="00A64630"/>
    <w:rsid w:val="00A65756"/>
    <w:rsid w:val="00A67630"/>
    <w:rsid w:val="00A71964"/>
    <w:rsid w:val="00A720B5"/>
    <w:rsid w:val="00A73380"/>
    <w:rsid w:val="00A74F44"/>
    <w:rsid w:val="00A751EC"/>
    <w:rsid w:val="00A81414"/>
    <w:rsid w:val="00A82ED5"/>
    <w:rsid w:val="00A83112"/>
    <w:rsid w:val="00A85635"/>
    <w:rsid w:val="00A859C0"/>
    <w:rsid w:val="00A8648B"/>
    <w:rsid w:val="00A87C4E"/>
    <w:rsid w:val="00A87E0C"/>
    <w:rsid w:val="00A900DE"/>
    <w:rsid w:val="00A90E8C"/>
    <w:rsid w:val="00A91E7A"/>
    <w:rsid w:val="00A97910"/>
    <w:rsid w:val="00AA04A6"/>
    <w:rsid w:val="00AA2991"/>
    <w:rsid w:val="00AA55B4"/>
    <w:rsid w:val="00AA6F4E"/>
    <w:rsid w:val="00AA6FA5"/>
    <w:rsid w:val="00AA710E"/>
    <w:rsid w:val="00AA7F53"/>
    <w:rsid w:val="00AB1D5D"/>
    <w:rsid w:val="00AB293D"/>
    <w:rsid w:val="00AB5377"/>
    <w:rsid w:val="00AB68FA"/>
    <w:rsid w:val="00AC1364"/>
    <w:rsid w:val="00AC24ED"/>
    <w:rsid w:val="00AC3691"/>
    <w:rsid w:val="00AC3B23"/>
    <w:rsid w:val="00AC6B44"/>
    <w:rsid w:val="00AC6B4D"/>
    <w:rsid w:val="00AD2B80"/>
    <w:rsid w:val="00AD3624"/>
    <w:rsid w:val="00AD5639"/>
    <w:rsid w:val="00AD57BB"/>
    <w:rsid w:val="00AD797C"/>
    <w:rsid w:val="00AD7DD4"/>
    <w:rsid w:val="00AD7E74"/>
    <w:rsid w:val="00AE2A5B"/>
    <w:rsid w:val="00AE2A6C"/>
    <w:rsid w:val="00AE3A67"/>
    <w:rsid w:val="00AE3BDA"/>
    <w:rsid w:val="00AE3C20"/>
    <w:rsid w:val="00AE41F3"/>
    <w:rsid w:val="00AE4A36"/>
    <w:rsid w:val="00AE572B"/>
    <w:rsid w:val="00AE6691"/>
    <w:rsid w:val="00AE66D8"/>
    <w:rsid w:val="00AF08E7"/>
    <w:rsid w:val="00AF0B8F"/>
    <w:rsid w:val="00AF128F"/>
    <w:rsid w:val="00AF144E"/>
    <w:rsid w:val="00AF3303"/>
    <w:rsid w:val="00AF7DA4"/>
    <w:rsid w:val="00B00E22"/>
    <w:rsid w:val="00B12333"/>
    <w:rsid w:val="00B138C0"/>
    <w:rsid w:val="00B146B3"/>
    <w:rsid w:val="00B174A5"/>
    <w:rsid w:val="00B2037B"/>
    <w:rsid w:val="00B204CC"/>
    <w:rsid w:val="00B238A6"/>
    <w:rsid w:val="00B24CDC"/>
    <w:rsid w:val="00B264E3"/>
    <w:rsid w:val="00B27297"/>
    <w:rsid w:val="00B301CF"/>
    <w:rsid w:val="00B32BD1"/>
    <w:rsid w:val="00B33E23"/>
    <w:rsid w:val="00B340AA"/>
    <w:rsid w:val="00B355FD"/>
    <w:rsid w:val="00B35ECA"/>
    <w:rsid w:val="00B36D81"/>
    <w:rsid w:val="00B37F5F"/>
    <w:rsid w:val="00B413DF"/>
    <w:rsid w:val="00B43639"/>
    <w:rsid w:val="00B443C6"/>
    <w:rsid w:val="00B458A6"/>
    <w:rsid w:val="00B509C1"/>
    <w:rsid w:val="00B52D1B"/>
    <w:rsid w:val="00B63890"/>
    <w:rsid w:val="00B6666F"/>
    <w:rsid w:val="00B67B79"/>
    <w:rsid w:val="00B70F29"/>
    <w:rsid w:val="00B71B5E"/>
    <w:rsid w:val="00B7366C"/>
    <w:rsid w:val="00B75628"/>
    <w:rsid w:val="00B765B9"/>
    <w:rsid w:val="00B76757"/>
    <w:rsid w:val="00B83DD0"/>
    <w:rsid w:val="00B84749"/>
    <w:rsid w:val="00B86E47"/>
    <w:rsid w:val="00B905FE"/>
    <w:rsid w:val="00B9282E"/>
    <w:rsid w:val="00B95C25"/>
    <w:rsid w:val="00B9698F"/>
    <w:rsid w:val="00B9786C"/>
    <w:rsid w:val="00B978B5"/>
    <w:rsid w:val="00BA5BDE"/>
    <w:rsid w:val="00BA5D25"/>
    <w:rsid w:val="00BA6221"/>
    <w:rsid w:val="00BA6919"/>
    <w:rsid w:val="00BA7159"/>
    <w:rsid w:val="00BA749C"/>
    <w:rsid w:val="00BA7551"/>
    <w:rsid w:val="00BB0464"/>
    <w:rsid w:val="00BB18CC"/>
    <w:rsid w:val="00BB2486"/>
    <w:rsid w:val="00BB25A0"/>
    <w:rsid w:val="00BB2B3F"/>
    <w:rsid w:val="00BB393E"/>
    <w:rsid w:val="00BB3D7E"/>
    <w:rsid w:val="00BB3DB6"/>
    <w:rsid w:val="00BB3ED5"/>
    <w:rsid w:val="00BB7FEC"/>
    <w:rsid w:val="00BC1C8D"/>
    <w:rsid w:val="00BC2ED2"/>
    <w:rsid w:val="00BC318E"/>
    <w:rsid w:val="00BC385B"/>
    <w:rsid w:val="00BC3FB0"/>
    <w:rsid w:val="00BC4DD1"/>
    <w:rsid w:val="00BC617D"/>
    <w:rsid w:val="00BD1910"/>
    <w:rsid w:val="00BD4FCD"/>
    <w:rsid w:val="00BD71CA"/>
    <w:rsid w:val="00BD7781"/>
    <w:rsid w:val="00BD7B90"/>
    <w:rsid w:val="00BE0045"/>
    <w:rsid w:val="00BE1B99"/>
    <w:rsid w:val="00BE3699"/>
    <w:rsid w:val="00BE480E"/>
    <w:rsid w:val="00BE5596"/>
    <w:rsid w:val="00BF0651"/>
    <w:rsid w:val="00BF4235"/>
    <w:rsid w:val="00BF5ADF"/>
    <w:rsid w:val="00BF5B47"/>
    <w:rsid w:val="00BF796D"/>
    <w:rsid w:val="00C07F22"/>
    <w:rsid w:val="00C10928"/>
    <w:rsid w:val="00C11061"/>
    <w:rsid w:val="00C129C8"/>
    <w:rsid w:val="00C14AB2"/>
    <w:rsid w:val="00C1562B"/>
    <w:rsid w:val="00C1648E"/>
    <w:rsid w:val="00C17799"/>
    <w:rsid w:val="00C17A54"/>
    <w:rsid w:val="00C20360"/>
    <w:rsid w:val="00C20B73"/>
    <w:rsid w:val="00C21BC9"/>
    <w:rsid w:val="00C23679"/>
    <w:rsid w:val="00C25AD2"/>
    <w:rsid w:val="00C26656"/>
    <w:rsid w:val="00C32414"/>
    <w:rsid w:val="00C32554"/>
    <w:rsid w:val="00C35205"/>
    <w:rsid w:val="00C42D22"/>
    <w:rsid w:val="00C4435E"/>
    <w:rsid w:val="00C47D05"/>
    <w:rsid w:val="00C51E2A"/>
    <w:rsid w:val="00C56EE7"/>
    <w:rsid w:val="00C6491E"/>
    <w:rsid w:val="00C655D8"/>
    <w:rsid w:val="00C665DC"/>
    <w:rsid w:val="00C66780"/>
    <w:rsid w:val="00C66788"/>
    <w:rsid w:val="00C67AA5"/>
    <w:rsid w:val="00C70447"/>
    <w:rsid w:val="00C717FC"/>
    <w:rsid w:val="00C7424F"/>
    <w:rsid w:val="00C74E98"/>
    <w:rsid w:val="00C76E62"/>
    <w:rsid w:val="00C81274"/>
    <w:rsid w:val="00C8499B"/>
    <w:rsid w:val="00C84B01"/>
    <w:rsid w:val="00C91666"/>
    <w:rsid w:val="00C91D9A"/>
    <w:rsid w:val="00C92A3A"/>
    <w:rsid w:val="00C966D5"/>
    <w:rsid w:val="00C973D2"/>
    <w:rsid w:val="00CA349C"/>
    <w:rsid w:val="00CA56F6"/>
    <w:rsid w:val="00CA7A22"/>
    <w:rsid w:val="00CB291B"/>
    <w:rsid w:val="00CB3D57"/>
    <w:rsid w:val="00CB3FD1"/>
    <w:rsid w:val="00CB4A1C"/>
    <w:rsid w:val="00CB4C41"/>
    <w:rsid w:val="00CB6C80"/>
    <w:rsid w:val="00CB6F3A"/>
    <w:rsid w:val="00CB76A8"/>
    <w:rsid w:val="00CC0AD1"/>
    <w:rsid w:val="00CC268E"/>
    <w:rsid w:val="00CC5E39"/>
    <w:rsid w:val="00CC61B2"/>
    <w:rsid w:val="00CD1BAC"/>
    <w:rsid w:val="00CD534D"/>
    <w:rsid w:val="00CD6AE9"/>
    <w:rsid w:val="00CE0D50"/>
    <w:rsid w:val="00CE151F"/>
    <w:rsid w:val="00CE25DC"/>
    <w:rsid w:val="00CE38F4"/>
    <w:rsid w:val="00CE41DA"/>
    <w:rsid w:val="00CE4819"/>
    <w:rsid w:val="00CE5FF3"/>
    <w:rsid w:val="00CE6979"/>
    <w:rsid w:val="00CF01CB"/>
    <w:rsid w:val="00CF23EB"/>
    <w:rsid w:val="00CF6460"/>
    <w:rsid w:val="00D0020E"/>
    <w:rsid w:val="00D003E2"/>
    <w:rsid w:val="00D02DA2"/>
    <w:rsid w:val="00D02DCE"/>
    <w:rsid w:val="00D0563F"/>
    <w:rsid w:val="00D05D77"/>
    <w:rsid w:val="00D06CCD"/>
    <w:rsid w:val="00D13E07"/>
    <w:rsid w:val="00D15A01"/>
    <w:rsid w:val="00D15AAC"/>
    <w:rsid w:val="00D20089"/>
    <w:rsid w:val="00D228E8"/>
    <w:rsid w:val="00D23892"/>
    <w:rsid w:val="00D26F59"/>
    <w:rsid w:val="00D27AB1"/>
    <w:rsid w:val="00D3208C"/>
    <w:rsid w:val="00D36B42"/>
    <w:rsid w:val="00D37832"/>
    <w:rsid w:val="00D40994"/>
    <w:rsid w:val="00D42C57"/>
    <w:rsid w:val="00D46E58"/>
    <w:rsid w:val="00D47DDF"/>
    <w:rsid w:val="00D516BC"/>
    <w:rsid w:val="00D53749"/>
    <w:rsid w:val="00D559C2"/>
    <w:rsid w:val="00D55C34"/>
    <w:rsid w:val="00D56C67"/>
    <w:rsid w:val="00D57E84"/>
    <w:rsid w:val="00D6137B"/>
    <w:rsid w:val="00D61677"/>
    <w:rsid w:val="00D62835"/>
    <w:rsid w:val="00D62CE4"/>
    <w:rsid w:val="00D65763"/>
    <w:rsid w:val="00D7169C"/>
    <w:rsid w:val="00D721A3"/>
    <w:rsid w:val="00D72E0F"/>
    <w:rsid w:val="00D76244"/>
    <w:rsid w:val="00D771A1"/>
    <w:rsid w:val="00D77873"/>
    <w:rsid w:val="00D81232"/>
    <w:rsid w:val="00D85476"/>
    <w:rsid w:val="00D86EA5"/>
    <w:rsid w:val="00D91756"/>
    <w:rsid w:val="00D93D09"/>
    <w:rsid w:val="00D96F93"/>
    <w:rsid w:val="00D97955"/>
    <w:rsid w:val="00DA2E94"/>
    <w:rsid w:val="00DA38AF"/>
    <w:rsid w:val="00DA4EE6"/>
    <w:rsid w:val="00DA5641"/>
    <w:rsid w:val="00DA57E4"/>
    <w:rsid w:val="00DA774C"/>
    <w:rsid w:val="00DA7E60"/>
    <w:rsid w:val="00DB1B8B"/>
    <w:rsid w:val="00DB20F8"/>
    <w:rsid w:val="00DB2417"/>
    <w:rsid w:val="00DB39BB"/>
    <w:rsid w:val="00DB7D79"/>
    <w:rsid w:val="00DC18BD"/>
    <w:rsid w:val="00DC368B"/>
    <w:rsid w:val="00DC403C"/>
    <w:rsid w:val="00DC5089"/>
    <w:rsid w:val="00DC5448"/>
    <w:rsid w:val="00DC6853"/>
    <w:rsid w:val="00DC73FD"/>
    <w:rsid w:val="00DD13B4"/>
    <w:rsid w:val="00DD284D"/>
    <w:rsid w:val="00DD3796"/>
    <w:rsid w:val="00DD646F"/>
    <w:rsid w:val="00DD7962"/>
    <w:rsid w:val="00DE1812"/>
    <w:rsid w:val="00DE210B"/>
    <w:rsid w:val="00DE5BFF"/>
    <w:rsid w:val="00DE7DFF"/>
    <w:rsid w:val="00DF07C8"/>
    <w:rsid w:val="00DF118D"/>
    <w:rsid w:val="00DF44C8"/>
    <w:rsid w:val="00DF4B61"/>
    <w:rsid w:val="00DF6651"/>
    <w:rsid w:val="00DF6AEF"/>
    <w:rsid w:val="00DF7149"/>
    <w:rsid w:val="00DF785F"/>
    <w:rsid w:val="00E011CB"/>
    <w:rsid w:val="00E0380A"/>
    <w:rsid w:val="00E109A5"/>
    <w:rsid w:val="00E12D4F"/>
    <w:rsid w:val="00E1516C"/>
    <w:rsid w:val="00E16F19"/>
    <w:rsid w:val="00E17294"/>
    <w:rsid w:val="00E22432"/>
    <w:rsid w:val="00E22A4F"/>
    <w:rsid w:val="00E2337A"/>
    <w:rsid w:val="00E24D35"/>
    <w:rsid w:val="00E25408"/>
    <w:rsid w:val="00E2552E"/>
    <w:rsid w:val="00E26D3C"/>
    <w:rsid w:val="00E30330"/>
    <w:rsid w:val="00E305C0"/>
    <w:rsid w:val="00E32045"/>
    <w:rsid w:val="00E321C0"/>
    <w:rsid w:val="00E324E8"/>
    <w:rsid w:val="00E42086"/>
    <w:rsid w:val="00E42304"/>
    <w:rsid w:val="00E45197"/>
    <w:rsid w:val="00E45929"/>
    <w:rsid w:val="00E466CF"/>
    <w:rsid w:val="00E4709F"/>
    <w:rsid w:val="00E5172A"/>
    <w:rsid w:val="00E51B4A"/>
    <w:rsid w:val="00E5733A"/>
    <w:rsid w:val="00E62656"/>
    <w:rsid w:val="00E63FA5"/>
    <w:rsid w:val="00E6416B"/>
    <w:rsid w:val="00E6581D"/>
    <w:rsid w:val="00E65B10"/>
    <w:rsid w:val="00E674B1"/>
    <w:rsid w:val="00E71CB0"/>
    <w:rsid w:val="00E71CF9"/>
    <w:rsid w:val="00E72E3F"/>
    <w:rsid w:val="00E73183"/>
    <w:rsid w:val="00E74E85"/>
    <w:rsid w:val="00E800AE"/>
    <w:rsid w:val="00E8186B"/>
    <w:rsid w:val="00E81DF5"/>
    <w:rsid w:val="00E84269"/>
    <w:rsid w:val="00E86041"/>
    <w:rsid w:val="00E875BA"/>
    <w:rsid w:val="00E94C8D"/>
    <w:rsid w:val="00E970F8"/>
    <w:rsid w:val="00E97BC4"/>
    <w:rsid w:val="00EA1612"/>
    <w:rsid w:val="00EA44BF"/>
    <w:rsid w:val="00EA46E9"/>
    <w:rsid w:val="00EA4AF2"/>
    <w:rsid w:val="00EA50A7"/>
    <w:rsid w:val="00EA6A9C"/>
    <w:rsid w:val="00EA6DE9"/>
    <w:rsid w:val="00EA78B6"/>
    <w:rsid w:val="00EA7AC8"/>
    <w:rsid w:val="00EB27AA"/>
    <w:rsid w:val="00EB418B"/>
    <w:rsid w:val="00EB4CB7"/>
    <w:rsid w:val="00EB6E1B"/>
    <w:rsid w:val="00EC104F"/>
    <w:rsid w:val="00EC1169"/>
    <w:rsid w:val="00EC1B9E"/>
    <w:rsid w:val="00EC5E4B"/>
    <w:rsid w:val="00EC63DE"/>
    <w:rsid w:val="00EC6785"/>
    <w:rsid w:val="00EC6879"/>
    <w:rsid w:val="00EC6A07"/>
    <w:rsid w:val="00ED355F"/>
    <w:rsid w:val="00ED3E32"/>
    <w:rsid w:val="00ED5231"/>
    <w:rsid w:val="00ED5460"/>
    <w:rsid w:val="00ED6602"/>
    <w:rsid w:val="00ED6630"/>
    <w:rsid w:val="00ED6705"/>
    <w:rsid w:val="00ED7C06"/>
    <w:rsid w:val="00ED7C27"/>
    <w:rsid w:val="00EE2EF0"/>
    <w:rsid w:val="00EE615E"/>
    <w:rsid w:val="00EE6758"/>
    <w:rsid w:val="00EE68EC"/>
    <w:rsid w:val="00EF0043"/>
    <w:rsid w:val="00EF05E7"/>
    <w:rsid w:val="00EF153C"/>
    <w:rsid w:val="00EF345D"/>
    <w:rsid w:val="00EF3A6A"/>
    <w:rsid w:val="00EF3F54"/>
    <w:rsid w:val="00EF43D6"/>
    <w:rsid w:val="00EF4550"/>
    <w:rsid w:val="00EF53EF"/>
    <w:rsid w:val="00EF6A78"/>
    <w:rsid w:val="00EF6CE2"/>
    <w:rsid w:val="00EF6CF1"/>
    <w:rsid w:val="00EF7567"/>
    <w:rsid w:val="00F025F3"/>
    <w:rsid w:val="00F02FF8"/>
    <w:rsid w:val="00F0635A"/>
    <w:rsid w:val="00F065F3"/>
    <w:rsid w:val="00F076D8"/>
    <w:rsid w:val="00F10206"/>
    <w:rsid w:val="00F10CA8"/>
    <w:rsid w:val="00F113CA"/>
    <w:rsid w:val="00F218D0"/>
    <w:rsid w:val="00F2331B"/>
    <w:rsid w:val="00F23B8D"/>
    <w:rsid w:val="00F24C3C"/>
    <w:rsid w:val="00F2585A"/>
    <w:rsid w:val="00F3602B"/>
    <w:rsid w:val="00F36037"/>
    <w:rsid w:val="00F361C3"/>
    <w:rsid w:val="00F411A8"/>
    <w:rsid w:val="00F4123A"/>
    <w:rsid w:val="00F43088"/>
    <w:rsid w:val="00F44041"/>
    <w:rsid w:val="00F45A4F"/>
    <w:rsid w:val="00F46638"/>
    <w:rsid w:val="00F525CC"/>
    <w:rsid w:val="00F53EFD"/>
    <w:rsid w:val="00F558C1"/>
    <w:rsid w:val="00F61E1E"/>
    <w:rsid w:val="00F646E9"/>
    <w:rsid w:val="00F662D9"/>
    <w:rsid w:val="00F7280B"/>
    <w:rsid w:val="00F7447E"/>
    <w:rsid w:val="00F7648D"/>
    <w:rsid w:val="00F808E0"/>
    <w:rsid w:val="00F81007"/>
    <w:rsid w:val="00F814EA"/>
    <w:rsid w:val="00F8177A"/>
    <w:rsid w:val="00F81CF2"/>
    <w:rsid w:val="00F848BD"/>
    <w:rsid w:val="00F84B62"/>
    <w:rsid w:val="00F86354"/>
    <w:rsid w:val="00F86DBC"/>
    <w:rsid w:val="00F87C05"/>
    <w:rsid w:val="00F94BD6"/>
    <w:rsid w:val="00F97AAB"/>
    <w:rsid w:val="00FA0091"/>
    <w:rsid w:val="00FA2E40"/>
    <w:rsid w:val="00FA3E96"/>
    <w:rsid w:val="00FA74ED"/>
    <w:rsid w:val="00FA7C43"/>
    <w:rsid w:val="00FB1525"/>
    <w:rsid w:val="00FB1DC0"/>
    <w:rsid w:val="00FB3626"/>
    <w:rsid w:val="00FB3659"/>
    <w:rsid w:val="00FB4092"/>
    <w:rsid w:val="00FB4207"/>
    <w:rsid w:val="00FB7349"/>
    <w:rsid w:val="00FC0F05"/>
    <w:rsid w:val="00FC181D"/>
    <w:rsid w:val="00FC40CB"/>
    <w:rsid w:val="00FC5323"/>
    <w:rsid w:val="00FC5723"/>
    <w:rsid w:val="00FC7BBE"/>
    <w:rsid w:val="00FD149D"/>
    <w:rsid w:val="00FD2456"/>
    <w:rsid w:val="00FD3E5A"/>
    <w:rsid w:val="00FD4968"/>
    <w:rsid w:val="00FD5305"/>
    <w:rsid w:val="00FD538C"/>
    <w:rsid w:val="00FD5B02"/>
    <w:rsid w:val="00FD62DF"/>
    <w:rsid w:val="00FD6F75"/>
    <w:rsid w:val="00FD701F"/>
    <w:rsid w:val="00FD7898"/>
    <w:rsid w:val="00FD7B28"/>
    <w:rsid w:val="00FD7CD4"/>
    <w:rsid w:val="00FE00A2"/>
    <w:rsid w:val="00FE1686"/>
    <w:rsid w:val="00FE1AB8"/>
    <w:rsid w:val="00FE22F5"/>
    <w:rsid w:val="00FE2F9B"/>
    <w:rsid w:val="00FE3118"/>
    <w:rsid w:val="00FE77E1"/>
    <w:rsid w:val="00FE7E94"/>
    <w:rsid w:val="00FF12D6"/>
    <w:rsid w:val="00FF422A"/>
    <w:rsid w:val="00FF5FB8"/>
    <w:rsid w:val="01464B6B"/>
    <w:rsid w:val="018C519F"/>
    <w:rsid w:val="01D6466C"/>
    <w:rsid w:val="020877D9"/>
    <w:rsid w:val="02440099"/>
    <w:rsid w:val="02E320FC"/>
    <w:rsid w:val="030C3E54"/>
    <w:rsid w:val="03897016"/>
    <w:rsid w:val="03B95FF4"/>
    <w:rsid w:val="03C11BA8"/>
    <w:rsid w:val="03E10167"/>
    <w:rsid w:val="040A2CF3"/>
    <w:rsid w:val="04A45FF7"/>
    <w:rsid w:val="04DC5694"/>
    <w:rsid w:val="04EA121F"/>
    <w:rsid w:val="050D65F7"/>
    <w:rsid w:val="05DE6F97"/>
    <w:rsid w:val="060F5707"/>
    <w:rsid w:val="065D178E"/>
    <w:rsid w:val="069E344E"/>
    <w:rsid w:val="06E635A4"/>
    <w:rsid w:val="071F36EB"/>
    <w:rsid w:val="08471E20"/>
    <w:rsid w:val="08BD6586"/>
    <w:rsid w:val="08EF1DF5"/>
    <w:rsid w:val="0935611C"/>
    <w:rsid w:val="09D255ED"/>
    <w:rsid w:val="0A775FD5"/>
    <w:rsid w:val="0ABF2205"/>
    <w:rsid w:val="0AC27E84"/>
    <w:rsid w:val="0AC736EC"/>
    <w:rsid w:val="0AC7527B"/>
    <w:rsid w:val="0AF7480A"/>
    <w:rsid w:val="0B766ED7"/>
    <w:rsid w:val="0C4A0F3F"/>
    <w:rsid w:val="0CB751B8"/>
    <w:rsid w:val="0DFC3E81"/>
    <w:rsid w:val="0E19425F"/>
    <w:rsid w:val="0E741495"/>
    <w:rsid w:val="0EE6136F"/>
    <w:rsid w:val="0EF95E3E"/>
    <w:rsid w:val="0EFF7422"/>
    <w:rsid w:val="10173F53"/>
    <w:rsid w:val="1043262A"/>
    <w:rsid w:val="10586FE2"/>
    <w:rsid w:val="10855BDB"/>
    <w:rsid w:val="10DF15FC"/>
    <w:rsid w:val="111E3700"/>
    <w:rsid w:val="118E65ED"/>
    <w:rsid w:val="11963E18"/>
    <w:rsid w:val="11E30D2E"/>
    <w:rsid w:val="11F869D5"/>
    <w:rsid w:val="11FC1ECD"/>
    <w:rsid w:val="12185BC0"/>
    <w:rsid w:val="122E3EA2"/>
    <w:rsid w:val="12453635"/>
    <w:rsid w:val="12804D54"/>
    <w:rsid w:val="129A5CC1"/>
    <w:rsid w:val="133A33DD"/>
    <w:rsid w:val="139A0698"/>
    <w:rsid w:val="13B54AA4"/>
    <w:rsid w:val="150177FB"/>
    <w:rsid w:val="152524D2"/>
    <w:rsid w:val="15363948"/>
    <w:rsid w:val="155F0AA6"/>
    <w:rsid w:val="15DB2119"/>
    <w:rsid w:val="1637273A"/>
    <w:rsid w:val="16810BF3"/>
    <w:rsid w:val="185F31B6"/>
    <w:rsid w:val="18ED6C60"/>
    <w:rsid w:val="1981715C"/>
    <w:rsid w:val="19EE013C"/>
    <w:rsid w:val="1B027E29"/>
    <w:rsid w:val="1B2807CD"/>
    <w:rsid w:val="1B4955A1"/>
    <w:rsid w:val="1B6C00C4"/>
    <w:rsid w:val="1BA93963"/>
    <w:rsid w:val="1C7D00AF"/>
    <w:rsid w:val="1CBB0DC2"/>
    <w:rsid w:val="1D9A65EB"/>
    <w:rsid w:val="1E1C4025"/>
    <w:rsid w:val="1EBF19EC"/>
    <w:rsid w:val="1EE303A0"/>
    <w:rsid w:val="1EFF2F91"/>
    <w:rsid w:val="1F25E012"/>
    <w:rsid w:val="1F374545"/>
    <w:rsid w:val="1F6773B9"/>
    <w:rsid w:val="1FFB5CCB"/>
    <w:rsid w:val="205E1FA5"/>
    <w:rsid w:val="206E3F3B"/>
    <w:rsid w:val="208C2132"/>
    <w:rsid w:val="217D46AD"/>
    <w:rsid w:val="21A0116A"/>
    <w:rsid w:val="220F79FB"/>
    <w:rsid w:val="225E2BD7"/>
    <w:rsid w:val="227453DF"/>
    <w:rsid w:val="228A7434"/>
    <w:rsid w:val="229879F0"/>
    <w:rsid w:val="22A46395"/>
    <w:rsid w:val="230961F8"/>
    <w:rsid w:val="23906919"/>
    <w:rsid w:val="23931F66"/>
    <w:rsid w:val="23C12F77"/>
    <w:rsid w:val="242D23BA"/>
    <w:rsid w:val="254F5754"/>
    <w:rsid w:val="25FD96BD"/>
    <w:rsid w:val="264F486A"/>
    <w:rsid w:val="26D94133"/>
    <w:rsid w:val="26F71687"/>
    <w:rsid w:val="27AC223A"/>
    <w:rsid w:val="28F876A6"/>
    <w:rsid w:val="295F2D31"/>
    <w:rsid w:val="29CB06AB"/>
    <w:rsid w:val="29F80D74"/>
    <w:rsid w:val="29FC3B2F"/>
    <w:rsid w:val="2A0277DE"/>
    <w:rsid w:val="2AA73F5B"/>
    <w:rsid w:val="2B0F6376"/>
    <w:rsid w:val="2B74267D"/>
    <w:rsid w:val="2BFE7E92"/>
    <w:rsid w:val="2CC91CC5"/>
    <w:rsid w:val="2D281971"/>
    <w:rsid w:val="2D5A178D"/>
    <w:rsid w:val="2D8017AD"/>
    <w:rsid w:val="2DB1472F"/>
    <w:rsid w:val="2E25123C"/>
    <w:rsid w:val="2F577A5E"/>
    <w:rsid w:val="2F6F526C"/>
    <w:rsid w:val="2FDF0909"/>
    <w:rsid w:val="2FEE2E9C"/>
    <w:rsid w:val="2FF6AF43"/>
    <w:rsid w:val="30130062"/>
    <w:rsid w:val="301537CB"/>
    <w:rsid w:val="304940D8"/>
    <w:rsid w:val="306E1D90"/>
    <w:rsid w:val="309D6DDE"/>
    <w:rsid w:val="30BE2312"/>
    <w:rsid w:val="30FF6E8C"/>
    <w:rsid w:val="3130183A"/>
    <w:rsid w:val="318B2257"/>
    <w:rsid w:val="319F0128"/>
    <w:rsid w:val="31C37E95"/>
    <w:rsid w:val="31E7004C"/>
    <w:rsid w:val="320F6200"/>
    <w:rsid w:val="32607DFF"/>
    <w:rsid w:val="32CA1AD2"/>
    <w:rsid w:val="32F6606D"/>
    <w:rsid w:val="33282B8A"/>
    <w:rsid w:val="3328524B"/>
    <w:rsid w:val="33AC3E3B"/>
    <w:rsid w:val="33EA2906"/>
    <w:rsid w:val="34030A42"/>
    <w:rsid w:val="34C302E0"/>
    <w:rsid w:val="350519CA"/>
    <w:rsid w:val="35941D9C"/>
    <w:rsid w:val="36476B95"/>
    <w:rsid w:val="367C4ADB"/>
    <w:rsid w:val="36DD1A1E"/>
    <w:rsid w:val="372BEC05"/>
    <w:rsid w:val="37971BCD"/>
    <w:rsid w:val="37AB6A14"/>
    <w:rsid w:val="380E49DA"/>
    <w:rsid w:val="3845787B"/>
    <w:rsid w:val="38787C50"/>
    <w:rsid w:val="39810D86"/>
    <w:rsid w:val="39BE5B37"/>
    <w:rsid w:val="39F8C9A9"/>
    <w:rsid w:val="39FC4F8E"/>
    <w:rsid w:val="3A002680"/>
    <w:rsid w:val="3A0F1231"/>
    <w:rsid w:val="3A2E1983"/>
    <w:rsid w:val="3A3F4132"/>
    <w:rsid w:val="3A582663"/>
    <w:rsid w:val="3AD23B5A"/>
    <w:rsid w:val="3AD26631"/>
    <w:rsid w:val="3BBD680A"/>
    <w:rsid w:val="3BD397C7"/>
    <w:rsid w:val="3BF272A7"/>
    <w:rsid w:val="3C1E08C4"/>
    <w:rsid w:val="3C283474"/>
    <w:rsid w:val="3C8A1D00"/>
    <w:rsid w:val="3CB94393"/>
    <w:rsid w:val="3CFFE975"/>
    <w:rsid w:val="3D0715A3"/>
    <w:rsid w:val="3D0B08FC"/>
    <w:rsid w:val="3EA6518B"/>
    <w:rsid w:val="3EFDA65B"/>
    <w:rsid w:val="3F214472"/>
    <w:rsid w:val="3F2D1069"/>
    <w:rsid w:val="3F5D387D"/>
    <w:rsid w:val="3F850EA5"/>
    <w:rsid w:val="3FA70E1B"/>
    <w:rsid w:val="3FC209E6"/>
    <w:rsid w:val="3FD15E98"/>
    <w:rsid w:val="3FD37E62"/>
    <w:rsid w:val="3FE7471B"/>
    <w:rsid w:val="3FEE168E"/>
    <w:rsid w:val="3FF761E2"/>
    <w:rsid w:val="3FFF1AB9"/>
    <w:rsid w:val="40860A30"/>
    <w:rsid w:val="40E5601A"/>
    <w:rsid w:val="40FC6F44"/>
    <w:rsid w:val="41036525"/>
    <w:rsid w:val="410E3848"/>
    <w:rsid w:val="418807D8"/>
    <w:rsid w:val="41902480"/>
    <w:rsid w:val="420C31B7"/>
    <w:rsid w:val="421F2EEA"/>
    <w:rsid w:val="42905B96"/>
    <w:rsid w:val="42C121F4"/>
    <w:rsid w:val="43106BE6"/>
    <w:rsid w:val="43125214"/>
    <w:rsid w:val="431467C7"/>
    <w:rsid w:val="43301127"/>
    <w:rsid w:val="435B1392"/>
    <w:rsid w:val="436C7FB6"/>
    <w:rsid w:val="438E2E93"/>
    <w:rsid w:val="439D67BD"/>
    <w:rsid w:val="43D005B1"/>
    <w:rsid w:val="44136A7F"/>
    <w:rsid w:val="446255B9"/>
    <w:rsid w:val="4473751E"/>
    <w:rsid w:val="44DF0F43"/>
    <w:rsid w:val="450965FB"/>
    <w:rsid w:val="456B404E"/>
    <w:rsid w:val="45A8769B"/>
    <w:rsid w:val="462E2376"/>
    <w:rsid w:val="4637770C"/>
    <w:rsid w:val="46511AE0"/>
    <w:rsid w:val="47771C9E"/>
    <w:rsid w:val="4791488A"/>
    <w:rsid w:val="47F21E1D"/>
    <w:rsid w:val="48013092"/>
    <w:rsid w:val="482D3E87"/>
    <w:rsid w:val="483756BA"/>
    <w:rsid w:val="48507F01"/>
    <w:rsid w:val="48870680"/>
    <w:rsid w:val="48BA396D"/>
    <w:rsid w:val="48D662CD"/>
    <w:rsid w:val="494F2419"/>
    <w:rsid w:val="49D70BBC"/>
    <w:rsid w:val="4A690048"/>
    <w:rsid w:val="4AE174F2"/>
    <w:rsid w:val="4B092444"/>
    <w:rsid w:val="4B215F25"/>
    <w:rsid w:val="4BC62629"/>
    <w:rsid w:val="4BC97669"/>
    <w:rsid w:val="4C2A2BB8"/>
    <w:rsid w:val="4C6F2CC0"/>
    <w:rsid w:val="4CBC2051"/>
    <w:rsid w:val="4CE13C9C"/>
    <w:rsid w:val="4D0A4797"/>
    <w:rsid w:val="4D8F19E4"/>
    <w:rsid w:val="4DCC4418"/>
    <w:rsid w:val="4DFF1C65"/>
    <w:rsid w:val="4E4104C8"/>
    <w:rsid w:val="4E8B7C40"/>
    <w:rsid w:val="4EAA7434"/>
    <w:rsid w:val="4EEE53CF"/>
    <w:rsid w:val="4F480CDE"/>
    <w:rsid w:val="4F4E3061"/>
    <w:rsid w:val="4FA74A87"/>
    <w:rsid w:val="502913D8"/>
    <w:rsid w:val="503B6511"/>
    <w:rsid w:val="5043027F"/>
    <w:rsid w:val="50EB3F82"/>
    <w:rsid w:val="50F70166"/>
    <w:rsid w:val="51234079"/>
    <w:rsid w:val="51872C41"/>
    <w:rsid w:val="519B6306"/>
    <w:rsid w:val="5205520D"/>
    <w:rsid w:val="52950FA7"/>
    <w:rsid w:val="532C190B"/>
    <w:rsid w:val="53BB67EB"/>
    <w:rsid w:val="53D0274A"/>
    <w:rsid w:val="53E67D0C"/>
    <w:rsid w:val="54C67EA4"/>
    <w:rsid w:val="54E4207D"/>
    <w:rsid w:val="550A663F"/>
    <w:rsid w:val="55A266E3"/>
    <w:rsid w:val="57CA2757"/>
    <w:rsid w:val="57FD057C"/>
    <w:rsid w:val="57FE3E69"/>
    <w:rsid w:val="58C12AF6"/>
    <w:rsid w:val="58E05FA1"/>
    <w:rsid w:val="58F5279F"/>
    <w:rsid w:val="59657925"/>
    <w:rsid w:val="59B164F1"/>
    <w:rsid w:val="5A1D167E"/>
    <w:rsid w:val="5A9F4781"/>
    <w:rsid w:val="5B0867BA"/>
    <w:rsid w:val="5B413A7A"/>
    <w:rsid w:val="5B982433"/>
    <w:rsid w:val="5BB1655C"/>
    <w:rsid w:val="5BD92F2A"/>
    <w:rsid w:val="5BFF4BEB"/>
    <w:rsid w:val="5CE62B2B"/>
    <w:rsid w:val="5D1E29BB"/>
    <w:rsid w:val="5D4C069A"/>
    <w:rsid w:val="5D683540"/>
    <w:rsid w:val="5D6F0D72"/>
    <w:rsid w:val="5DEE5E2E"/>
    <w:rsid w:val="5E297E66"/>
    <w:rsid w:val="5E5E4943"/>
    <w:rsid w:val="5E8D218E"/>
    <w:rsid w:val="5EA93E10"/>
    <w:rsid w:val="5F4C108E"/>
    <w:rsid w:val="5F50072F"/>
    <w:rsid w:val="5FBE122D"/>
    <w:rsid w:val="5FFF5553"/>
    <w:rsid w:val="60836024"/>
    <w:rsid w:val="60874625"/>
    <w:rsid w:val="609065AE"/>
    <w:rsid w:val="610F0176"/>
    <w:rsid w:val="63691DC0"/>
    <w:rsid w:val="637F41B5"/>
    <w:rsid w:val="639A548B"/>
    <w:rsid w:val="63A23524"/>
    <w:rsid w:val="641D00AF"/>
    <w:rsid w:val="64516CD9"/>
    <w:rsid w:val="648F3AA8"/>
    <w:rsid w:val="6549634D"/>
    <w:rsid w:val="65555B91"/>
    <w:rsid w:val="662B15AE"/>
    <w:rsid w:val="6660394E"/>
    <w:rsid w:val="66996E60"/>
    <w:rsid w:val="66D16210"/>
    <w:rsid w:val="671169F6"/>
    <w:rsid w:val="67203250"/>
    <w:rsid w:val="68244BD2"/>
    <w:rsid w:val="68A45648"/>
    <w:rsid w:val="69912070"/>
    <w:rsid w:val="69AB1384"/>
    <w:rsid w:val="69B31FE7"/>
    <w:rsid w:val="69DA013B"/>
    <w:rsid w:val="6A576E16"/>
    <w:rsid w:val="6AC32F4B"/>
    <w:rsid w:val="6AD837A2"/>
    <w:rsid w:val="6BBD3D7B"/>
    <w:rsid w:val="6C1A24B1"/>
    <w:rsid w:val="6CA817A8"/>
    <w:rsid w:val="6CF13228"/>
    <w:rsid w:val="6D48513C"/>
    <w:rsid w:val="6D5D4152"/>
    <w:rsid w:val="6D5F26ED"/>
    <w:rsid w:val="6DAF012D"/>
    <w:rsid w:val="6E250FD9"/>
    <w:rsid w:val="6E5A9D63"/>
    <w:rsid w:val="6EFB4A6D"/>
    <w:rsid w:val="6F212F57"/>
    <w:rsid w:val="6FAB23BE"/>
    <w:rsid w:val="6FB71F59"/>
    <w:rsid w:val="6FBFE364"/>
    <w:rsid w:val="6FDB0688"/>
    <w:rsid w:val="6FFD8DFF"/>
    <w:rsid w:val="700D1999"/>
    <w:rsid w:val="703E3FE0"/>
    <w:rsid w:val="706378C5"/>
    <w:rsid w:val="70673B2B"/>
    <w:rsid w:val="70871AD7"/>
    <w:rsid w:val="709D754D"/>
    <w:rsid w:val="70BA036A"/>
    <w:rsid w:val="71504CB8"/>
    <w:rsid w:val="71A401AB"/>
    <w:rsid w:val="71AB7A47"/>
    <w:rsid w:val="720178B4"/>
    <w:rsid w:val="72AE77EF"/>
    <w:rsid w:val="730B2CC7"/>
    <w:rsid w:val="73774085"/>
    <w:rsid w:val="73C848E1"/>
    <w:rsid w:val="73F32329"/>
    <w:rsid w:val="7400407A"/>
    <w:rsid w:val="746AEDB6"/>
    <w:rsid w:val="7487650D"/>
    <w:rsid w:val="750556C0"/>
    <w:rsid w:val="7524018E"/>
    <w:rsid w:val="754405BD"/>
    <w:rsid w:val="75DF67B2"/>
    <w:rsid w:val="76236746"/>
    <w:rsid w:val="76FB2FF3"/>
    <w:rsid w:val="77114E58"/>
    <w:rsid w:val="77160E37"/>
    <w:rsid w:val="77BF519D"/>
    <w:rsid w:val="77C75A85"/>
    <w:rsid w:val="77E617D9"/>
    <w:rsid w:val="780659D7"/>
    <w:rsid w:val="78931961"/>
    <w:rsid w:val="78BB0EB8"/>
    <w:rsid w:val="79592CF6"/>
    <w:rsid w:val="795A3507"/>
    <w:rsid w:val="795D3D1D"/>
    <w:rsid w:val="7A056108"/>
    <w:rsid w:val="7A146700"/>
    <w:rsid w:val="7A2129D8"/>
    <w:rsid w:val="7A43277C"/>
    <w:rsid w:val="7AAE2C70"/>
    <w:rsid w:val="7AF52323"/>
    <w:rsid w:val="7B450F0D"/>
    <w:rsid w:val="7B5DD148"/>
    <w:rsid w:val="7B614C2D"/>
    <w:rsid w:val="7BF788F8"/>
    <w:rsid w:val="7C374CF9"/>
    <w:rsid w:val="7C572CA5"/>
    <w:rsid w:val="7C635AEE"/>
    <w:rsid w:val="7CCD4D16"/>
    <w:rsid w:val="7CFC55FB"/>
    <w:rsid w:val="7D376633"/>
    <w:rsid w:val="7D5F2769"/>
    <w:rsid w:val="7D705EA1"/>
    <w:rsid w:val="7D9FC046"/>
    <w:rsid w:val="7E290672"/>
    <w:rsid w:val="7E8965B1"/>
    <w:rsid w:val="7EA321D2"/>
    <w:rsid w:val="7EB42631"/>
    <w:rsid w:val="7EDFCAE7"/>
    <w:rsid w:val="7EFF3526"/>
    <w:rsid w:val="7F376DBE"/>
    <w:rsid w:val="7F4762F6"/>
    <w:rsid w:val="7F7DC227"/>
    <w:rsid w:val="7F7F055E"/>
    <w:rsid w:val="7F7FBA0E"/>
    <w:rsid w:val="7FAD8D0C"/>
    <w:rsid w:val="7FCF440D"/>
    <w:rsid w:val="7FF6798D"/>
    <w:rsid w:val="7FFD4021"/>
    <w:rsid w:val="7FFE56AD"/>
    <w:rsid w:val="97679049"/>
    <w:rsid w:val="A6792080"/>
    <w:rsid w:val="A9C783D5"/>
    <w:rsid w:val="ABF72BC1"/>
    <w:rsid w:val="AF7FB6E9"/>
    <w:rsid w:val="B7DF5C50"/>
    <w:rsid w:val="BADF4A68"/>
    <w:rsid w:val="BBED2EC1"/>
    <w:rsid w:val="BD3DF379"/>
    <w:rsid w:val="C2BB330A"/>
    <w:rsid w:val="C7573707"/>
    <w:rsid w:val="CA9FAB50"/>
    <w:rsid w:val="D0C7185B"/>
    <w:rsid w:val="D3FF7B73"/>
    <w:rsid w:val="D6A91706"/>
    <w:rsid w:val="D6DFE45D"/>
    <w:rsid w:val="DB57E811"/>
    <w:rsid w:val="DBB7E63A"/>
    <w:rsid w:val="DBBA9008"/>
    <w:rsid w:val="DBDFFA45"/>
    <w:rsid w:val="DBFF6D5A"/>
    <w:rsid w:val="DFBB4B24"/>
    <w:rsid w:val="DFBFCDD0"/>
    <w:rsid w:val="DFDF9441"/>
    <w:rsid w:val="DFEF062F"/>
    <w:rsid w:val="DFFB220E"/>
    <w:rsid w:val="DFFF44F3"/>
    <w:rsid w:val="E17AEB71"/>
    <w:rsid w:val="EAEDAA93"/>
    <w:rsid w:val="EAF3E8AE"/>
    <w:rsid w:val="EDF3D10B"/>
    <w:rsid w:val="EFE6E6FE"/>
    <w:rsid w:val="EFEF3CF7"/>
    <w:rsid w:val="EFFB3403"/>
    <w:rsid w:val="EFFE091B"/>
    <w:rsid w:val="F17CF3CF"/>
    <w:rsid w:val="F3EA2423"/>
    <w:rsid w:val="F44F8291"/>
    <w:rsid w:val="F4FD9144"/>
    <w:rsid w:val="F71F1260"/>
    <w:rsid w:val="F7AD1B28"/>
    <w:rsid w:val="F7D157F1"/>
    <w:rsid w:val="F7E091B3"/>
    <w:rsid w:val="F926003C"/>
    <w:rsid w:val="FAFDA59B"/>
    <w:rsid w:val="FBDF9B76"/>
    <w:rsid w:val="FCEF444E"/>
    <w:rsid w:val="FCFE5A6C"/>
    <w:rsid w:val="FDE756C5"/>
    <w:rsid w:val="FEBFBF1C"/>
    <w:rsid w:val="FEDF1FA3"/>
    <w:rsid w:val="FEEFAF67"/>
    <w:rsid w:val="FEFAD970"/>
    <w:rsid w:val="FEFF5382"/>
    <w:rsid w:val="FF9F2FD2"/>
    <w:rsid w:val="FFB23841"/>
    <w:rsid w:val="FFBBE28C"/>
    <w:rsid w:val="FFEE8E72"/>
    <w:rsid w:val="FFFA4EF9"/>
    <w:rsid w:val="FFFEC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7"/>
    <w:autoRedefine/>
    <w:semiHidden/>
    <w:unhideWhenUsed/>
    <w:qFormat/>
    <w:uiPriority w:val="99"/>
    <w:pPr>
      <w:jc w:val="left"/>
    </w:pPr>
  </w:style>
  <w:style w:type="paragraph" w:styleId="5">
    <w:name w:val="Date"/>
    <w:basedOn w:val="1"/>
    <w:next w:val="1"/>
    <w:link w:val="37"/>
    <w:autoRedefine/>
    <w:semiHidden/>
    <w:unhideWhenUsed/>
    <w:qFormat/>
    <w:uiPriority w:val="99"/>
    <w:pPr>
      <w:ind w:left="100" w:leftChars="2500"/>
    </w:pPr>
  </w:style>
  <w:style w:type="paragraph" w:styleId="6">
    <w:name w:val="Balloon Text"/>
    <w:basedOn w:val="1"/>
    <w:link w:val="24"/>
    <w:autoRedefine/>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right" w:leader="dot" w:pos="8296"/>
      </w:tabs>
      <w:spacing w:line="1000" w:lineRule="exact"/>
    </w:pPr>
    <w:rPr>
      <w:sz w:val="24"/>
      <w:szCs w:val="24"/>
    </w:rPr>
  </w:style>
  <w:style w:type="paragraph" w:styleId="10">
    <w:name w:val="footnote text"/>
    <w:basedOn w:val="1"/>
    <w:link w:val="25"/>
    <w:autoRedefine/>
    <w:qFormat/>
    <w:uiPriority w:val="0"/>
    <w:pPr>
      <w:snapToGrid w:val="0"/>
      <w:jc w:val="left"/>
    </w:pPr>
    <w:rPr>
      <w:sz w:val="18"/>
      <w:szCs w:val="18"/>
    </w:rPr>
  </w:style>
  <w:style w:type="paragraph" w:styleId="11">
    <w:name w:val="toc 2"/>
    <w:basedOn w:val="1"/>
    <w:next w:val="1"/>
    <w:autoRedefine/>
    <w:unhideWhenUsed/>
    <w:qFormat/>
    <w:uiPriority w:val="39"/>
    <w:pPr>
      <w:tabs>
        <w:tab w:val="right" w:leader="dot" w:pos="8296"/>
      </w:tabs>
      <w:spacing w:line="500" w:lineRule="exact"/>
      <w:ind w:left="420" w:leftChars="200"/>
    </w:pPr>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28"/>
    <w:autoRedefine/>
    <w:semiHidden/>
    <w:unhideWhenUsed/>
    <w:qFormat/>
    <w:uiPriority w:val="99"/>
    <w:rPr>
      <w:b/>
      <w:bCs/>
    </w:rPr>
  </w:style>
  <w:style w:type="table" w:styleId="15">
    <w:name w:val="Table Grid"/>
    <w:basedOn w:val="14"/>
    <w:autoRedefine/>
    <w:unhideWhenUsed/>
    <w:qFormat/>
    <w:uiPriority w:val="0"/>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unhideWhenUsed/>
    <w:qFormat/>
    <w:uiPriority w:val="99"/>
    <w:rPr>
      <w:color w:val="0563C1" w:themeColor="hyperlink"/>
      <w:u w:val="single"/>
      <w14:textFill>
        <w14:solidFill>
          <w14:schemeClr w14:val="hlink"/>
        </w14:solidFill>
      </w14:textFill>
    </w:rPr>
  </w:style>
  <w:style w:type="character" w:styleId="18">
    <w:name w:val="annotation reference"/>
    <w:basedOn w:val="16"/>
    <w:autoRedefine/>
    <w:semiHidden/>
    <w:unhideWhenUsed/>
    <w:qFormat/>
    <w:uiPriority w:val="99"/>
    <w:rPr>
      <w:sz w:val="21"/>
      <w:szCs w:val="21"/>
    </w:rPr>
  </w:style>
  <w:style w:type="character" w:styleId="19">
    <w:name w:val="footnote reference"/>
    <w:autoRedefine/>
    <w:qFormat/>
    <w:uiPriority w:val="0"/>
    <w:rPr>
      <w:vertAlign w:val="superscript"/>
    </w:rPr>
  </w:style>
  <w:style w:type="character" w:customStyle="1" w:styleId="20">
    <w:name w:val="页眉 Char"/>
    <w:basedOn w:val="16"/>
    <w:link w:val="8"/>
    <w:autoRedefine/>
    <w:qFormat/>
    <w:uiPriority w:val="99"/>
    <w:rPr>
      <w:sz w:val="18"/>
      <w:szCs w:val="18"/>
    </w:rPr>
  </w:style>
  <w:style w:type="character" w:customStyle="1" w:styleId="21">
    <w:name w:val="页脚 Char"/>
    <w:basedOn w:val="16"/>
    <w:link w:val="7"/>
    <w:autoRedefine/>
    <w:qFormat/>
    <w:uiPriority w:val="99"/>
    <w:rPr>
      <w:sz w:val="18"/>
      <w:szCs w:val="18"/>
    </w:rPr>
  </w:style>
  <w:style w:type="paragraph" w:styleId="22">
    <w:name w:val="List Paragraph"/>
    <w:basedOn w:val="1"/>
    <w:autoRedefine/>
    <w:qFormat/>
    <w:uiPriority w:val="34"/>
    <w:pPr>
      <w:ind w:firstLine="420" w:firstLineChars="200"/>
    </w:pPr>
  </w:style>
  <w:style w:type="paragraph" w:customStyle="1" w:styleId="23">
    <w:name w:val="列出段落1"/>
    <w:basedOn w:val="1"/>
    <w:autoRedefine/>
    <w:qFormat/>
    <w:uiPriority w:val="0"/>
    <w:pPr>
      <w:ind w:firstLine="420" w:firstLineChars="200"/>
    </w:pPr>
    <w:rPr>
      <w:rFonts w:ascii="Calibri" w:hAnsi="Calibri" w:cs="Times New Roman"/>
    </w:rPr>
  </w:style>
  <w:style w:type="character" w:customStyle="1" w:styleId="24">
    <w:name w:val="批注框文本 Char"/>
    <w:basedOn w:val="16"/>
    <w:link w:val="6"/>
    <w:autoRedefine/>
    <w:semiHidden/>
    <w:qFormat/>
    <w:uiPriority w:val="99"/>
    <w:rPr>
      <w:sz w:val="18"/>
      <w:szCs w:val="18"/>
    </w:rPr>
  </w:style>
  <w:style w:type="character" w:customStyle="1" w:styleId="25">
    <w:name w:val="脚注文本 Char"/>
    <w:link w:val="10"/>
    <w:autoRedefine/>
    <w:qFormat/>
    <w:uiPriority w:val="0"/>
    <w:rPr>
      <w:sz w:val="18"/>
      <w:szCs w:val="18"/>
    </w:rPr>
  </w:style>
  <w:style w:type="character" w:customStyle="1" w:styleId="26">
    <w:name w:val="脚注文本 字符"/>
    <w:basedOn w:val="16"/>
    <w:autoRedefine/>
    <w:semiHidden/>
    <w:qFormat/>
    <w:uiPriority w:val="99"/>
    <w:rPr>
      <w:sz w:val="18"/>
      <w:szCs w:val="18"/>
    </w:rPr>
  </w:style>
  <w:style w:type="character" w:customStyle="1" w:styleId="27">
    <w:name w:val="批注文字 Char"/>
    <w:basedOn w:val="16"/>
    <w:link w:val="4"/>
    <w:autoRedefine/>
    <w:semiHidden/>
    <w:qFormat/>
    <w:uiPriority w:val="99"/>
  </w:style>
  <w:style w:type="character" w:customStyle="1" w:styleId="28">
    <w:name w:val="批注主题 Char"/>
    <w:basedOn w:val="27"/>
    <w:link w:val="13"/>
    <w:autoRedefine/>
    <w:semiHidden/>
    <w:qFormat/>
    <w:uiPriority w:val="99"/>
    <w:rPr>
      <w:b/>
      <w:bCs/>
    </w:rPr>
  </w:style>
  <w:style w:type="paragraph" w:styleId="29">
    <w:name w:val="No Spacing"/>
    <w:link w:val="30"/>
    <w:autoRedefine/>
    <w:qFormat/>
    <w:uiPriority w:val="1"/>
    <w:rPr>
      <w:rFonts w:asciiTheme="minorHAnsi" w:hAnsiTheme="minorHAnsi" w:eastAsiaTheme="minorEastAsia" w:cstheme="minorBidi"/>
      <w:kern w:val="2"/>
      <w:sz w:val="22"/>
      <w:szCs w:val="22"/>
      <w:lang w:val="en-US" w:eastAsia="zh-CN" w:bidi="ar-SA"/>
    </w:rPr>
  </w:style>
  <w:style w:type="character" w:customStyle="1" w:styleId="30">
    <w:name w:val="无间隔 Char"/>
    <w:basedOn w:val="16"/>
    <w:link w:val="29"/>
    <w:autoRedefine/>
    <w:qFormat/>
    <w:uiPriority w:val="1"/>
    <w:rPr>
      <w:kern w:val="0"/>
      <w:sz w:val="22"/>
    </w:rPr>
  </w:style>
  <w:style w:type="character" w:customStyle="1" w:styleId="31">
    <w:name w:val="标题 1 Char"/>
    <w:basedOn w:val="16"/>
    <w:link w:val="2"/>
    <w:autoRedefine/>
    <w:qFormat/>
    <w:uiPriority w:val="9"/>
    <w:rPr>
      <w:b/>
      <w:bCs/>
      <w:kern w:val="44"/>
      <w:sz w:val="44"/>
      <w:szCs w:val="44"/>
    </w:rPr>
  </w:style>
  <w:style w:type="paragraph" w:customStyle="1" w:styleId="3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标题 2 Char"/>
    <w:basedOn w:val="16"/>
    <w:link w:val="3"/>
    <w:autoRedefine/>
    <w:qFormat/>
    <w:uiPriority w:val="9"/>
    <w:rPr>
      <w:rFonts w:asciiTheme="majorHAnsi" w:hAnsiTheme="majorHAnsi" w:eastAsiaTheme="majorEastAsia" w:cstheme="majorBidi"/>
      <w:b/>
      <w:bCs/>
      <w:sz w:val="32"/>
      <w:szCs w:val="32"/>
    </w:rPr>
  </w:style>
  <w:style w:type="paragraph" w:customStyle="1" w:styleId="3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Char Char Char Char Char Char1 Char Char Char Char"/>
    <w:basedOn w:val="1"/>
    <w:autoRedefine/>
    <w:qFormat/>
    <w:uiPriority w:val="0"/>
    <w:rPr>
      <w:rFonts w:eastAsia="仿宋_GB2312" w:cs="Times New Roman"/>
      <w:sz w:val="32"/>
      <w:szCs w:val="32"/>
    </w:rPr>
  </w:style>
  <w:style w:type="character" w:customStyle="1" w:styleId="36">
    <w:name w:val="未处理的提及1"/>
    <w:basedOn w:val="16"/>
    <w:autoRedefine/>
    <w:semiHidden/>
    <w:unhideWhenUsed/>
    <w:qFormat/>
    <w:uiPriority w:val="99"/>
    <w:rPr>
      <w:color w:val="605E5C"/>
      <w:shd w:val="clear" w:color="auto" w:fill="E1DFDD"/>
    </w:rPr>
  </w:style>
  <w:style w:type="character" w:customStyle="1" w:styleId="37">
    <w:name w:val="日期 Char"/>
    <w:basedOn w:val="16"/>
    <w:link w:val="5"/>
    <w:autoRedefine/>
    <w:semiHidden/>
    <w:qFormat/>
    <w:uiPriority w:val="99"/>
    <w:rPr>
      <w:rFonts w:asciiTheme="minorHAnsi" w:hAnsiTheme="minorHAnsi" w:eastAsiaTheme="minorEastAsia" w:cstheme="minorBidi"/>
      <w:kern w:val="2"/>
      <w:sz w:val="21"/>
      <w:szCs w:val="22"/>
    </w:rPr>
  </w:style>
  <w:style w:type="paragraph" w:customStyle="1" w:styleId="38">
    <w:name w:val="List Paragraph1"/>
    <w:basedOn w:val="1"/>
    <w:autoRedefine/>
    <w:qFormat/>
    <w:uiPriority w:val="0"/>
    <w:pPr>
      <w:ind w:firstLine="420" w:firstLineChars="200"/>
    </w:pPr>
    <w:rPr>
      <w:rFonts w:ascii="等线" w:hAnsi="等线" w:eastAsia="等线" w:cs="Times New Roman"/>
    </w:rPr>
  </w:style>
  <w:style w:type="paragraph" w:customStyle="1" w:styleId="39">
    <w:name w:val="Default"/>
    <w:autoRedefine/>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40">
    <w:name w:val="font71"/>
    <w:basedOn w:val="16"/>
    <w:autoRedefine/>
    <w:qFormat/>
    <w:uiPriority w:val="0"/>
    <w:rPr>
      <w:rFonts w:hint="eastAsia" w:ascii="宋体" w:hAnsi="宋体" w:eastAsia="宋体" w:cs="宋体"/>
      <w:color w:val="000000"/>
      <w:sz w:val="24"/>
      <w:szCs w:val="24"/>
      <w:u w:val="none"/>
    </w:rPr>
  </w:style>
  <w:style w:type="paragraph" w:customStyle="1" w:styleId="41">
    <w:name w:val="Revision"/>
    <w:autoRedefine/>
    <w:hidden/>
    <w:semiHidden/>
    <w:qFormat/>
    <w:uiPriority w:val="99"/>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3110</Words>
  <Characters>3209</Characters>
  <Lines>12</Lines>
  <Paragraphs>3</Paragraphs>
  <TotalTime>1</TotalTime>
  <ScaleCrop>false</ScaleCrop>
  <LinksUpToDate>false</LinksUpToDate>
  <CharactersWithSpaces>3328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2022-10-14T07:46:00Z</dcterms:created>
  <dc:creator>Windows User</dc:creator>
  <cp:lastModifiedBy>Coral</cp:lastModifiedBy>
  <cp:lastPrinted>2022-05-25T02:38:00Z</cp:lastPrinted>
  <dcterms:modified xsi:type="dcterms:W3CDTF">2024-11-21T06:46:47Z</dcterms:modified>
  <dc:subject>广东省省情调查研中心</dc:subject>
  <dc:title>2022年广州市十件民生实事民意征集调研报告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988B1525B3EE4D499AF7E19129597E27_13</vt:lpwstr>
  </property>
</Properties>
</file>