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 w:val="0"/>
        <w:snapToGrid w:val="0"/>
        <w:spacing w:beforeLines="0" w:afterLines="0" w:line="560" w:lineRule="exact"/>
        <w:ind w:left="0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24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2"/>
          <w:szCs w:val="24"/>
          <w:highlight w:val="none"/>
          <w:lang w:val="en-US" w:eastAsia="zh-CN"/>
        </w:rPr>
        <w:t>1</w:t>
      </w:r>
    </w:p>
    <w:p>
      <w:pPr>
        <w:pStyle w:val="4"/>
        <w:snapToGrid w:val="0"/>
        <w:spacing w:line="560" w:lineRule="exact"/>
        <w:jc w:val="both"/>
        <w:rPr>
          <w:rFonts w:hint="default" w:ascii="Times New Roman" w:hAnsi="Times New Roman" w:eastAsia="黑体"/>
          <w:color w:val="000000"/>
          <w:szCs w:val="24"/>
          <w:highlight w:val="none"/>
          <w:lang w:val="en-US" w:eastAsia="zh-CN"/>
        </w:rPr>
      </w:pPr>
    </w:p>
    <w:p>
      <w:pPr>
        <w:pStyle w:val="4"/>
        <w:snapToGrid w:val="0"/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 w:bidi="ar-SA"/>
        </w:rPr>
        <w:t>2025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  <w:t>南沙区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  <w:t>创新主体研发活动规范化及科技服务业发展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  <w:t>支撑服务机构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 w:bidi="ar-SA"/>
        </w:rPr>
        <w:t>申报表</w:t>
      </w:r>
    </w:p>
    <w:tbl>
      <w:tblPr>
        <w:tblStyle w:val="6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24"/>
        <w:gridCol w:w="36"/>
        <w:gridCol w:w="378"/>
        <w:gridCol w:w="682"/>
        <w:gridCol w:w="122"/>
        <w:gridCol w:w="581"/>
        <w:gridCol w:w="46"/>
        <w:gridCol w:w="249"/>
        <w:gridCol w:w="368"/>
        <w:gridCol w:w="5"/>
        <w:gridCol w:w="130"/>
        <w:gridCol w:w="14"/>
        <w:gridCol w:w="799"/>
        <w:gridCol w:w="69"/>
        <w:gridCol w:w="810"/>
        <w:gridCol w:w="527"/>
        <w:gridCol w:w="234"/>
        <w:gridCol w:w="751"/>
        <w:gridCol w:w="3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8960" w:type="dxa"/>
            <w:gridSpan w:val="21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申报单位（盖章）：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填报日期：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960" w:type="dxa"/>
            <w:gridSpan w:val="21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一、申报单位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9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59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9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注册地址</w:t>
            </w:r>
          </w:p>
        </w:tc>
        <w:tc>
          <w:tcPr>
            <w:tcW w:w="703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9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办公地址</w:t>
            </w:r>
          </w:p>
        </w:tc>
        <w:tc>
          <w:tcPr>
            <w:tcW w:w="703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9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12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1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法  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代表人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92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单位联系人</w:t>
            </w:r>
          </w:p>
        </w:tc>
        <w:tc>
          <w:tcPr>
            <w:tcW w:w="12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8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1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27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92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手机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号码</w:t>
            </w:r>
          </w:p>
        </w:tc>
        <w:tc>
          <w:tcPr>
            <w:tcW w:w="8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9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</w:trPr>
        <w:tc>
          <w:tcPr>
            <w:tcW w:w="19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单位性质</w:t>
            </w:r>
          </w:p>
        </w:tc>
        <w:tc>
          <w:tcPr>
            <w:tcW w:w="703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事业单位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民办非企业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国有企业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民营企业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社会组织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□高等院校及科研机构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协会　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二、服务类型（可多选）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9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210" w:leftChars="100" w:right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创新主体研发活动规范化支撑服务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89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科技服务业发展支撑服务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（下表三至六项适用于申报创新主体研发活动规范化支撑服务）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、基础设施保障情况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固定办公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         </w:t>
            </w:r>
          </w:p>
        </w:tc>
        <w:tc>
          <w:tcPr>
            <w:tcW w:w="21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  <w:tc>
          <w:tcPr>
            <w:tcW w:w="24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信息化平台</w:t>
            </w:r>
          </w:p>
        </w:tc>
        <w:tc>
          <w:tcPr>
            <w:tcW w:w="19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、专业能力配备情况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职称 </w:t>
            </w: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相关支撑服务的工作经验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</w:p>
        </w:tc>
        <w:tc>
          <w:tcPr>
            <w:tcW w:w="9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、资质荣誉和质量控制建设情况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政府部门或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行业协会颁发资质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8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61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颁发单位</w:t>
            </w: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政府部门或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行业协会颁发奖项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或感谢信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43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颁发单位</w:t>
            </w: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3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质量管理体系认证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8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证书名称</w:t>
            </w:r>
          </w:p>
        </w:tc>
        <w:tc>
          <w:tcPr>
            <w:tcW w:w="161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颁发单位</w:t>
            </w:r>
          </w:p>
        </w:tc>
        <w:tc>
          <w:tcPr>
            <w:tcW w:w="239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颁发时间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39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六、案例情况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序号</w:t>
            </w:r>
          </w:p>
        </w:tc>
        <w:tc>
          <w:tcPr>
            <w:tcW w:w="2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委托单位</w:t>
            </w:r>
          </w:p>
        </w:tc>
        <w:tc>
          <w:tcPr>
            <w:tcW w:w="35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项目执行周期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5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（下表七至十项适用于申报科技服务业发展支撑服务）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、基础设施保障情况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固定办公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             </w:t>
            </w:r>
          </w:p>
        </w:tc>
        <w:tc>
          <w:tcPr>
            <w:tcW w:w="21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  <w:tc>
          <w:tcPr>
            <w:tcW w:w="24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信息化平台</w:t>
            </w:r>
          </w:p>
        </w:tc>
        <w:tc>
          <w:tcPr>
            <w:tcW w:w="19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、专业能力配备情况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职称 </w:t>
            </w: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相关支撑服务的工作经验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</w:p>
        </w:tc>
        <w:tc>
          <w:tcPr>
            <w:tcW w:w="9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9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科技创新智库专家资源</w:t>
            </w:r>
          </w:p>
        </w:tc>
        <w:tc>
          <w:tcPr>
            <w:tcW w:w="456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人及以下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-50人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、资质荣誉情况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政府部门或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行业协会颁发资质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8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61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颁发单位</w:t>
            </w: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2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政府部门或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行业协会颁发奖项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或感谢信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43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颁发单位</w:t>
            </w: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3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362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十、案例情况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（一）产业项目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序号</w:t>
            </w:r>
          </w:p>
        </w:tc>
        <w:tc>
          <w:tcPr>
            <w:tcW w:w="2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委托单位</w:t>
            </w:r>
          </w:p>
        </w:tc>
        <w:tc>
          <w:tcPr>
            <w:tcW w:w="35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项目执行周期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（二）调研报告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报告名称</w:t>
            </w:r>
          </w:p>
        </w:tc>
        <w:tc>
          <w:tcPr>
            <w:tcW w:w="1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批示日期</w:t>
            </w:r>
          </w:p>
        </w:tc>
        <w:tc>
          <w:tcPr>
            <w:tcW w:w="35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批示级别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（三）优秀企业宣传活动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委托单位</w:t>
            </w:r>
          </w:p>
        </w:tc>
        <w:tc>
          <w:tcPr>
            <w:tcW w:w="35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项目执行周期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（四）企业榜单遴选及发布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3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委托单位</w:t>
            </w:r>
          </w:p>
        </w:tc>
        <w:tc>
          <w:tcPr>
            <w:tcW w:w="35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项目执行周期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6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0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（五）大型产业对接活动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6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委托单位</w:t>
            </w:r>
          </w:p>
        </w:tc>
        <w:tc>
          <w:tcPr>
            <w:tcW w:w="35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项目执行周期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86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spacing w:line="400" w:lineRule="exact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备注：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1.</w:t>
      </w:r>
      <w:r>
        <w:rPr>
          <w:rFonts w:hint="default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请申报单位选择对应申报类型的表格内容进行填写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；2.可另附页补充相关内容。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47027"/>
    <w:rsid w:val="01DC2B6B"/>
    <w:rsid w:val="046C33FA"/>
    <w:rsid w:val="07B85AC9"/>
    <w:rsid w:val="08DA679B"/>
    <w:rsid w:val="090F15AF"/>
    <w:rsid w:val="09787E64"/>
    <w:rsid w:val="0D7F4E48"/>
    <w:rsid w:val="0DBD2DEC"/>
    <w:rsid w:val="0FC90722"/>
    <w:rsid w:val="10615DFE"/>
    <w:rsid w:val="114E0D01"/>
    <w:rsid w:val="12296864"/>
    <w:rsid w:val="161A7910"/>
    <w:rsid w:val="16763EE1"/>
    <w:rsid w:val="17374F06"/>
    <w:rsid w:val="17A260CC"/>
    <w:rsid w:val="17AD2525"/>
    <w:rsid w:val="19033009"/>
    <w:rsid w:val="198A5718"/>
    <w:rsid w:val="19916417"/>
    <w:rsid w:val="1CA31E5E"/>
    <w:rsid w:val="202D573F"/>
    <w:rsid w:val="22FA45EF"/>
    <w:rsid w:val="23997DD5"/>
    <w:rsid w:val="27860321"/>
    <w:rsid w:val="28547027"/>
    <w:rsid w:val="2B0C3281"/>
    <w:rsid w:val="2B0C3C2C"/>
    <w:rsid w:val="2C007ADF"/>
    <w:rsid w:val="2D631690"/>
    <w:rsid w:val="2F430E73"/>
    <w:rsid w:val="2F6B03B6"/>
    <w:rsid w:val="2F7F3C2F"/>
    <w:rsid w:val="2FD80D6A"/>
    <w:rsid w:val="30F77F7F"/>
    <w:rsid w:val="31522834"/>
    <w:rsid w:val="33DD6C7C"/>
    <w:rsid w:val="34BB68AE"/>
    <w:rsid w:val="35547824"/>
    <w:rsid w:val="370D5F3F"/>
    <w:rsid w:val="38C86A20"/>
    <w:rsid w:val="39CB34A1"/>
    <w:rsid w:val="3A2C5A26"/>
    <w:rsid w:val="3A801D50"/>
    <w:rsid w:val="3D4C1E20"/>
    <w:rsid w:val="3DBB79A8"/>
    <w:rsid w:val="3F3C4722"/>
    <w:rsid w:val="412922F0"/>
    <w:rsid w:val="41A62A79"/>
    <w:rsid w:val="42FD3AE1"/>
    <w:rsid w:val="43750F57"/>
    <w:rsid w:val="456B5C8F"/>
    <w:rsid w:val="45E33EE9"/>
    <w:rsid w:val="471A57DB"/>
    <w:rsid w:val="48310A52"/>
    <w:rsid w:val="487D1892"/>
    <w:rsid w:val="48D27DCC"/>
    <w:rsid w:val="49AB170D"/>
    <w:rsid w:val="4A295069"/>
    <w:rsid w:val="4C4A2292"/>
    <w:rsid w:val="4C5A31A6"/>
    <w:rsid w:val="4E993D60"/>
    <w:rsid w:val="4ED44747"/>
    <w:rsid w:val="4EF10BF8"/>
    <w:rsid w:val="4EFF6BDF"/>
    <w:rsid w:val="4F92778B"/>
    <w:rsid w:val="50D52313"/>
    <w:rsid w:val="51285ED8"/>
    <w:rsid w:val="516968D2"/>
    <w:rsid w:val="51EF052C"/>
    <w:rsid w:val="549C4FD9"/>
    <w:rsid w:val="549E12CB"/>
    <w:rsid w:val="565924B6"/>
    <w:rsid w:val="5DDE5C9C"/>
    <w:rsid w:val="5ED27796"/>
    <w:rsid w:val="602B5758"/>
    <w:rsid w:val="603A17BE"/>
    <w:rsid w:val="610E6723"/>
    <w:rsid w:val="617F6031"/>
    <w:rsid w:val="61C13723"/>
    <w:rsid w:val="64867D9A"/>
    <w:rsid w:val="67A93B8E"/>
    <w:rsid w:val="67C474EA"/>
    <w:rsid w:val="683E3C66"/>
    <w:rsid w:val="69297A31"/>
    <w:rsid w:val="69722EF6"/>
    <w:rsid w:val="6B6D14B3"/>
    <w:rsid w:val="6C5D293E"/>
    <w:rsid w:val="6C892AC5"/>
    <w:rsid w:val="6D8123DB"/>
    <w:rsid w:val="6E7D2613"/>
    <w:rsid w:val="6E956468"/>
    <w:rsid w:val="70A85B94"/>
    <w:rsid w:val="716372FE"/>
    <w:rsid w:val="71785C11"/>
    <w:rsid w:val="72426D1A"/>
    <w:rsid w:val="74345AFB"/>
    <w:rsid w:val="75E70C60"/>
    <w:rsid w:val="76380F24"/>
    <w:rsid w:val="777B5D98"/>
    <w:rsid w:val="799A5E3A"/>
    <w:rsid w:val="7A9F482A"/>
    <w:rsid w:val="7ACE120B"/>
    <w:rsid w:val="7BF4324C"/>
    <w:rsid w:val="7C7719AC"/>
    <w:rsid w:val="7D45279D"/>
    <w:rsid w:val="7D521A9B"/>
    <w:rsid w:val="7E22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adjustRightInd w:val="0"/>
      <w:spacing w:before="240" w:after="64" w:line="320" w:lineRule="auto"/>
      <w:jc w:val="both"/>
      <w:textAlignment w:val="baseline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next w:val="1"/>
    <w:qFormat/>
    <w:uiPriority w:val="0"/>
    <w:pPr>
      <w:widowControl w:val="0"/>
      <w:suppressLineNumbers/>
      <w:suppressAutoHyphens/>
      <w:spacing w:before="120" w:after="120"/>
      <w:jc w:val="both"/>
    </w:pPr>
    <w:rPr>
      <w:rFonts w:ascii="Calibri" w:hAnsi="Calibri" w:eastAsia="宋体" w:cs="Times New Roman"/>
      <w:i/>
      <w:iCs/>
      <w:kern w:val="2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keepNext w:val="0"/>
      <w:keepLines w:val="0"/>
      <w:widowControl w:val="0"/>
      <w:suppressLineNumbers w:val="0"/>
      <w:adjustRightInd/>
      <w:ind w:left="102"/>
      <w:jc w:val="both"/>
      <w:textAlignment w:val="auto"/>
    </w:pPr>
    <w:rPr>
      <w:rFonts w:hint="eastAsia" w:ascii="仿宋_GB2312" w:hAnsi="宋体" w:eastAsia="仿宋_GB2312" w:cs="Times New Roman"/>
      <w:kern w:val="2"/>
      <w:sz w:val="32"/>
      <w:szCs w:val="32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2024-08-21T03:45:00Z</dcterms:created>
  <dc:creator>政务公开</dc:creator>
  <cp:lastModifiedBy>Coral</cp:lastModifiedBy>
  <cp:lastPrinted>2024-11-19T08:02:23Z</cp:lastPrinted>
  <dcterms:modified xsi:type="dcterms:W3CDTF">2024-11-19T08:46:45Z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193F31EEADCB49289F4B1C7685FC7F98</vt:lpwstr>
  </property>
</Properties>
</file>