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bookmarkStart w:id="0" w:name="_Toc302378126"/>
      <w:bookmarkStart w:id="1" w:name="_Toc37245277"/>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南沙区2024年区直编外人员体检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服务</w:t>
      </w:r>
      <w:r>
        <w:rPr>
          <w:rFonts w:hint="eastAsia" w:ascii="方正小标宋简体" w:hAnsi="方正小标宋简体" w:eastAsia="方正小标宋简体" w:cs="方正小标宋简体"/>
          <w:sz w:val="44"/>
          <w:szCs w:val="44"/>
        </w:rPr>
        <w:t>内容</w:t>
      </w:r>
      <w:r>
        <w:rPr>
          <w:rFonts w:hint="eastAsia" w:ascii="方正小标宋简体" w:hAnsi="方正小标宋简体" w:eastAsia="方正小标宋简体" w:cs="方正小标宋简体"/>
          <w:sz w:val="44"/>
          <w:szCs w:val="44"/>
          <w:lang w:eastAsia="zh-CN"/>
        </w:rPr>
        <w:t>及需求说明</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eastAsia" w:ascii="仿宋" w:hAnsi="仿宋" w:eastAsia="仿宋" w:cs="仿宋"/>
          <w:b/>
          <w:bCs/>
          <w:sz w:val="32"/>
          <w:szCs w:val="32"/>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采购项目内容：</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rPr>
        <w:t>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年南沙区区直编外人员体检</w:t>
      </w:r>
      <w:r>
        <w:rPr>
          <w:rFonts w:hint="default" w:ascii="Times New Roman" w:hAnsi="Times New Roman" w:eastAsia="仿宋" w:cs="Times New Roman"/>
          <w:sz w:val="32"/>
          <w:szCs w:val="32"/>
          <w:lang w:eastAsia="zh-CN"/>
        </w:rPr>
        <w:t>人数</w:t>
      </w:r>
      <w:r>
        <w:rPr>
          <w:rFonts w:hint="default" w:ascii="Times New Roman" w:hAnsi="Times New Roman" w:eastAsia="仿宋" w:cs="Times New Roman"/>
          <w:sz w:val="32"/>
          <w:szCs w:val="32"/>
        </w:rPr>
        <w:t>约</w:t>
      </w:r>
      <w:r>
        <w:rPr>
          <w:rFonts w:hint="eastAsia" w:ascii="Times New Roman" w:hAnsi="Times New Roman" w:eastAsia="仿宋" w:cs="Times New Roman"/>
          <w:sz w:val="32"/>
          <w:szCs w:val="32"/>
          <w:lang w:val="en-US" w:eastAsia="zh-CN"/>
        </w:rPr>
        <w:t>545</w:t>
      </w:r>
      <w:r>
        <w:rPr>
          <w:rFonts w:hint="default" w:ascii="Times New Roman" w:hAnsi="Times New Roman" w:eastAsia="仿宋" w:cs="Times New Roman"/>
          <w:sz w:val="32"/>
          <w:szCs w:val="32"/>
        </w:rPr>
        <w:t>人，以具体参加体检人数为准。根据人员情况分为三类体检套餐：男性套餐、未婚女性、已婚女性，体检套餐具体内容如下：</w:t>
      </w:r>
    </w:p>
    <w:p>
      <w:pPr>
        <w:numPr>
          <w:ilvl w:val="0"/>
          <w:numId w:val="0"/>
        </w:numPr>
        <w:spacing w:line="360" w:lineRule="auto"/>
        <w:ind w:leftChars="0"/>
        <w:jc w:val="both"/>
        <w:rPr>
          <w:rFonts w:hint="eastAsia" w:ascii="宋体" w:hAnsi="宋体" w:cs="Times New Roman"/>
          <w:b/>
          <w:sz w:val="24"/>
          <w:szCs w:val="24"/>
          <w:lang w:eastAsia="zh-CN"/>
        </w:rPr>
      </w:pPr>
    </w:p>
    <w:bookmarkEnd w:id="0"/>
    <w:tbl>
      <w:tblPr>
        <w:tblStyle w:val="5"/>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390"/>
        <w:gridCol w:w="1170"/>
        <w:gridCol w:w="16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99" w:type="dxa"/>
            <w:vAlign w:val="top"/>
          </w:tcPr>
          <w:p>
            <w:p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3390" w:type="dxa"/>
            <w:vAlign w:val="top"/>
          </w:tcPr>
          <w:p>
            <w:pPr>
              <w:spacing w:line="360" w:lineRule="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项目名称</w:t>
            </w:r>
          </w:p>
        </w:tc>
        <w:tc>
          <w:tcPr>
            <w:tcW w:w="1170" w:type="dxa"/>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男套餐</w:t>
            </w:r>
          </w:p>
        </w:tc>
        <w:tc>
          <w:tcPr>
            <w:tcW w:w="1650" w:type="dxa"/>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已婚女套餐</w:t>
            </w:r>
          </w:p>
        </w:tc>
        <w:tc>
          <w:tcPr>
            <w:tcW w:w="1500" w:type="dxa"/>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i w:val="0"/>
                <w:color w:val="000000"/>
                <w:kern w:val="0"/>
                <w:sz w:val="24"/>
                <w:szCs w:val="24"/>
                <w:u w:val="none"/>
                <w:lang w:val="en-US" w:eastAsia="zh-CN"/>
              </w:rPr>
              <w:t>未婚女套餐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一般健康检查（内科、外科、眼科、耳鼻喉、身高、体重）</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妇科常规检查（含一次性物品）</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血常规</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糖化血红蛋白</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空腹血糖</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肝三酶</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血脂四项</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肾功三项</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p>
        </w:tc>
        <w:tc>
          <w:tcPr>
            <w:tcW w:w="3390" w:type="dxa"/>
            <w:vAlign w:val="top"/>
          </w:tcPr>
          <w:p>
            <w:pPr>
              <w:spacing w:line="360" w:lineRule="auto"/>
              <w:rPr>
                <w:rFonts w:hint="eastAsia" w:ascii="宋体" w:hAnsi="宋体" w:eastAsia="宋体" w:cs="Times New Roman"/>
                <w:sz w:val="24"/>
                <w:szCs w:val="24"/>
              </w:rPr>
            </w:pPr>
            <w:r>
              <w:rPr>
                <w:rStyle w:val="8"/>
                <w:rFonts w:hint="eastAsia" w:eastAsia="仿宋_GB2312"/>
                <w:lang w:val="en-US" w:eastAsia="zh-CN"/>
              </w:rPr>
              <w:t>FT3FT4TSH</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99" w:type="dxa"/>
            <w:vAlign w:val="top"/>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胃病三项</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肿瘤四项男性（含</w:t>
            </w:r>
            <w:r>
              <w:rPr>
                <w:rStyle w:val="8"/>
                <w:rFonts w:eastAsia="仿宋_GB2312"/>
                <w:lang w:val="en-US" w:eastAsia="zh-CN"/>
              </w:rPr>
              <w:t>CA199</w:t>
            </w:r>
            <w:r>
              <w:rPr>
                <w:rStyle w:val="7"/>
                <w:rFonts w:hAnsi="宋体"/>
                <w:lang w:val="en-US" w:eastAsia="zh-CN"/>
              </w:rPr>
              <w:t>、</w:t>
            </w:r>
            <w:r>
              <w:rPr>
                <w:rStyle w:val="8"/>
                <w:rFonts w:eastAsia="仿宋_GB2312"/>
                <w:lang w:val="en-US" w:eastAsia="zh-CN"/>
              </w:rPr>
              <w:t>PSA</w:t>
            </w:r>
            <w:r>
              <w:rPr>
                <w:rStyle w:val="7"/>
                <w:rFonts w:hAnsi="宋体"/>
                <w:lang w:val="en-US" w:eastAsia="zh-CN"/>
              </w:rPr>
              <w:t>、</w:t>
            </w:r>
            <w:r>
              <w:rPr>
                <w:rStyle w:val="8"/>
                <w:rFonts w:eastAsia="仿宋_GB2312"/>
                <w:lang w:val="en-US" w:eastAsia="zh-CN"/>
              </w:rPr>
              <w:t>CA125</w:t>
            </w:r>
            <w:r>
              <w:rPr>
                <w:rStyle w:val="7"/>
                <w:rFonts w:hAnsi="宋体"/>
                <w:lang w:val="en-US" w:eastAsia="zh-CN"/>
              </w:rPr>
              <w:t>、</w:t>
            </w:r>
            <w:r>
              <w:rPr>
                <w:rStyle w:val="8"/>
                <w:rFonts w:eastAsia="仿宋_GB2312"/>
                <w:lang w:val="en-US" w:eastAsia="zh-CN"/>
              </w:rPr>
              <w:t>CA15-3</w:t>
            </w:r>
            <w:r>
              <w:rPr>
                <w:rStyle w:val="7"/>
                <w:rFonts w:hAnsi="宋体"/>
                <w:lang w:val="en-US" w:eastAsia="zh-CN"/>
              </w:rPr>
              <w:t>）</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肿瘤四项女性（含</w:t>
            </w:r>
            <w:r>
              <w:rPr>
                <w:rStyle w:val="8"/>
                <w:rFonts w:eastAsia="仿宋_GB2312"/>
                <w:lang w:val="en-US" w:eastAsia="zh-CN"/>
              </w:rPr>
              <w:t>CA199</w:t>
            </w:r>
            <w:r>
              <w:rPr>
                <w:rStyle w:val="7"/>
                <w:rFonts w:hAnsi="宋体"/>
                <w:lang w:val="en-US" w:eastAsia="zh-CN"/>
              </w:rPr>
              <w:t>、</w:t>
            </w:r>
            <w:r>
              <w:rPr>
                <w:rStyle w:val="8"/>
                <w:rFonts w:eastAsia="仿宋_GB2312"/>
                <w:lang w:val="en-US" w:eastAsia="zh-CN"/>
              </w:rPr>
              <w:t>HE4</w:t>
            </w:r>
            <w:r>
              <w:rPr>
                <w:rStyle w:val="7"/>
                <w:rFonts w:hAnsi="宋体"/>
                <w:lang w:val="en-US" w:eastAsia="zh-CN"/>
              </w:rPr>
              <w:t>、</w:t>
            </w:r>
            <w:r>
              <w:rPr>
                <w:rStyle w:val="8"/>
                <w:rFonts w:eastAsia="仿宋_GB2312"/>
                <w:lang w:val="en-US" w:eastAsia="zh-CN"/>
              </w:rPr>
              <w:t>CA125</w:t>
            </w:r>
            <w:r>
              <w:rPr>
                <w:rStyle w:val="7"/>
                <w:rFonts w:hAnsi="宋体"/>
                <w:lang w:val="en-US" w:eastAsia="zh-CN"/>
              </w:rPr>
              <w:t>、</w:t>
            </w:r>
            <w:r>
              <w:rPr>
                <w:rStyle w:val="8"/>
                <w:rFonts w:eastAsia="仿宋_GB2312"/>
                <w:lang w:val="en-US" w:eastAsia="zh-CN"/>
              </w:rPr>
              <w:t>CA153</w:t>
            </w:r>
            <w:r>
              <w:rPr>
                <w:rStyle w:val="7"/>
                <w:rFonts w:hAnsi="宋体"/>
                <w:lang w:val="en-US" w:eastAsia="zh-CN"/>
              </w:rPr>
              <w:t>）</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p>
        </w:tc>
        <w:tc>
          <w:tcPr>
            <w:tcW w:w="3390" w:type="dxa"/>
            <w:vAlign w:val="top"/>
          </w:tcPr>
          <w:p>
            <w:pPr>
              <w:spacing w:line="360" w:lineRule="auto"/>
              <w:rPr>
                <w:rFonts w:hint="eastAsia" w:ascii="宋体" w:hAnsi="宋体" w:eastAsia="宋体" w:cs="Times New Roman"/>
                <w:sz w:val="24"/>
                <w:szCs w:val="24"/>
              </w:rPr>
            </w:pPr>
            <w:r>
              <w:rPr>
                <w:rStyle w:val="8"/>
                <w:rFonts w:eastAsia="宋体"/>
                <w:lang w:val="en-US" w:eastAsia="zh-CN"/>
              </w:rPr>
              <w:t>AFP</w:t>
            </w:r>
            <w:r>
              <w:rPr>
                <w:rStyle w:val="7"/>
                <w:rFonts w:hAnsi="Times New Roman"/>
                <w:lang w:val="en-US" w:eastAsia="zh-CN"/>
              </w:rPr>
              <w:t>、</w:t>
            </w:r>
            <w:r>
              <w:rPr>
                <w:rStyle w:val="8"/>
                <w:rFonts w:eastAsia="宋体"/>
                <w:lang w:val="en-US" w:eastAsia="zh-CN"/>
              </w:rPr>
              <w:t>CEA</w:t>
            </w:r>
            <w:r>
              <w:rPr>
                <w:rStyle w:val="7"/>
                <w:rFonts w:hAnsi="Times New Roman"/>
                <w:lang w:val="en-US" w:eastAsia="zh-CN"/>
              </w:rPr>
              <w:t>（定量）</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14</w:t>
            </w:r>
          </w:p>
        </w:tc>
        <w:tc>
          <w:tcPr>
            <w:tcW w:w="3390" w:type="dxa"/>
            <w:vAlign w:val="top"/>
          </w:tcPr>
          <w:p>
            <w:pPr>
              <w:spacing w:line="360" w:lineRule="auto"/>
              <w:rPr>
                <w:rFonts w:hint="eastAsia" w:ascii="宋体" w:hAnsi="宋体" w:eastAsia="宋体" w:cs="Times New Roman"/>
                <w:sz w:val="24"/>
                <w:szCs w:val="24"/>
              </w:rPr>
            </w:pPr>
            <w:r>
              <w:rPr>
                <w:rStyle w:val="9"/>
                <w:rFonts w:eastAsia="宋体"/>
                <w:lang w:val="en-US" w:eastAsia="zh-CN"/>
              </w:rPr>
              <w:t>EB</w:t>
            </w:r>
            <w:r>
              <w:rPr>
                <w:rStyle w:val="10"/>
                <w:lang w:val="en-US" w:eastAsia="zh-CN"/>
              </w:rPr>
              <w:t>病毒三项</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15</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尿常规+沉渣</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16</w:t>
            </w:r>
          </w:p>
        </w:tc>
        <w:tc>
          <w:tcPr>
            <w:tcW w:w="3390" w:type="dxa"/>
            <w:vAlign w:val="top"/>
          </w:tcPr>
          <w:p>
            <w:pPr>
              <w:spacing w:line="360" w:lineRule="auto"/>
              <w:rPr>
                <w:rFonts w:hint="eastAsia" w:ascii="宋体" w:hAnsi="宋体" w:eastAsia="宋体" w:cs="Times New Roman"/>
                <w:sz w:val="24"/>
                <w:szCs w:val="24"/>
              </w:rPr>
            </w:pPr>
            <w:r>
              <w:rPr>
                <w:rStyle w:val="7"/>
                <w:rFonts w:hint="eastAsia" w:hAnsi="宋体"/>
                <w:lang w:val="en-US" w:eastAsia="zh-CN"/>
              </w:rPr>
              <w:t>经阴道妇科</w:t>
            </w:r>
            <w:r>
              <w:rPr>
                <w:rStyle w:val="8"/>
                <w:rFonts w:hint="eastAsia" w:eastAsia="仿宋_GB2312"/>
                <w:lang w:val="en-US" w:eastAsia="zh-CN"/>
              </w:rPr>
              <w:t>B超</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17</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心电图</w:t>
            </w:r>
            <w:r>
              <w:rPr>
                <w:rStyle w:val="8"/>
                <w:rFonts w:eastAsia="仿宋_GB2312"/>
                <w:lang w:val="en-US" w:eastAsia="zh-CN"/>
              </w:rPr>
              <w:t>(</w:t>
            </w:r>
            <w:r>
              <w:rPr>
                <w:rStyle w:val="7"/>
                <w:rFonts w:hAnsi="宋体"/>
                <w:lang w:val="en-US" w:eastAsia="zh-CN"/>
              </w:rPr>
              <w:t>常规</w:t>
            </w:r>
            <w:r>
              <w:rPr>
                <w:rStyle w:val="8"/>
                <w:rFonts w:eastAsia="仿宋_GB2312"/>
                <w:lang w:val="en-US" w:eastAsia="zh-CN"/>
              </w:rPr>
              <w:t>)</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18</w:t>
            </w:r>
          </w:p>
        </w:tc>
        <w:tc>
          <w:tcPr>
            <w:tcW w:w="3390" w:type="dxa"/>
            <w:vAlign w:val="top"/>
          </w:tcPr>
          <w:p>
            <w:pPr>
              <w:spacing w:line="360" w:lineRule="auto"/>
              <w:rPr>
                <w:rFonts w:hint="eastAsia" w:ascii="宋体" w:hAnsi="宋体" w:eastAsia="宋体" w:cs="Times New Roman"/>
                <w:sz w:val="24"/>
                <w:szCs w:val="24"/>
              </w:rPr>
            </w:pPr>
            <w:r>
              <w:rPr>
                <w:rStyle w:val="7"/>
                <w:rFonts w:hint="eastAsia" w:hAnsi="宋体"/>
                <w:lang w:val="en-US" w:eastAsia="zh-CN"/>
              </w:rPr>
              <w:t>低剂量胸</w:t>
            </w:r>
            <w:r>
              <w:rPr>
                <w:rStyle w:val="8"/>
                <w:rFonts w:hint="eastAsia" w:eastAsia="仿宋_GB2312"/>
                <w:lang w:val="en-US" w:eastAsia="zh-CN"/>
              </w:rPr>
              <w:t>部CT</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19</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彩超双侧颈动脉</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20</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彩超甲状腺</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21</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彩超腹部（消化</w:t>
            </w:r>
            <w:r>
              <w:rPr>
                <w:rStyle w:val="8"/>
                <w:rFonts w:eastAsia="仿宋_GB2312"/>
                <w:lang w:val="en-US" w:eastAsia="zh-CN"/>
              </w:rPr>
              <w:t>+</w:t>
            </w:r>
            <w:r>
              <w:rPr>
                <w:rStyle w:val="7"/>
                <w:rFonts w:hAnsi="宋体"/>
                <w:lang w:val="en-US" w:eastAsia="zh-CN"/>
              </w:rPr>
              <w:t>泌尿</w:t>
            </w:r>
            <w:r>
              <w:rPr>
                <w:rStyle w:val="8"/>
                <w:rFonts w:eastAsia="仿宋_GB2312"/>
                <w:lang w:val="en-US" w:eastAsia="zh-CN"/>
              </w:rPr>
              <w:t>+</w:t>
            </w:r>
            <w:r>
              <w:rPr>
                <w:rStyle w:val="7"/>
                <w:rFonts w:hAnsi="宋体"/>
                <w:lang w:val="en-US" w:eastAsia="zh-CN"/>
              </w:rPr>
              <w:t>前列腺（男））不含肾动脉</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22</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彩超（子宫附件</w:t>
            </w:r>
            <w:r>
              <w:rPr>
                <w:rStyle w:val="11"/>
                <w:lang w:val="en-US" w:eastAsia="zh-CN"/>
              </w:rPr>
              <w:t>（女）</w:t>
            </w:r>
            <w:r>
              <w:rPr>
                <w:rStyle w:val="7"/>
                <w:rFonts w:hAnsi="宋体"/>
                <w:lang w:val="en-US" w:eastAsia="zh-CN"/>
              </w:rPr>
              <w:t>）</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w:t>
            </w: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彩超（乳腺）</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4</w:t>
            </w:r>
          </w:p>
        </w:tc>
        <w:tc>
          <w:tcPr>
            <w:tcW w:w="3390" w:type="dxa"/>
            <w:vAlign w:val="top"/>
          </w:tcPr>
          <w:p>
            <w:pPr>
              <w:spacing w:line="360" w:lineRule="auto"/>
              <w:rPr>
                <w:rFonts w:hint="eastAsia" w:ascii="宋体" w:hAnsi="宋体" w:eastAsia="宋体" w:cs="Times New Roman"/>
                <w:sz w:val="24"/>
                <w:szCs w:val="24"/>
              </w:rPr>
            </w:pPr>
            <w:r>
              <w:rPr>
                <w:rStyle w:val="7"/>
                <w:rFonts w:hAnsi="宋体"/>
                <w:lang w:val="en-US" w:eastAsia="zh-CN"/>
              </w:rPr>
              <w:t>液基薄层细胞制片术（</w:t>
            </w:r>
            <w:r>
              <w:rPr>
                <w:rStyle w:val="8"/>
                <w:rFonts w:eastAsia="仿宋_GB2312"/>
                <w:lang w:val="en-US" w:eastAsia="zh-CN"/>
              </w:rPr>
              <w:t>TCT</w:t>
            </w:r>
            <w:r>
              <w:rPr>
                <w:rStyle w:val="7"/>
                <w:rFonts w:hAnsi="宋体"/>
                <w:lang w:val="en-US" w:eastAsia="zh-CN"/>
              </w:rPr>
              <w:t>）</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5</w:t>
            </w:r>
          </w:p>
        </w:tc>
        <w:tc>
          <w:tcPr>
            <w:tcW w:w="3390" w:type="dxa"/>
            <w:vAlign w:val="top"/>
          </w:tcPr>
          <w:p>
            <w:pPr>
              <w:spacing w:line="360" w:lineRule="auto"/>
              <w:rPr>
                <w:rFonts w:hint="default" w:ascii="宋体" w:hAnsi="宋体" w:eastAsia="宋体" w:cs="Times New Roman"/>
                <w:sz w:val="24"/>
                <w:szCs w:val="24"/>
                <w:lang w:val="en-US" w:eastAsia="zh-CN"/>
              </w:rPr>
            </w:pPr>
            <w:r>
              <w:rPr>
                <w:rStyle w:val="7"/>
                <w:rFonts w:hint="eastAsia" w:hAnsi="宋体"/>
                <w:lang w:val="en-US" w:eastAsia="zh-CN"/>
              </w:rPr>
              <w:t>同型半胱氨酸</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6</w:t>
            </w:r>
          </w:p>
        </w:tc>
        <w:tc>
          <w:tcPr>
            <w:tcW w:w="3390" w:type="dxa"/>
            <w:vAlign w:val="top"/>
          </w:tcPr>
          <w:p>
            <w:pPr>
              <w:spacing w:line="360" w:lineRule="auto"/>
              <w:rPr>
                <w:rFonts w:hint="eastAsia" w:ascii="宋体" w:hAnsi="宋体" w:eastAsia="宋体" w:cs="Times New Roman"/>
                <w:sz w:val="24"/>
                <w:szCs w:val="24"/>
              </w:rPr>
            </w:pPr>
            <w:r>
              <w:rPr>
                <w:rFonts w:hint="eastAsia" w:ascii="仿宋_GB2312" w:hAnsi="宋体" w:eastAsia="仿宋_GB2312" w:cs="仿宋_GB2312"/>
                <w:i w:val="0"/>
                <w:color w:val="000000"/>
                <w:kern w:val="0"/>
                <w:sz w:val="24"/>
                <w:szCs w:val="24"/>
                <w:u w:val="none"/>
                <w:lang w:val="en-US" w:eastAsia="zh-CN"/>
              </w:rPr>
              <w:t>采血费（含采血针、试管）</w:t>
            </w:r>
          </w:p>
        </w:tc>
        <w:tc>
          <w:tcPr>
            <w:tcW w:w="1170" w:type="dxa"/>
            <w:vAlign w:val="top"/>
          </w:tcPr>
          <w:p>
            <w:pPr>
              <w:spacing w:line="360" w:lineRule="auto"/>
              <w:rPr>
                <w:rFonts w:hint="eastAsia" w:ascii="宋体" w:hAnsi="宋体" w:eastAsia="宋体" w:cs="Times New Roman"/>
                <w:sz w:val="24"/>
                <w:szCs w:val="24"/>
              </w:rPr>
            </w:pP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cs="Times New Roman"/>
                <w:sz w:val="24"/>
                <w:szCs w:val="24"/>
                <w:lang w:val="en-US" w:eastAsia="zh-CN"/>
              </w:rPr>
              <w:t>7</w:t>
            </w:r>
          </w:p>
        </w:tc>
        <w:tc>
          <w:tcPr>
            <w:tcW w:w="3390" w:type="dxa"/>
            <w:vAlign w:val="top"/>
          </w:tcPr>
          <w:p>
            <w:pPr>
              <w:spacing w:line="360" w:lineRule="auto"/>
              <w:rPr>
                <w:rFonts w:hint="default" w:ascii="仿宋_GB2312" w:hAnsi="宋体" w:eastAsia="仿宋_GB2312" w:cs="仿宋_GB2312"/>
                <w:i w:val="0"/>
                <w:color w:val="000000"/>
                <w:kern w:val="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rPr>
              <w:t>阴液常规</w:t>
            </w:r>
          </w:p>
        </w:tc>
        <w:tc>
          <w:tcPr>
            <w:tcW w:w="117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c>
          <w:tcPr>
            <w:tcW w:w="1650" w:type="dxa"/>
            <w:vAlign w:val="top"/>
          </w:tcPr>
          <w:p>
            <w:pPr>
              <w:spacing w:line="360" w:lineRule="auto"/>
              <w:rPr>
                <w:rFonts w:hint="eastAsia" w:ascii="宋体" w:hAnsi="宋体" w:eastAsia="宋体" w:cs="Times New Roman"/>
                <w:sz w:val="24"/>
                <w:szCs w:val="24"/>
              </w:rPr>
            </w:pPr>
          </w:p>
        </w:tc>
        <w:tc>
          <w:tcPr>
            <w:tcW w:w="1500" w:type="dxa"/>
            <w:vAlign w:val="top"/>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w:t>
            </w:r>
          </w:p>
        </w:tc>
      </w:tr>
      <w:bookmarkEnd w:id="1"/>
    </w:tbl>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（一）体检要求</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kern w:val="0"/>
          <w:sz w:val="32"/>
          <w:szCs w:val="32"/>
        </w:rPr>
        <w:t xml:space="preserve">1. </w:t>
      </w:r>
      <w:r>
        <w:rPr>
          <w:rFonts w:hint="default" w:ascii="Times New Roman" w:hAnsi="Times New Roman" w:eastAsia="仿宋" w:cs="Times New Roman"/>
          <w:bCs/>
          <w:color w:val="000000"/>
          <w:kern w:val="0"/>
          <w:sz w:val="32"/>
          <w:szCs w:val="32"/>
        </w:rPr>
        <w:t>20</w:t>
      </w:r>
      <w:r>
        <w:rPr>
          <w:rFonts w:hint="eastAsia" w:ascii="Times New Roman" w:hAnsi="Times New Roman" w:eastAsia="仿宋" w:cs="Times New Roman"/>
          <w:bCs/>
          <w:color w:val="000000"/>
          <w:kern w:val="0"/>
          <w:sz w:val="32"/>
          <w:szCs w:val="32"/>
          <w:lang w:val="en-US" w:eastAsia="zh-CN"/>
        </w:rPr>
        <w:t>24</w:t>
      </w:r>
      <w:r>
        <w:rPr>
          <w:rFonts w:hint="default" w:ascii="Times New Roman" w:hAnsi="Times New Roman" w:eastAsia="仿宋" w:cs="Times New Roman"/>
          <w:bCs/>
          <w:color w:val="000000"/>
          <w:kern w:val="0"/>
          <w:sz w:val="32"/>
          <w:szCs w:val="32"/>
        </w:rPr>
        <w:t>年体检时间为</w:t>
      </w:r>
      <w:r>
        <w:rPr>
          <w:rFonts w:hint="eastAsia" w:ascii="Times New Roman" w:hAnsi="Times New Roman" w:eastAsia="仿宋" w:cs="Times New Roman"/>
          <w:bCs/>
          <w:color w:val="000000"/>
          <w:kern w:val="0"/>
          <w:sz w:val="32"/>
          <w:szCs w:val="32"/>
          <w:lang w:val="en-US" w:eastAsia="zh-CN"/>
        </w:rPr>
        <w:t>11</w:t>
      </w:r>
      <w:r>
        <w:rPr>
          <w:rFonts w:hint="default" w:ascii="Times New Roman" w:hAnsi="Times New Roman" w:eastAsia="仿宋" w:cs="Times New Roman"/>
          <w:bCs/>
          <w:color w:val="000000"/>
          <w:kern w:val="0"/>
          <w:sz w:val="32"/>
          <w:szCs w:val="32"/>
        </w:rPr>
        <w:t>月</w:t>
      </w:r>
      <w:r>
        <w:rPr>
          <w:rFonts w:hint="eastAsia" w:ascii="Times New Roman" w:hAnsi="Times New Roman" w:eastAsia="仿宋" w:cs="Times New Roman"/>
          <w:bCs/>
          <w:color w:val="000000"/>
          <w:kern w:val="0"/>
          <w:sz w:val="32"/>
          <w:szCs w:val="32"/>
          <w:lang w:eastAsia="zh-CN"/>
        </w:rPr>
        <w:t>前（具体时间待定）</w:t>
      </w:r>
      <w:r>
        <w:rPr>
          <w:rFonts w:hint="default" w:ascii="Times New Roman" w:hAnsi="Times New Roman" w:eastAsia="仿宋" w:cs="Times New Roman"/>
          <w:bCs/>
          <w:color w:val="000000"/>
          <w:kern w:val="0"/>
          <w:sz w:val="32"/>
          <w:szCs w:val="32"/>
        </w:rPr>
        <w:t>，每天体检于当天上午12点前完成</w:t>
      </w:r>
      <w:r>
        <w:rPr>
          <w:rFonts w:hint="default" w:ascii="Times New Roman" w:hAnsi="Times New Roman" w:eastAsia="仿宋" w:cs="Times New Roman"/>
          <w:bCs/>
          <w:color w:val="000000"/>
          <w:kern w:val="0"/>
          <w:sz w:val="32"/>
          <w:szCs w:val="32"/>
          <w:lang w:eastAsia="zh-CN"/>
        </w:rPr>
        <w:t>，</w:t>
      </w:r>
      <w:r>
        <w:rPr>
          <w:rFonts w:hint="default" w:ascii="Times New Roman" w:hAnsi="Times New Roman" w:eastAsia="仿宋" w:cs="Times New Roman"/>
          <w:bCs/>
          <w:color w:val="000000"/>
          <w:kern w:val="0"/>
          <w:sz w:val="32"/>
          <w:szCs w:val="32"/>
        </w:rPr>
        <w:t>体检地点在</w:t>
      </w:r>
      <w:r>
        <w:rPr>
          <w:rFonts w:hint="eastAsia" w:ascii="Times New Roman" w:hAnsi="Times New Roman" w:eastAsia="仿宋" w:cs="Times New Roman"/>
          <w:bCs/>
          <w:color w:val="000000"/>
          <w:kern w:val="0"/>
          <w:sz w:val="32"/>
          <w:szCs w:val="32"/>
          <w:lang w:eastAsia="zh-CN"/>
        </w:rPr>
        <w:t>承接机构</w:t>
      </w:r>
      <w:r>
        <w:rPr>
          <w:rFonts w:hint="default" w:ascii="Times New Roman" w:hAnsi="Times New Roman" w:eastAsia="仿宋" w:cs="Times New Roman"/>
          <w:bCs/>
          <w:color w:val="000000"/>
          <w:kern w:val="0"/>
          <w:sz w:val="32"/>
          <w:szCs w:val="32"/>
        </w:rPr>
        <w:t>的体检机构。</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2.由体检机构免费提供</w:t>
      </w:r>
      <w:r>
        <w:rPr>
          <w:rFonts w:hint="eastAsia" w:ascii="Times New Roman" w:hAnsi="Times New Roman" w:eastAsia="仿宋" w:cs="Times New Roman"/>
          <w:bCs/>
          <w:kern w:val="0"/>
          <w:sz w:val="32"/>
          <w:szCs w:val="32"/>
          <w:lang w:eastAsia="zh-CN"/>
        </w:rPr>
        <w:t>体检当日</w:t>
      </w:r>
      <w:r>
        <w:rPr>
          <w:rFonts w:hint="default" w:ascii="Times New Roman" w:hAnsi="Times New Roman" w:eastAsia="仿宋" w:cs="Times New Roman"/>
          <w:bCs/>
          <w:kern w:val="0"/>
          <w:sz w:val="32"/>
          <w:szCs w:val="32"/>
        </w:rPr>
        <w:t>早餐</w:t>
      </w:r>
      <w:r>
        <w:rPr>
          <w:rFonts w:hint="eastAsia" w:ascii="Times New Roman" w:hAnsi="Times New Roman" w:eastAsia="仿宋" w:cs="Times New Roman"/>
          <w:bCs/>
          <w:kern w:val="0"/>
          <w:sz w:val="32"/>
          <w:szCs w:val="32"/>
          <w:lang w:eastAsia="zh-CN"/>
        </w:rPr>
        <w:t>和安排车辆往返（体检点在区外）</w:t>
      </w:r>
      <w:r>
        <w:rPr>
          <w:rFonts w:hint="default" w:ascii="Times New Roman" w:hAnsi="Times New Roman" w:eastAsia="仿宋" w:cs="Times New Roman"/>
          <w:bCs/>
          <w:kern w:val="0"/>
          <w:sz w:val="32"/>
          <w:szCs w:val="32"/>
        </w:rPr>
        <w:t>。</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lang w:val="en-US"/>
        </w:rPr>
        <w:t>3</w:t>
      </w:r>
      <w:r>
        <w:rPr>
          <w:rFonts w:hint="default" w:ascii="Times New Roman" w:hAnsi="Times New Roman" w:eastAsia="仿宋" w:cs="Times New Roman"/>
          <w:bCs/>
          <w:kern w:val="0"/>
          <w:sz w:val="32"/>
          <w:szCs w:val="32"/>
        </w:rPr>
        <w:t>.若体检当天出现有个别员工有特殊原因未能参检，双方另约补检时间，按确定的日期自行到</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参加补检，</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按本协议明确的责任进行安排。</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rPr>
        <w:t>4</w:t>
      </w:r>
      <w:r>
        <w:rPr>
          <w:rFonts w:hint="default" w:ascii="Times New Roman" w:hAnsi="Times New Roman" w:eastAsia="仿宋" w:cs="Times New Roman"/>
          <w:bCs/>
          <w:kern w:val="0"/>
          <w:sz w:val="32"/>
          <w:szCs w:val="32"/>
        </w:rPr>
        <w:t>. 所有体检项目所需一次性消耗品及检查仪器等费用由</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负责</w:t>
      </w:r>
      <w:r>
        <w:rPr>
          <w:rFonts w:hint="default" w:ascii="Times New Roman" w:hAnsi="Times New Roman" w:eastAsia="仿宋" w:cs="Times New Roman"/>
          <w:bCs/>
          <w:kern w:val="0"/>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lang w:val="en-US"/>
        </w:rPr>
        <w:t>5</w:t>
      </w:r>
      <w:r>
        <w:rPr>
          <w:rFonts w:hint="default" w:ascii="Times New Roman" w:hAnsi="Times New Roman" w:eastAsia="仿宋" w:cs="Times New Roman"/>
          <w:bCs/>
          <w:kern w:val="0"/>
          <w:sz w:val="32"/>
          <w:szCs w:val="32"/>
        </w:rPr>
        <w:t>.本次</w:t>
      </w:r>
      <w:r>
        <w:rPr>
          <w:rFonts w:hint="eastAsia" w:ascii="Times New Roman" w:hAnsi="Times New Roman" w:eastAsia="仿宋" w:cs="Times New Roman"/>
          <w:bCs/>
          <w:kern w:val="0"/>
          <w:sz w:val="32"/>
          <w:szCs w:val="32"/>
          <w:lang w:eastAsia="zh-CN"/>
        </w:rPr>
        <w:t>采购</w:t>
      </w:r>
      <w:r>
        <w:rPr>
          <w:rFonts w:hint="default" w:ascii="Times New Roman" w:hAnsi="Times New Roman" w:eastAsia="仿宋" w:cs="Times New Roman"/>
          <w:bCs/>
          <w:kern w:val="0"/>
          <w:sz w:val="32"/>
          <w:szCs w:val="32"/>
        </w:rPr>
        <w:t>具体条款内容，以</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与</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签订的合同内容为准。</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val="0"/>
          <w:bCs w:val="0"/>
          <w:sz w:val="32"/>
          <w:szCs w:val="32"/>
        </w:rPr>
        <w:t>（二）对</w:t>
      </w:r>
      <w:r>
        <w:rPr>
          <w:rFonts w:hint="eastAsia" w:ascii="Times New Roman" w:hAnsi="Times New Roman" w:eastAsia="楷体" w:cs="Times New Roman"/>
          <w:b w:val="0"/>
          <w:bCs w:val="0"/>
          <w:sz w:val="32"/>
          <w:szCs w:val="32"/>
          <w:lang w:eastAsia="zh-CN"/>
        </w:rPr>
        <w:t>承接机构</w:t>
      </w:r>
      <w:r>
        <w:rPr>
          <w:rFonts w:hint="default" w:ascii="Times New Roman" w:hAnsi="Times New Roman" w:eastAsia="楷体" w:cs="Times New Roman"/>
          <w:b w:val="0"/>
          <w:bCs w:val="0"/>
          <w:sz w:val="32"/>
          <w:szCs w:val="32"/>
        </w:rPr>
        <w:t>的要求</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应认真遵守职业道德和行业规范，认真做好服务工作，保证体检现场工作和资料汇总的按时完成。</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2</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sz w:val="32"/>
          <w:szCs w:val="32"/>
          <w:lang w:eastAsia="zh-CN"/>
        </w:rPr>
        <w:t>广州市</w:t>
      </w:r>
      <w:r>
        <w:rPr>
          <w:rFonts w:hint="default" w:ascii="Times New Roman" w:hAnsi="Times New Roman" w:eastAsia="仿宋" w:cs="Times New Roman"/>
          <w:bCs/>
          <w:sz w:val="32"/>
          <w:szCs w:val="32"/>
          <w:lang w:eastAsia="zh-CN"/>
        </w:rPr>
        <w:t>应</w:t>
      </w:r>
      <w:r>
        <w:rPr>
          <w:rFonts w:hint="default" w:ascii="Times New Roman" w:hAnsi="Times New Roman" w:eastAsia="仿宋" w:cs="Times New Roman"/>
          <w:bCs/>
          <w:sz w:val="32"/>
          <w:szCs w:val="32"/>
        </w:rPr>
        <w:t>有满足项目的体检服务点</w:t>
      </w:r>
      <w:r>
        <w:rPr>
          <w:rFonts w:hint="default"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eastAsia="zh-CN"/>
        </w:rPr>
        <w:t>承接</w:t>
      </w:r>
      <w:r>
        <w:rPr>
          <w:rFonts w:hint="default" w:ascii="Times New Roman" w:hAnsi="Times New Roman" w:eastAsia="仿宋" w:cs="Times New Roman"/>
          <w:bCs/>
          <w:sz w:val="32"/>
          <w:szCs w:val="32"/>
          <w:lang w:eastAsia="zh-CN"/>
        </w:rPr>
        <w:t>后</w:t>
      </w:r>
      <w:r>
        <w:rPr>
          <w:rFonts w:hint="default" w:ascii="Times New Roman" w:hAnsi="Times New Roman" w:eastAsia="仿宋" w:cs="Times New Roman"/>
          <w:bCs/>
          <w:kern w:val="0"/>
          <w:sz w:val="32"/>
          <w:szCs w:val="32"/>
        </w:rPr>
        <w:t>不能将体检业务转包其他单位。</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lang w:eastAsia="zh-CN"/>
        </w:rPr>
      </w:pPr>
      <w:r>
        <w:rPr>
          <w:rFonts w:hint="default" w:ascii="Times New Roman" w:hAnsi="Times New Roman" w:eastAsia="仿宋" w:cs="Times New Roman"/>
          <w:bCs/>
          <w:kern w:val="0"/>
          <w:sz w:val="32"/>
          <w:szCs w:val="32"/>
        </w:rPr>
        <w:t>3</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请</w:t>
      </w:r>
      <w:r>
        <w:rPr>
          <w:rFonts w:hint="eastAsia" w:ascii="Times New Roman" w:hAnsi="Times New Roman" w:eastAsia="仿宋" w:cs="Times New Roman"/>
          <w:bCs/>
          <w:kern w:val="0"/>
          <w:sz w:val="32"/>
          <w:szCs w:val="32"/>
          <w:lang w:eastAsia="zh-CN"/>
        </w:rPr>
        <w:t>承接机构以表格形式列明</w:t>
      </w:r>
      <w:r>
        <w:rPr>
          <w:rFonts w:hint="default" w:ascii="Times New Roman" w:hAnsi="Times New Roman" w:eastAsia="仿宋" w:cs="Times New Roman"/>
          <w:bCs/>
          <w:kern w:val="0"/>
          <w:sz w:val="32"/>
          <w:szCs w:val="32"/>
        </w:rPr>
        <w:t>参加</w:t>
      </w:r>
      <w:r>
        <w:rPr>
          <w:rFonts w:hint="eastAsia" w:ascii="Times New Roman" w:hAnsi="Times New Roman" w:eastAsia="仿宋" w:cs="Times New Roman"/>
          <w:bCs/>
          <w:kern w:val="0"/>
          <w:sz w:val="32"/>
          <w:szCs w:val="32"/>
          <w:lang w:eastAsia="zh-CN"/>
        </w:rPr>
        <w:t>本项目</w:t>
      </w:r>
      <w:r>
        <w:rPr>
          <w:rFonts w:hint="default" w:ascii="Times New Roman" w:hAnsi="Times New Roman" w:eastAsia="仿宋" w:cs="Times New Roman"/>
          <w:bCs/>
          <w:kern w:val="0"/>
          <w:sz w:val="32"/>
          <w:szCs w:val="32"/>
        </w:rPr>
        <w:t>医务人员姓名、性别、年龄、职称、现工作单位（退休人员需注明退休前单位），并附</w:t>
      </w:r>
      <w:r>
        <w:rPr>
          <w:rFonts w:hint="eastAsia" w:ascii="Times New Roman" w:hAnsi="Times New Roman" w:eastAsia="仿宋" w:cs="Times New Roman"/>
          <w:bCs/>
          <w:kern w:val="0"/>
          <w:sz w:val="32"/>
          <w:szCs w:val="32"/>
          <w:lang w:eastAsia="zh-CN"/>
        </w:rPr>
        <w:t>上述人员的</w:t>
      </w:r>
      <w:r>
        <w:rPr>
          <w:rFonts w:hint="default" w:ascii="Times New Roman" w:hAnsi="Times New Roman" w:eastAsia="仿宋" w:cs="Times New Roman"/>
          <w:bCs/>
          <w:kern w:val="0"/>
          <w:sz w:val="32"/>
          <w:szCs w:val="32"/>
        </w:rPr>
        <w:t>单位工作证及执业证书复印件，原件备查</w:t>
      </w:r>
      <w:r>
        <w:rPr>
          <w:rFonts w:hint="eastAsia" w:ascii="Times New Roman" w:hAnsi="Times New Roman" w:eastAsia="仿宋" w:cs="Times New Roman"/>
          <w:bCs/>
          <w:kern w:val="0"/>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4</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负责为采购方整理体检总结及建立健康档案，对</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所有参加体检员工健康状况进行评价，编写员工个人体检总评报告，由医院盖章出具报告（内容包括人员的基本信息、检验结果及建议）。集中体检完毕后的15个工作日内将该时间段内体检人员体检报告以纸质及电子文档形式提交给采购方作为健康档案资料保存。体检</w:t>
      </w:r>
      <w:r>
        <w:rPr>
          <w:rFonts w:hint="eastAsia" w:ascii="Times New Roman" w:hAnsi="Times New Roman" w:eastAsia="仿宋" w:cs="Times New Roman"/>
          <w:bCs/>
          <w:kern w:val="0"/>
          <w:sz w:val="32"/>
          <w:szCs w:val="32"/>
          <w:lang w:eastAsia="zh-CN"/>
        </w:rPr>
        <w:t>（</w:t>
      </w:r>
      <w:r>
        <w:rPr>
          <w:rFonts w:hint="default" w:ascii="Times New Roman" w:hAnsi="Times New Roman" w:eastAsia="仿宋" w:cs="Times New Roman"/>
          <w:bCs/>
          <w:kern w:val="0"/>
          <w:sz w:val="32"/>
          <w:szCs w:val="32"/>
        </w:rPr>
        <w:t>含补检</w:t>
      </w:r>
      <w:r>
        <w:rPr>
          <w:rFonts w:hint="eastAsia" w:ascii="Times New Roman" w:hAnsi="Times New Roman" w:eastAsia="仿宋" w:cs="Times New Roman"/>
          <w:bCs/>
          <w:kern w:val="0"/>
          <w:sz w:val="32"/>
          <w:szCs w:val="32"/>
          <w:lang w:eastAsia="zh-CN"/>
        </w:rPr>
        <w:t>）</w:t>
      </w:r>
      <w:r>
        <w:rPr>
          <w:rFonts w:hint="default" w:ascii="Times New Roman" w:hAnsi="Times New Roman" w:eastAsia="仿宋" w:cs="Times New Roman"/>
          <w:bCs/>
          <w:kern w:val="0"/>
          <w:sz w:val="32"/>
          <w:szCs w:val="32"/>
        </w:rPr>
        <w:t>完全结束后的20个工作日内将剩余个人体检报告及总的综合分析报告以纸质及电子文档形式提交给</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，纸质体检报告（按局、部门）整理。在检中或检后发现医疗上的疑似问题（如恶性肿瘤等）</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应立即以口头及书面检查结果通知</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员工本人和</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负责人，并联系做好复检工作。</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5</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应对体检结果负责，每一份体检结果必须单独封装；未征得</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的同意，</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不得将体检结果告诉第三人。</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6</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必须按采购方规定的时间完成现场检查和健康情况的评价。</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7</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为</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提供礼貌、热情、周到的服务。</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8</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体检必须按规程操作，按行业规范确定体检方案和方法，以防止意外事故发生。</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9</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对体检过程发生的事件进行及时有效的处理，须设立服务质量投诉电话和服务质量征求意见表，对有关问题应及时答复和采取相应的改进措施。</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 w:cs="Times New Roman"/>
          <w:bCs/>
          <w:kern w:val="0"/>
          <w:sz w:val="32"/>
          <w:szCs w:val="32"/>
          <w:lang w:eastAsia="zh-CN"/>
        </w:rPr>
      </w:pPr>
      <w:r>
        <w:rPr>
          <w:rFonts w:hint="default" w:ascii="Times New Roman" w:hAnsi="Times New Roman" w:eastAsia="仿宋" w:cs="Times New Roman"/>
          <w:bCs/>
          <w:kern w:val="0"/>
          <w:sz w:val="32"/>
          <w:szCs w:val="32"/>
        </w:rPr>
        <w:t>10</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w:t>
      </w:r>
      <w:r>
        <w:rPr>
          <w:rFonts w:hint="default" w:ascii="Times New Roman" w:hAnsi="Times New Roman" w:eastAsia="仿宋" w:cs="Times New Roman"/>
          <w:bCs/>
          <w:kern w:val="0"/>
          <w:sz w:val="32"/>
          <w:szCs w:val="32"/>
        </w:rPr>
        <w:t>应以本市现行市场价格平均水平为基础，要求报出各体检项目的单项价格及总</w:t>
      </w:r>
      <w:r>
        <w:rPr>
          <w:rFonts w:hint="eastAsia" w:ascii="Times New Roman" w:hAnsi="Times New Roman" w:eastAsia="仿宋" w:cs="Times New Roman"/>
          <w:bCs/>
          <w:kern w:val="0"/>
          <w:sz w:val="32"/>
          <w:szCs w:val="32"/>
          <w:lang w:eastAsia="zh-CN"/>
        </w:rPr>
        <w:t>承接</w:t>
      </w:r>
      <w:r>
        <w:rPr>
          <w:rFonts w:hint="default" w:ascii="Times New Roman" w:hAnsi="Times New Roman" w:eastAsia="仿宋" w:cs="Times New Roman"/>
          <w:bCs/>
          <w:kern w:val="0"/>
          <w:sz w:val="32"/>
          <w:szCs w:val="32"/>
        </w:rPr>
        <w:t>价</w:t>
      </w:r>
      <w:r>
        <w:rPr>
          <w:rFonts w:hint="eastAsia" w:ascii="Times New Roman" w:hAnsi="Times New Roman" w:eastAsia="仿宋" w:cs="Times New Roman"/>
          <w:bCs/>
          <w:kern w:val="0"/>
          <w:sz w:val="32"/>
          <w:szCs w:val="32"/>
          <w:lang w:eastAsia="zh-CN"/>
        </w:rPr>
        <w:t>。</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11</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负责做好体检资料的制作、管理和发放。</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不慎遗失体检表或因工作调动等原因漏报体检人员，</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应予及时补发。如现场发放体检表，由</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负责体检表发放。</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12</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在服务期间由于自身责任造成采购人的一切损失，由</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负责赔偿。</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13</w:t>
      </w:r>
      <w:r>
        <w:rPr>
          <w:rFonts w:hint="default"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未按服务项目要求完成或完成不彻底，须按要求重新安排体检，且</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有权减扣合同付款金额直至终止合约，由此造成的一切后果由</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承担。</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14</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体检结束，</w:t>
      </w:r>
      <w:r>
        <w:rPr>
          <w:rFonts w:hint="eastAsia" w:ascii="Times New Roman" w:hAnsi="Times New Roman" w:eastAsia="仿宋" w:cs="Times New Roman"/>
          <w:bCs/>
          <w:kern w:val="0"/>
          <w:sz w:val="32"/>
          <w:szCs w:val="32"/>
          <w:lang w:eastAsia="zh-CN"/>
        </w:rPr>
        <w:t>承接机构</w:t>
      </w:r>
      <w:r>
        <w:rPr>
          <w:rFonts w:hint="eastAsia" w:ascii="Times New Roman" w:hAnsi="Times New Roman" w:eastAsia="仿宋" w:cs="Times New Roman"/>
          <w:bCs/>
          <w:kern w:val="0"/>
          <w:sz w:val="32"/>
          <w:szCs w:val="32"/>
          <w:lang w:val="en-US" w:eastAsia="zh-CN"/>
        </w:rPr>
        <w:t>免费提供</w:t>
      </w:r>
      <w:r>
        <w:rPr>
          <w:rFonts w:hint="default" w:ascii="Times New Roman" w:hAnsi="Times New Roman" w:eastAsia="仿宋" w:cs="Times New Roman"/>
          <w:bCs/>
          <w:kern w:val="0"/>
          <w:sz w:val="32"/>
          <w:szCs w:val="32"/>
        </w:rPr>
        <w:t>针对</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员工</w:t>
      </w:r>
      <w:r>
        <w:rPr>
          <w:rFonts w:hint="eastAsia" w:ascii="Times New Roman" w:hAnsi="Times New Roman" w:eastAsia="仿宋" w:cs="Times New Roman"/>
          <w:bCs/>
          <w:kern w:val="0"/>
          <w:sz w:val="32"/>
          <w:szCs w:val="32"/>
          <w:lang w:val="en-US" w:eastAsia="zh-CN"/>
        </w:rPr>
        <w:t>体检</w:t>
      </w:r>
      <w:r>
        <w:rPr>
          <w:rFonts w:hint="default" w:ascii="Times New Roman" w:hAnsi="Times New Roman" w:eastAsia="仿宋" w:cs="Times New Roman"/>
          <w:bCs/>
          <w:kern w:val="0"/>
          <w:sz w:val="32"/>
          <w:szCs w:val="32"/>
        </w:rPr>
        <w:t>综合分析报告的检后咨询服务。</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15</w:t>
      </w:r>
      <w:r>
        <w:rPr>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rPr>
        <w:t>体检出现重大疾病时，须优先安排相应科室专家（主任医师或以上）进行复检。</w:t>
      </w:r>
    </w:p>
    <w:p>
      <w:pPr>
        <w:pStyle w:val="1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rPr>
        <w:t>16</w:t>
      </w:r>
      <w:r>
        <w:rPr>
          <w:rFonts w:hint="eastAsia" w:ascii="Times New Roman" w:hAnsi="Times New Roman" w:eastAsia="仿宋" w:cs="Times New Roman"/>
          <w:bCs/>
          <w:kern w:val="0"/>
          <w:sz w:val="32"/>
          <w:szCs w:val="32"/>
          <w:lang w:val="en-US" w:eastAsia="zh-CN"/>
        </w:rPr>
        <w:t>.</w:t>
      </w:r>
      <w:r>
        <w:rPr>
          <w:rFonts w:hint="eastAsia" w:ascii="Times New Roman" w:hAnsi="Times New Roman" w:eastAsia="仿宋" w:cs="Times New Roman"/>
          <w:bCs/>
          <w:kern w:val="0"/>
          <w:sz w:val="32"/>
          <w:szCs w:val="32"/>
        </w:rPr>
        <w:t>中标人提供的体检报告，要求准确率须达到95%以上，复检整体吻合度须达到95%。</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二、采购项目费用要求</w:t>
      </w:r>
    </w:p>
    <w:p>
      <w:pPr>
        <w:pStyle w:val="13"/>
        <w:bidi w:val="0"/>
        <w:spacing w:line="360" w:lineRule="auto"/>
        <w:ind w:firstLine="640" w:firstLineChars="200"/>
        <w:rPr>
          <w:rFonts w:hint="eastAsia" w:ascii="Times New Roman" w:hAnsi="Times New Roman" w:eastAsia="仿宋" w:cs="Times New Roman"/>
          <w:bCs/>
          <w:color w:val="000000"/>
          <w:kern w:val="0"/>
          <w:sz w:val="32"/>
          <w:szCs w:val="32"/>
          <w:lang w:val="en-US" w:eastAsia="zh-CN" w:bidi="ar-SA"/>
        </w:rPr>
      </w:pPr>
      <w:r>
        <w:rPr>
          <w:rFonts w:hint="default" w:ascii="Times New Roman" w:hAnsi="Times New Roman" w:eastAsia="仿宋" w:cs="Times New Roman"/>
          <w:bCs/>
          <w:kern w:val="0"/>
          <w:sz w:val="32"/>
          <w:szCs w:val="32"/>
        </w:rPr>
        <w:t>本项目投标报价为最终报价，合同实施过程中，具体结算按照实际参加体检的人数</w:t>
      </w:r>
      <w:r>
        <w:rPr>
          <w:rFonts w:hint="eastAsia" w:ascii="Times New Roman" w:hAnsi="Times New Roman" w:eastAsia="仿宋" w:cs="Times New Roman"/>
          <w:bCs/>
          <w:color w:val="000000"/>
          <w:kern w:val="0"/>
          <w:sz w:val="32"/>
          <w:szCs w:val="32"/>
          <w:lang w:val="en-US" w:eastAsia="zh-CN" w:bidi="ar-SA"/>
        </w:rPr>
        <w:t>每人1400</w:t>
      </w:r>
      <w:bookmarkStart w:id="2" w:name="_GoBack"/>
      <w:bookmarkEnd w:id="2"/>
      <w:r>
        <w:rPr>
          <w:rFonts w:hint="eastAsia" w:ascii="Times New Roman" w:hAnsi="Times New Roman" w:eastAsia="仿宋" w:cs="Times New Roman"/>
          <w:bCs/>
          <w:color w:val="000000"/>
          <w:kern w:val="0"/>
          <w:sz w:val="32"/>
          <w:szCs w:val="32"/>
          <w:lang w:val="en-US" w:eastAsia="zh-CN" w:bidi="ar-SA"/>
        </w:rPr>
        <w:t>元体检费标准计算出实际体检费用。</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中标人凭以下有效文件与采购人结算：</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lang w:val="en-US" w:eastAsia="zh-CN"/>
        </w:rPr>
        <w:t>1.</w:t>
      </w:r>
      <w:r>
        <w:rPr>
          <w:rFonts w:hint="eastAsia" w:ascii="Times New Roman" w:hAnsi="Times New Roman" w:eastAsia="仿宋" w:cs="Times New Roman"/>
          <w:bCs/>
          <w:kern w:val="0"/>
          <w:sz w:val="32"/>
          <w:szCs w:val="32"/>
          <w:lang w:val="en-US" w:eastAsia="zh-CN"/>
        </w:rPr>
        <w:t>项目采购</w:t>
      </w:r>
      <w:r>
        <w:rPr>
          <w:rFonts w:hint="default" w:ascii="Times New Roman" w:hAnsi="Times New Roman" w:eastAsia="仿宋" w:cs="Times New Roman"/>
          <w:bCs/>
          <w:kern w:val="0"/>
          <w:sz w:val="32"/>
          <w:szCs w:val="32"/>
        </w:rPr>
        <w:t>合同；</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lang w:eastAsia="zh-CN"/>
        </w:rPr>
        <w:t>承接机构</w:t>
      </w:r>
      <w:r>
        <w:rPr>
          <w:rFonts w:hint="default" w:ascii="Times New Roman" w:hAnsi="Times New Roman" w:eastAsia="仿宋" w:cs="Times New Roman"/>
          <w:bCs/>
          <w:kern w:val="0"/>
          <w:sz w:val="32"/>
          <w:szCs w:val="32"/>
        </w:rPr>
        <w:t>开具的正式发票；</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3.已完成202</w:t>
      </w:r>
      <w:r>
        <w:rPr>
          <w:rFonts w:hint="eastAsia" w:ascii="Times New Roman" w:hAnsi="Times New Roman" w:eastAsia="仿宋" w:cs="Times New Roman"/>
          <w:bCs/>
          <w:kern w:val="0"/>
          <w:sz w:val="32"/>
          <w:szCs w:val="32"/>
          <w:lang w:val="en-US" w:eastAsia="zh-CN"/>
        </w:rPr>
        <w:t>4</w:t>
      </w:r>
      <w:r>
        <w:rPr>
          <w:rFonts w:hint="default" w:ascii="Times New Roman" w:hAnsi="Times New Roman" w:eastAsia="仿宋" w:cs="Times New Roman"/>
          <w:bCs/>
          <w:kern w:val="0"/>
          <w:sz w:val="32"/>
          <w:szCs w:val="32"/>
          <w:lang w:val="en-US" w:eastAsia="zh-CN"/>
        </w:rPr>
        <w:t>年度体检的具体编外人员名单。</w:t>
      </w:r>
    </w:p>
    <w:p>
      <w:pPr>
        <w:pStyle w:val="1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Style w:val="6"/>
          <w:rFonts w:hint="eastAsia" w:ascii="宋体" w:hAnsi="宋体" w:cs="宋体"/>
          <w:color w:val="auto"/>
          <w:sz w:val="28"/>
          <w:szCs w:val="28"/>
          <w:highlight w:val="none"/>
          <w:u w:val="none"/>
          <w:lang w:val="en-US" w:eastAsia="zh-CN"/>
        </w:rPr>
      </w:pPr>
      <w:r>
        <w:rPr>
          <w:rFonts w:hint="default" w:ascii="Times New Roman" w:hAnsi="Times New Roman" w:eastAsia="仿宋" w:cs="Times New Roman"/>
          <w:bCs/>
          <w:kern w:val="0"/>
          <w:sz w:val="32"/>
          <w:szCs w:val="32"/>
        </w:rPr>
        <w:t>按</w:t>
      </w:r>
      <w:r>
        <w:rPr>
          <w:rFonts w:hint="eastAsia" w:ascii="Times New Roman" w:hAnsi="Times New Roman" w:eastAsia="仿宋" w:cs="Times New Roman"/>
          <w:bCs/>
          <w:kern w:val="0"/>
          <w:sz w:val="32"/>
          <w:szCs w:val="32"/>
          <w:lang w:eastAsia="zh-CN"/>
        </w:rPr>
        <w:t>采购方</w:t>
      </w:r>
      <w:r>
        <w:rPr>
          <w:rFonts w:hint="default" w:ascii="Times New Roman" w:hAnsi="Times New Roman" w:eastAsia="仿宋" w:cs="Times New Roman"/>
          <w:bCs/>
          <w:kern w:val="0"/>
          <w:sz w:val="32"/>
          <w:szCs w:val="32"/>
        </w:rPr>
        <w:t>规定的最终体检时间结算费用，结算后服务终止。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A1N2Q3ZjFhNDY3ZmI3OGU4ZWE1M2FkNWYwYWIxYWYifQ=="/>
  </w:docVars>
  <w:rsids>
    <w:rsidRoot w:val="002D6628"/>
    <w:rsid w:val="00191EB0"/>
    <w:rsid w:val="002D6628"/>
    <w:rsid w:val="004401E7"/>
    <w:rsid w:val="009C2D7A"/>
    <w:rsid w:val="046B2FCD"/>
    <w:rsid w:val="093F36C7"/>
    <w:rsid w:val="0A09404F"/>
    <w:rsid w:val="0A4C7F39"/>
    <w:rsid w:val="0DB11765"/>
    <w:rsid w:val="16285AFA"/>
    <w:rsid w:val="2BCC26DD"/>
    <w:rsid w:val="34847DB1"/>
    <w:rsid w:val="38602DEE"/>
    <w:rsid w:val="4E6C6A60"/>
    <w:rsid w:val="5AA7301B"/>
    <w:rsid w:val="5B3B250D"/>
    <w:rsid w:val="5EDAD6DC"/>
    <w:rsid w:val="5F45422C"/>
    <w:rsid w:val="68006B35"/>
    <w:rsid w:val="72664A79"/>
    <w:rsid w:val="74FB709D"/>
    <w:rsid w:val="7AD90D5B"/>
    <w:rsid w:val="7E63323A"/>
    <w:rsid w:val="7FE71D55"/>
    <w:rsid w:val="AFC90416"/>
    <w:rsid w:val="FCA741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71"/>
    <w:basedOn w:val="6"/>
    <w:qFormat/>
    <w:uiPriority w:val="0"/>
    <w:rPr>
      <w:rFonts w:hint="eastAsia" w:ascii="仿宋_GB2312" w:eastAsia="仿宋_GB2312" w:cs="仿宋_GB2312"/>
      <w:color w:val="000000"/>
      <w:sz w:val="24"/>
      <w:szCs w:val="24"/>
      <w:u w:val="none"/>
    </w:rPr>
  </w:style>
  <w:style w:type="character" w:customStyle="1" w:styleId="8">
    <w:name w:val="font31"/>
    <w:basedOn w:val="6"/>
    <w:qFormat/>
    <w:uiPriority w:val="0"/>
    <w:rPr>
      <w:rFonts w:hint="default" w:ascii="Times New Roman" w:hAnsi="Times New Roman" w:cs="Times New Roman"/>
      <w:color w:val="000000"/>
      <w:sz w:val="24"/>
      <w:szCs w:val="24"/>
      <w:u w:val="none"/>
    </w:rPr>
  </w:style>
  <w:style w:type="character" w:customStyle="1" w:styleId="9">
    <w:name w:val="font91"/>
    <w:basedOn w:val="6"/>
    <w:qFormat/>
    <w:uiPriority w:val="0"/>
    <w:rPr>
      <w:rFonts w:hint="default" w:ascii="Times New Roman" w:hAnsi="Times New Roman" w:cs="Times New Roman"/>
      <w:color w:val="000000"/>
      <w:sz w:val="24"/>
      <w:szCs w:val="24"/>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paragraph" w:customStyle="1" w:styleId="12">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
    <w:name w:val="Normal"/>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www.2345.com/?kleakisd</Company>
  <Pages>4</Pages>
  <Words>2145</Words>
  <Characters>2260</Characters>
  <Lines>18</Lines>
  <Paragraphs>5</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2022-08-28T10:01:00Z</dcterms:created>
  <dc:creator>Leakisd</dc:creator>
  <cp:lastModifiedBy>dell</cp:lastModifiedBy>
  <cp:lastPrinted>2024-09-10T09:09:26Z</cp:lastPrinted>
  <dcterms:modified xsi:type="dcterms:W3CDTF">2024-09-10T09:39:55Z</dcterms:modified>
  <dc:title>项目概述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70C9B158482D4D1994AB7D7B19DA7A59_12</vt:lpwstr>
  </property>
</Properties>
</file>