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宋体" w:eastAsia="黑体"/>
          <w:b/>
          <w:bCs/>
          <w:sz w:val="32"/>
          <w:szCs w:val="32"/>
        </w:rPr>
      </w:pPr>
      <w:bookmarkStart w:id="1" w:name="_GoBack"/>
      <w:bookmarkEnd w:id="1"/>
    </w:p>
    <w:p>
      <w:pPr>
        <w:snapToGrid w:val="0"/>
        <w:spacing w:line="360" w:lineRule="auto"/>
        <w:jc w:val="center"/>
        <w:rPr>
          <w:rFonts w:ascii="黑体" w:hAnsi="宋体" w:eastAsia="黑体"/>
          <w:b/>
          <w:bCs/>
          <w:sz w:val="32"/>
          <w:szCs w:val="32"/>
        </w:rPr>
      </w:pPr>
      <w:r>
        <w:rPr>
          <w:rFonts w:hint="eastAsia" w:ascii="黑体" w:hAnsi="宋体" w:eastAsia="黑体"/>
          <w:b/>
          <w:bCs/>
          <w:sz w:val="32"/>
          <w:szCs w:val="32"/>
        </w:rPr>
        <w:t>说  明</w:t>
      </w:r>
    </w:p>
    <w:p>
      <w:pPr>
        <w:snapToGrid w:val="0"/>
        <w:spacing w:line="240" w:lineRule="atLeast"/>
        <w:ind w:firstLine="2891" w:firstLineChars="1200"/>
        <w:jc w:val="left"/>
        <w:rPr>
          <w:b/>
          <w:bCs/>
          <w:sz w:val="24"/>
        </w:rPr>
      </w:pPr>
    </w:p>
    <w:p>
      <w:pPr>
        <w:snapToGrid w:val="0"/>
        <w:spacing w:line="360" w:lineRule="auto"/>
        <w:ind w:firstLine="520" w:firstLineChars="200"/>
        <w:jc w:val="left"/>
        <w:rPr>
          <w:rFonts w:ascii="宋体" w:hAnsi="宋体"/>
          <w:sz w:val="26"/>
          <w:szCs w:val="26"/>
        </w:rPr>
      </w:pPr>
      <w:r>
        <w:rPr>
          <w:rFonts w:hint="eastAsia" w:ascii="宋体" w:hAnsi="宋体"/>
          <w:sz w:val="26"/>
          <w:szCs w:val="26"/>
        </w:rPr>
        <w:t>一、本资料是我局根据2016年各统计专业年报报表及有关业务部门年度资料整理汇编而成，反映了我区2016年国民经济和社会发展的基本情况，供各级领导和有关部门参考。</w:t>
      </w:r>
    </w:p>
    <w:p>
      <w:pPr>
        <w:snapToGrid w:val="0"/>
        <w:spacing w:line="360" w:lineRule="auto"/>
        <w:ind w:firstLine="520" w:firstLineChars="200"/>
        <w:jc w:val="left"/>
        <w:rPr>
          <w:rFonts w:ascii="宋体" w:hAnsi="宋体"/>
          <w:sz w:val="26"/>
          <w:szCs w:val="26"/>
        </w:rPr>
      </w:pPr>
      <w:r>
        <w:rPr>
          <w:rFonts w:hint="eastAsia" w:ascii="宋体" w:hAnsi="宋体"/>
          <w:sz w:val="26"/>
          <w:szCs w:val="26"/>
        </w:rPr>
        <w:t>二、如无特别说明，本资料中总量指标计算所采用的价格均为当年价格，增长速度均按可比口径计算。</w:t>
      </w:r>
    </w:p>
    <w:p>
      <w:pPr>
        <w:widowControl/>
        <w:snapToGrid w:val="0"/>
        <w:spacing w:line="360" w:lineRule="auto"/>
        <w:ind w:firstLine="520" w:firstLineChars="200"/>
        <w:jc w:val="left"/>
        <w:rPr>
          <w:rFonts w:ascii="宋体" w:hAnsi="宋体" w:cs="宋体"/>
          <w:kern w:val="0"/>
          <w:sz w:val="26"/>
          <w:szCs w:val="26"/>
        </w:rPr>
      </w:pPr>
      <w:r>
        <w:rPr>
          <w:rFonts w:hint="eastAsia" w:ascii="宋体" w:hAnsi="宋体"/>
          <w:sz w:val="26"/>
          <w:szCs w:val="26"/>
        </w:rPr>
        <w:t>三、本资料中的符号使用说明：部分指标增速无法计算，在本资料中统一用“---”表示增速无法计算；“···”表示数不足本表最小单位；“#”表示其中主要项。</w:t>
      </w:r>
    </w:p>
    <w:p>
      <w:pPr>
        <w:snapToGrid w:val="0"/>
        <w:spacing w:line="360" w:lineRule="auto"/>
        <w:ind w:firstLine="520" w:firstLineChars="200"/>
        <w:jc w:val="left"/>
        <w:rPr>
          <w:rFonts w:ascii="宋体" w:hAnsi="宋体"/>
          <w:sz w:val="26"/>
          <w:szCs w:val="26"/>
        </w:rPr>
      </w:pPr>
      <w:r>
        <w:rPr>
          <w:rFonts w:hint="eastAsia" w:ascii="宋体" w:hAnsi="宋体"/>
          <w:sz w:val="26"/>
          <w:szCs w:val="26"/>
        </w:rPr>
        <w:t>四、部分数据因四舍五入的原因，存在着与分项合计不等的情况。</w:t>
      </w:r>
    </w:p>
    <w:p>
      <w:pPr>
        <w:snapToGrid w:val="0"/>
        <w:spacing w:line="360" w:lineRule="auto"/>
        <w:ind w:firstLine="520" w:firstLineChars="200"/>
        <w:jc w:val="left"/>
        <w:rPr>
          <w:rFonts w:ascii="宋体" w:hAnsi="宋体"/>
          <w:sz w:val="26"/>
          <w:szCs w:val="26"/>
        </w:rPr>
      </w:pPr>
      <w:r>
        <w:rPr>
          <w:rFonts w:hint="eastAsia" w:ascii="宋体" w:hAnsi="宋体"/>
          <w:sz w:val="26"/>
          <w:szCs w:val="26"/>
        </w:rPr>
        <w:t>五、过去编印的有关2016年的数据资料如与本资料有出入，应以本资料为准。</w:t>
      </w:r>
    </w:p>
    <w:p>
      <w:pPr>
        <w:snapToGrid w:val="0"/>
        <w:spacing w:line="360" w:lineRule="auto"/>
        <w:ind w:firstLine="520" w:firstLineChars="200"/>
        <w:jc w:val="left"/>
        <w:rPr>
          <w:rFonts w:ascii="宋体" w:hAnsi="宋体"/>
          <w:b/>
          <w:bCs/>
          <w:sz w:val="26"/>
          <w:szCs w:val="26"/>
        </w:rPr>
      </w:pPr>
      <w:r>
        <w:rPr>
          <w:rFonts w:hint="eastAsia" w:ascii="宋体" w:hAnsi="宋体"/>
          <w:sz w:val="26"/>
          <w:szCs w:val="26"/>
        </w:rPr>
        <w:t>六、本资料属内部资料，如需公开发表，须经我局批准同意。</w:t>
      </w:r>
    </w:p>
    <w:p>
      <w:pPr>
        <w:snapToGrid w:val="0"/>
        <w:spacing w:line="360" w:lineRule="auto"/>
        <w:jc w:val="center"/>
        <w:rPr>
          <w:rFonts w:ascii="宋体" w:hAnsi="宋体"/>
          <w:b/>
          <w:bCs/>
          <w:sz w:val="26"/>
          <w:szCs w:val="26"/>
        </w:rPr>
      </w:pPr>
      <w:r>
        <w:rPr>
          <w:rFonts w:ascii="宋体" w:hAnsi="宋体"/>
          <w:b/>
          <w:bCs/>
          <w:sz w:val="26"/>
          <w:szCs w:val="26"/>
        </w:rPr>
        <w:br w:type="page"/>
      </w:r>
    </w:p>
    <w:p>
      <w:pPr>
        <w:snapToGrid w:val="0"/>
        <w:spacing w:line="360" w:lineRule="auto"/>
        <w:jc w:val="center"/>
        <w:rPr>
          <w:rFonts w:ascii="黑体" w:hAnsi="宋体"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jc w:val="center"/>
        <w:rPr>
          <w:rFonts w:ascii="黑体" w:hAnsi="宋体" w:eastAsia="黑体"/>
          <w:b/>
          <w:bCs/>
          <w:sz w:val="28"/>
          <w:szCs w:val="28"/>
        </w:rPr>
        <w:sectPr>
          <w:pgSz w:w="11906" w:h="16838"/>
          <w:pgMar w:top="1440" w:right="1800" w:bottom="1440" w:left="1800" w:header="851" w:footer="992" w:gutter="0"/>
          <w:cols w:space="425" w:num="1"/>
          <w:docGrid w:type="lines" w:linePitch="312" w:charSpace="0"/>
        </w:sectPr>
      </w:pPr>
    </w:p>
    <w:p>
      <w:pPr>
        <w:snapToGrid w:val="0"/>
        <w:spacing w:line="360" w:lineRule="auto"/>
        <w:jc w:val="center"/>
        <w:rPr>
          <w:rFonts w:ascii="黑体" w:hAnsi="宋体" w:eastAsia="黑体"/>
          <w:b/>
          <w:bCs/>
          <w:sz w:val="28"/>
          <w:szCs w:val="28"/>
        </w:rPr>
      </w:pPr>
      <w:r>
        <w:rPr>
          <w:rFonts w:hint="eastAsia" w:ascii="黑体" w:hAnsi="宋体" w:eastAsia="黑体"/>
          <w:b/>
          <w:bCs/>
          <w:sz w:val="28"/>
          <w:szCs w:val="28"/>
        </w:rPr>
        <w:t>目   录</w:t>
      </w:r>
    </w:p>
    <w:p>
      <w:pPr>
        <w:snapToGrid w:val="0"/>
        <w:spacing w:line="240" w:lineRule="atLeast"/>
        <w:rPr>
          <w:sz w:val="24"/>
        </w:rPr>
      </w:pPr>
    </w:p>
    <w:p>
      <w:pPr>
        <w:snapToGrid w:val="0"/>
        <w:spacing w:line="360" w:lineRule="auto"/>
        <w:jc w:val="distribute"/>
        <w:rPr>
          <w:rFonts w:ascii="宋体" w:hAnsi="宋体"/>
          <w:sz w:val="24"/>
        </w:rPr>
      </w:pPr>
      <w:r>
        <w:rPr>
          <w:rFonts w:hint="eastAsia" w:ascii="宋体" w:hAnsi="宋体"/>
          <w:sz w:val="24"/>
        </w:rPr>
        <w:t>2016年广州南沙（开发区）国民经济和社会发展统计报告</w:t>
      </w:r>
      <w:r>
        <w:rPr>
          <w:rFonts w:ascii="宋体" w:hAnsi="宋体"/>
          <w:sz w:val="24"/>
        </w:rPr>
        <w:t>……</w:t>
      </w:r>
      <w:r>
        <w:rPr>
          <w:rFonts w:hint="eastAsia" w:ascii="宋体" w:hAnsi="宋体"/>
          <w:sz w:val="24"/>
        </w:rPr>
        <w:t>1</w:t>
      </w:r>
    </w:p>
    <w:p>
      <w:pPr>
        <w:snapToGrid w:val="0"/>
        <w:spacing w:line="360" w:lineRule="auto"/>
        <w:jc w:val="distribute"/>
        <w:rPr>
          <w:rFonts w:ascii="宋体" w:hAnsi="宋体"/>
          <w:sz w:val="24"/>
        </w:rPr>
      </w:pPr>
      <w:r>
        <w:rPr>
          <w:rFonts w:hint="eastAsia" w:ascii="宋体" w:hAnsi="宋体"/>
          <w:sz w:val="24"/>
        </w:rPr>
        <w:t>国民经济和社会发展主要指标</w:t>
      </w:r>
      <w:r>
        <w:rPr>
          <w:rFonts w:ascii="宋体" w:hAnsi="宋体"/>
          <w:sz w:val="24"/>
        </w:rPr>
        <w:t>…………………………………</w:t>
      </w:r>
      <w:r>
        <w:rPr>
          <w:rFonts w:hint="eastAsia" w:ascii="宋体" w:hAnsi="宋体"/>
          <w:sz w:val="24"/>
        </w:rPr>
        <w:t>7</w:t>
      </w:r>
    </w:p>
    <w:p>
      <w:pPr>
        <w:widowControl/>
        <w:snapToGrid w:val="0"/>
        <w:spacing w:line="360" w:lineRule="auto"/>
        <w:jc w:val="distribute"/>
        <w:rPr>
          <w:rFonts w:ascii="宋体" w:hAnsi="宋体"/>
          <w:bCs/>
          <w:sz w:val="24"/>
        </w:rPr>
      </w:pPr>
      <w:r>
        <w:rPr>
          <w:rFonts w:hint="eastAsia" w:ascii="宋体" w:hAnsi="宋体"/>
          <w:bCs/>
          <w:sz w:val="24"/>
        </w:rPr>
        <w:t>主要年份地区生产总值</w:t>
      </w:r>
      <w:r>
        <w:rPr>
          <w:rFonts w:ascii="宋体" w:hAnsi="宋体"/>
          <w:sz w:val="24"/>
        </w:rPr>
        <w:t>…………………………………………</w:t>
      </w:r>
      <w:r>
        <w:rPr>
          <w:rFonts w:hint="eastAsia" w:ascii="宋体" w:hAnsi="宋体"/>
          <w:sz w:val="24"/>
        </w:rPr>
        <w:t>9</w:t>
      </w:r>
    </w:p>
    <w:p>
      <w:pPr>
        <w:snapToGrid w:val="0"/>
        <w:spacing w:line="360" w:lineRule="auto"/>
        <w:jc w:val="distribute"/>
        <w:rPr>
          <w:rFonts w:ascii="宋体" w:hAnsi="宋体"/>
          <w:sz w:val="24"/>
        </w:rPr>
      </w:pPr>
      <w:r>
        <w:rPr>
          <w:rFonts w:hint="eastAsia" w:ascii="宋体" w:hAnsi="宋体"/>
          <w:sz w:val="24"/>
        </w:rPr>
        <w:t>地区生产总值</w:t>
      </w:r>
      <w:r>
        <w:rPr>
          <w:rFonts w:ascii="宋体" w:hAnsi="宋体"/>
          <w:sz w:val="24"/>
        </w:rPr>
        <w:t>……………………………………………………</w:t>
      </w:r>
      <w:r>
        <w:rPr>
          <w:rFonts w:hint="eastAsia" w:ascii="宋体" w:hAnsi="宋体"/>
          <w:sz w:val="24"/>
        </w:rPr>
        <w:t>10</w:t>
      </w:r>
    </w:p>
    <w:p>
      <w:pPr>
        <w:snapToGrid w:val="0"/>
        <w:spacing w:line="360" w:lineRule="auto"/>
        <w:jc w:val="distribute"/>
        <w:rPr>
          <w:rFonts w:ascii="宋体" w:hAnsi="宋体"/>
          <w:sz w:val="24"/>
        </w:rPr>
      </w:pPr>
      <w:r>
        <w:rPr>
          <w:rFonts w:hint="eastAsia" w:ascii="宋体" w:hAnsi="宋体"/>
          <w:bCs/>
          <w:sz w:val="24"/>
        </w:rPr>
        <w:t>主要年份农业总产值</w:t>
      </w:r>
      <w:r>
        <w:rPr>
          <w:rFonts w:ascii="宋体" w:hAnsi="宋体"/>
          <w:sz w:val="24"/>
        </w:rPr>
        <w:t>……………………………………………</w:t>
      </w:r>
      <w:r>
        <w:rPr>
          <w:rFonts w:hint="eastAsia" w:ascii="宋体" w:hAnsi="宋体"/>
          <w:sz w:val="24"/>
        </w:rPr>
        <w:t>11</w:t>
      </w:r>
    </w:p>
    <w:p>
      <w:pPr>
        <w:snapToGrid w:val="0"/>
        <w:spacing w:line="360" w:lineRule="auto"/>
        <w:jc w:val="distribute"/>
        <w:rPr>
          <w:rFonts w:ascii="宋体" w:hAnsi="宋体"/>
          <w:sz w:val="24"/>
        </w:rPr>
      </w:pPr>
      <w:r>
        <w:rPr>
          <w:rFonts w:hint="eastAsia" w:ascii="宋体" w:hAnsi="宋体"/>
          <w:sz w:val="24"/>
        </w:rPr>
        <w:t>农业总产值（按地区分）</w:t>
      </w:r>
      <w:r>
        <w:rPr>
          <w:rFonts w:ascii="宋体" w:hAnsi="宋体"/>
          <w:sz w:val="24"/>
        </w:rPr>
        <w:t>…………………………………………</w:t>
      </w:r>
      <w:r>
        <w:rPr>
          <w:rFonts w:hint="eastAsia" w:ascii="宋体" w:hAnsi="宋体"/>
          <w:sz w:val="24"/>
        </w:rPr>
        <w:t>12</w:t>
      </w:r>
    </w:p>
    <w:p>
      <w:pPr>
        <w:snapToGrid w:val="0"/>
        <w:spacing w:line="360" w:lineRule="auto"/>
        <w:jc w:val="distribute"/>
        <w:rPr>
          <w:rFonts w:ascii="宋体" w:hAnsi="宋体"/>
          <w:sz w:val="24"/>
        </w:rPr>
      </w:pPr>
      <w:r>
        <w:rPr>
          <w:rFonts w:hint="eastAsia" w:ascii="宋体" w:hAnsi="宋体"/>
          <w:sz w:val="24"/>
        </w:rPr>
        <w:t>农村主要指标</w:t>
      </w:r>
      <w:r>
        <w:rPr>
          <w:rFonts w:ascii="宋体" w:hAnsi="宋体"/>
          <w:sz w:val="24"/>
        </w:rPr>
        <w:t>………………………………………………</w:t>
      </w:r>
      <w:r>
        <w:rPr>
          <w:rFonts w:hint="eastAsia" w:ascii="宋体" w:hAnsi="宋体"/>
          <w:sz w:val="24"/>
        </w:rPr>
        <w:t>13</w:t>
      </w:r>
    </w:p>
    <w:p>
      <w:pPr>
        <w:snapToGrid w:val="0"/>
        <w:spacing w:line="360" w:lineRule="auto"/>
        <w:jc w:val="distribute"/>
        <w:rPr>
          <w:rFonts w:ascii="宋体" w:hAnsi="宋体"/>
          <w:sz w:val="24"/>
        </w:rPr>
      </w:pPr>
      <w:r>
        <w:rPr>
          <w:rFonts w:hint="eastAsia" w:ascii="宋体" w:hAnsi="宋体"/>
          <w:sz w:val="24"/>
        </w:rPr>
        <w:t>主要农作物及水果种植面积和产量</w:t>
      </w:r>
      <w:r>
        <w:rPr>
          <w:rFonts w:ascii="宋体" w:hAnsi="宋体"/>
          <w:sz w:val="24"/>
        </w:rPr>
        <w:t>……………………………</w:t>
      </w:r>
      <w:r>
        <w:rPr>
          <w:rFonts w:hint="eastAsia" w:ascii="宋体" w:hAnsi="宋体"/>
          <w:sz w:val="24"/>
        </w:rPr>
        <w:t>14</w:t>
      </w:r>
    </w:p>
    <w:p>
      <w:pPr>
        <w:snapToGrid w:val="0"/>
        <w:spacing w:line="360" w:lineRule="auto"/>
        <w:jc w:val="distribute"/>
        <w:rPr>
          <w:rFonts w:ascii="宋体" w:hAnsi="宋体"/>
          <w:sz w:val="24"/>
        </w:rPr>
      </w:pPr>
      <w:r>
        <w:rPr>
          <w:rFonts w:hint="eastAsia" w:ascii="宋体" w:hAnsi="宋体"/>
          <w:bCs/>
          <w:sz w:val="24"/>
        </w:rPr>
        <w:t>主要年份工业总产值</w:t>
      </w:r>
      <w:r>
        <w:rPr>
          <w:rFonts w:ascii="宋体" w:hAnsi="宋体"/>
          <w:sz w:val="24"/>
        </w:rPr>
        <w:t>……………………………………………</w:t>
      </w:r>
      <w:r>
        <w:rPr>
          <w:rFonts w:hint="eastAsia" w:ascii="宋体" w:hAnsi="宋体"/>
          <w:sz w:val="24"/>
        </w:rPr>
        <w:t>15</w:t>
      </w:r>
    </w:p>
    <w:p>
      <w:pPr>
        <w:widowControl/>
        <w:snapToGrid w:val="0"/>
        <w:spacing w:line="360" w:lineRule="auto"/>
        <w:jc w:val="distribute"/>
        <w:rPr>
          <w:rFonts w:ascii="宋体" w:hAnsi="宋体"/>
          <w:sz w:val="24"/>
        </w:rPr>
      </w:pPr>
      <w:r>
        <w:rPr>
          <w:rFonts w:hint="eastAsia" w:ascii="宋体" w:hAnsi="宋体"/>
          <w:bCs/>
          <w:sz w:val="24"/>
        </w:rPr>
        <w:t>工业总产值（按地区分）</w:t>
      </w:r>
      <w:r>
        <w:rPr>
          <w:rFonts w:ascii="宋体" w:hAnsi="宋体"/>
          <w:sz w:val="24"/>
        </w:rPr>
        <w:t>…………………………………………</w:t>
      </w:r>
      <w:r>
        <w:rPr>
          <w:rFonts w:hint="eastAsia" w:ascii="宋体" w:hAnsi="宋体"/>
          <w:sz w:val="24"/>
        </w:rPr>
        <w:t>16</w:t>
      </w:r>
    </w:p>
    <w:p>
      <w:pPr>
        <w:widowControl/>
        <w:snapToGrid w:val="0"/>
        <w:spacing w:line="360" w:lineRule="auto"/>
        <w:jc w:val="distribute"/>
        <w:rPr>
          <w:rFonts w:ascii="宋体" w:hAnsi="宋体"/>
          <w:sz w:val="24"/>
        </w:rPr>
      </w:pPr>
      <w:r>
        <w:rPr>
          <w:rFonts w:hint="eastAsia" w:ascii="宋体" w:hAnsi="宋体"/>
          <w:bCs/>
          <w:sz w:val="24"/>
        </w:rPr>
        <w:t>工业企业单位数</w:t>
      </w:r>
      <w:r>
        <w:rPr>
          <w:rFonts w:ascii="宋体" w:hAnsi="宋体"/>
          <w:sz w:val="24"/>
        </w:rPr>
        <w:t>…………………………………………………</w:t>
      </w:r>
      <w:r>
        <w:rPr>
          <w:rFonts w:hint="eastAsia" w:ascii="宋体" w:hAnsi="宋体"/>
          <w:sz w:val="24"/>
        </w:rPr>
        <w:t>17</w:t>
      </w:r>
    </w:p>
    <w:p>
      <w:pPr>
        <w:widowControl/>
        <w:snapToGrid w:val="0"/>
        <w:spacing w:line="360" w:lineRule="auto"/>
        <w:jc w:val="distribute"/>
        <w:rPr>
          <w:rFonts w:ascii="宋体" w:hAnsi="宋体"/>
          <w:bCs/>
          <w:sz w:val="24"/>
        </w:rPr>
      </w:pPr>
      <w:r>
        <w:rPr>
          <w:rFonts w:hint="eastAsia" w:ascii="宋体" w:hAnsi="宋体"/>
          <w:bCs/>
          <w:sz w:val="24"/>
        </w:rPr>
        <w:t>规模以上工业主要经济指标</w:t>
      </w:r>
      <w:r>
        <w:rPr>
          <w:rFonts w:ascii="宋体" w:hAnsi="宋体"/>
          <w:sz w:val="24"/>
        </w:rPr>
        <w:t>……………………………………</w:t>
      </w:r>
      <w:r>
        <w:rPr>
          <w:rFonts w:hint="eastAsia" w:ascii="宋体" w:hAnsi="宋体"/>
          <w:sz w:val="24"/>
        </w:rPr>
        <w:t>18</w:t>
      </w:r>
    </w:p>
    <w:p>
      <w:pPr>
        <w:snapToGrid w:val="0"/>
        <w:spacing w:line="360" w:lineRule="auto"/>
        <w:jc w:val="distribute"/>
        <w:rPr>
          <w:rFonts w:ascii="宋体" w:hAnsi="宋体"/>
          <w:sz w:val="24"/>
        </w:rPr>
      </w:pPr>
      <w:r>
        <w:rPr>
          <w:rFonts w:hint="eastAsia" w:ascii="宋体" w:hAnsi="宋体"/>
          <w:sz w:val="24"/>
        </w:rPr>
        <w:t>规模以上工业企业产值</w:t>
      </w:r>
      <w:r>
        <w:rPr>
          <w:rFonts w:ascii="宋体" w:hAnsi="宋体"/>
          <w:sz w:val="24"/>
        </w:rPr>
        <w:t>…………………………………………</w:t>
      </w:r>
      <w:r>
        <w:rPr>
          <w:rFonts w:hint="eastAsia" w:ascii="宋体" w:hAnsi="宋体"/>
          <w:sz w:val="24"/>
        </w:rPr>
        <w:t>19</w:t>
      </w:r>
    </w:p>
    <w:p>
      <w:pPr>
        <w:snapToGrid w:val="0"/>
        <w:spacing w:line="360" w:lineRule="auto"/>
        <w:jc w:val="distribute"/>
        <w:rPr>
          <w:rFonts w:ascii="宋体" w:hAnsi="宋体"/>
          <w:sz w:val="24"/>
        </w:rPr>
      </w:pPr>
      <w:r>
        <w:rPr>
          <w:rFonts w:hint="eastAsia" w:ascii="宋体" w:hAnsi="宋体"/>
          <w:sz w:val="24"/>
        </w:rPr>
        <w:t>规模以上工业企业主要产品产量</w:t>
      </w:r>
      <w:r>
        <w:rPr>
          <w:rFonts w:ascii="宋体" w:hAnsi="宋体"/>
          <w:sz w:val="24"/>
        </w:rPr>
        <w:t>………………………………</w:t>
      </w:r>
      <w:r>
        <w:rPr>
          <w:rFonts w:hint="eastAsia" w:ascii="宋体" w:hAnsi="宋体"/>
          <w:sz w:val="24"/>
        </w:rPr>
        <w:t>22</w:t>
      </w:r>
    </w:p>
    <w:p>
      <w:pPr>
        <w:snapToGrid w:val="0"/>
        <w:spacing w:line="360" w:lineRule="auto"/>
        <w:jc w:val="distribute"/>
        <w:rPr>
          <w:rFonts w:ascii="宋体" w:hAnsi="宋体"/>
          <w:sz w:val="24"/>
        </w:rPr>
      </w:pPr>
      <w:r>
        <w:rPr>
          <w:rFonts w:hint="eastAsia" w:ascii="宋体" w:hAnsi="宋体"/>
          <w:sz w:val="24"/>
        </w:rPr>
        <w:t>能源消耗基本情况</w:t>
      </w:r>
      <w:r>
        <w:rPr>
          <w:rFonts w:ascii="宋体" w:hAnsi="宋体"/>
          <w:sz w:val="24"/>
        </w:rPr>
        <w:t>………………………………………………</w:t>
      </w:r>
      <w:r>
        <w:rPr>
          <w:rFonts w:hint="eastAsia" w:ascii="宋体" w:hAnsi="宋体"/>
          <w:sz w:val="24"/>
        </w:rPr>
        <w:t>23</w:t>
      </w:r>
    </w:p>
    <w:p>
      <w:pPr>
        <w:snapToGrid w:val="0"/>
        <w:spacing w:line="360" w:lineRule="auto"/>
        <w:jc w:val="distribute"/>
        <w:rPr>
          <w:rFonts w:ascii="宋体" w:hAnsi="宋体"/>
          <w:sz w:val="24"/>
        </w:rPr>
      </w:pPr>
      <w:r>
        <w:rPr>
          <w:rFonts w:hint="eastAsia" w:ascii="宋体" w:hAnsi="宋体"/>
          <w:sz w:val="24"/>
        </w:rPr>
        <w:t>能源消费结构</w:t>
      </w:r>
      <w:r>
        <w:rPr>
          <w:rFonts w:ascii="宋体" w:hAnsi="宋体"/>
          <w:sz w:val="24"/>
        </w:rPr>
        <w:t>……………………………………………………</w:t>
      </w:r>
      <w:r>
        <w:rPr>
          <w:rFonts w:hint="eastAsia" w:ascii="宋体" w:hAnsi="宋体"/>
          <w:sz w:val="24"/>
        </w:rPr>
        <w:t>23</w:t>
      </w:r>
    </w:p>
    <w:p>
      <w:pPr>
        <w:snapToGrid w:val="0"/>
        <w:spacing w:line="360" w:lineRule="auto"/>
        <w:jc w:val="distribute"/>
        <w:rPr>
          <w:rFonts w:ascii="宋体" w:hAnsi="宋体"/>
          <w:sz w:val="24"/>
        </w:rPr>
      </w:pPr>
      <w:r>
        <w:rPr>
          <w:rFonts w:hint="eastAsia" w:ascii="宋体" w:hAnsi="宋体"/>
          <w:sz w:val="24"/>
        </w:rPr>
        <w:t>规模以上工业企业能源消费</w:t>
      </w:r>
      <w:r>
        <w:rPr>
          <w:rFonts w:ascii="宋体" w:hAnsi="宋体"/>
          <w:sz w:val="24"/>
        </w:rPr>
        <w:t>……………………………………</w:t>
      </w:r>
      <w:r>
        <w:rPr>
          <w:rFonts w:hint="eastAsia" w:ascii="宋体" w:hAnsi="宋体"/>
          <w:sz w:val="24"/>
        </w:rPr>
        <w:t>24</w:t>
      </w:r>
    </w:p>
    <w:p>
      <w:pPr>
        <w:snapToGrid w:val="0"/>
        <w:spacing w:line="360" w:lineRule="auto"/>
        <w:jc w:val="distribute"/>
        <w:rPr>
          <w:rFonts w:ascii="宋体" w:hAnsi="宋体"/>
          <w:sz w:val="24"/>
        </w:rPr>
      </w:pPr>
      <w:r>
        <w:rPr>
          <w:rFonts w:hint="eastAsia" w:ascii="宋体" w:hAnsi="宋体"/>
          <w:sz w:val="24"/>
        </w:rPr>
        <w:t>建筑业企业生产情况</w:t>
      </w:r>
      <w:r>
        <w:rPr>
          <w:rFonts w:ascii="宋体" w:hAnsi="宋体"/>
          <w:sz w:val="24"/>
        </w:rPr>
        <w:t>……………………………………………</w:t>
      </w:r>
      <w:r>
        <w:rPr>
          <w:rFonts w:hint="eastAsia" w:ascii="宋体" w:hAnsi="宋体"/>
          <w:sz w:val="24"/>
        </w:rPr>
        <w:t>25</w:t>
      </w:r>
    </w:p>
    <w:p>
      <w:pPr>
        <w:snapToGrid w:val="0"/>
        <w:spacing w:line="360" w:lineRule="auto"/>
        <w:jc w:val="distribute"/>
        <w:rPr>
          <w:rFonts w:ascii="宋体" w:hAnsi="宋体"/>
          <w:sz w:val="24"/>
        </w:rPr>
      </w:pPr>
      <w:r>
        <w:rPr>
          <w:rFonts w:hint="eastAsia" w:ascii="宋体" w:hAnsi="宋体"/>
          <w:sz w:val="24"/>
        </w:rPr>
        <w:t>建筑业企业财务状况</w:t>
      </w:r>
      <w:r>
        <w:rPr>
          <w:rFonts w:ascii="宋体" w:hAnsi="宋体"/>
          <w:sz w:val="24"/>
        </w:rPr>
        <w:t>……………………………………………</w:t>
      </w:r>
      <w:r>
        <w:rPr>
          <w:rFonts w:hint="eastAsia" w:ascii="宋体" w:hAnsi="宋体"/>
          <w:sz w:val="24"/>
        </w:rPr>
        <w:t>26</w:t>
      </w:r>
    </w:p>
    <w:p>
      <w:pPr>
        <w:snapToGrid w:val="0"/>
        <w:spacing w:line="360" w:lineRule="auto"/>
        <w:jc w:val="distribute"/>
        <w:rPr>
          <w:rFonts w:ascii="宋体" w:hAnsi="宋体"/>
          <w:sz w:val="24"/>
        </w:rPr>
      </w:pPr>
      <w:r>
        <w:rPr>
          <w:rFonts w:hint="eastAsia" w:ascii="宋体" w:hAnsi="宋体"/>
          <w:sz w:val="24"/>
        </w:rPr>
        <w:t>港口货物吞吐量</w:t>
      </w:r>
      <w:r>
        <w:rPr>
          <w:rFonts w:ascii="宋体" w:hAnsi="宋体"/>
          <w:sz w:val="24"/>
        </w:rPr>
        <w:t>…………………………………………………</w:t>
      </w:r>
      <w:r>
        <w:rPr>
          <w:rFonts w:hint="eastAsia" w:ascii="宋体" w:hAnsi="宋体"/>
          <w:sz w:val="24"/>
        </w:rPr>
        <w:t>27</w:t>
      </w:r>
    </w:p>
    <w:p>
      <w:pPr>
        <w:snapToGrid w:val="0"/>
        <w:spacing w:line="360" w:lineRule="auto"/>
        <w:jc w:val="distribute"/>
        <w:rPr>
          <w:rFonts w:ascii="宋体" w:hAnsi="宋体"/>
          <w:bCs/>
          <w:sz w:val="24"/>
        </w:rPr>
      </w:pPr>
      <w:r>
        <w:rPr>
          <w:rFonts w:hint="eastAsia" w:ascii="宋体" w:hAnsi="宋体"/>
          <w:bCs/>
          <w:sz w:val="24"/>
        </w:rPr>
        <w:t>主要年份国内商贸业主要指标</w:t>
      </w:r>
      <w:r>
        <w:rPr>
          <w:rFonts w:ascii="宋体" w:hAnsi="宋体"/>
          <w:sz w:val="24"/>
        </w:rPr>
        <w:t>…………………………………</w:t>
      </w:r>
      <w:r>
        <w:rPr>
          <w:rFonts w:hint="eastAsia" w:ascii="宋体" w:hAnsi="宋体"/>
          <w:sz w:val="24"/>
        </w:rPr>
        <w:t>28</w:t>
      </w:r>
    </w:p>
    <w:p>
      <w:pPr>
        <w:snapToGrid w:val="0"/>
        <w:spacing w:line="360" w:lineRule="auto"/>
        <w:jc w:val="distribute"/>
        <w:rPr>
          <w:rFonts w:ascii="宋体" w:hAnsi="宋体"/>
          <w:sz w:val="24"/>
        </w:rPr>
      </w:pPr>
      <w:r>
        <w:rPr>
          <w:rFonts w:hint="eastAsia" w:ascii="宋体" w:hAnsi="宋体"/>
          <w:sz w:val="24"/>
        </w:rPr>
        <w:t>国内商业主要指标</w:t>
      </w:r>
      <w:r>
        <w:rPr>
          <w:rFonts w:ascii="宋体" w:hAnsi="宋体"/>
          <w:sz w:val="24"/>
        </w:rPr>
        <w:t>………………………………………………</w:t>
      </w:r>
      <w:r>
        <w:rPr>
          <w:rFonts w:hint="eastAsia" w:ascii="宋体" w:hAnsi="宋体"/>
          <w:sz w:val="24"/>
        </w:rPr>
        <w:t>29</w:t>
      </w:r>
    </w:p>
    <w:p>
      <w:pPr>
        <w:snapToGrid w:val="0"/>
        <w:spacing w:line="360" w:lineRule="auto"/>
        <w:jc w:val="distribute"/>
        <w:rPr>
          <w:rFonts w:ascii="宋体" w:hAnsi="宋体"/>
          <w:sz w:val="24"/>
        </w:rPr>
      </w:pPr>
      <w:r>
        <w:rPr>
          <w:rFonts w:hint="eastAsia" w:ascii="宋体" w:hAnsi="宋体"/>
          <w:sz w:val="24"/>
        </w:rPr>
        <w:t>限额以上批发零售企业财务状况</w:t>
      </w:r>
      <w:r>
        <w:rPr>
          <w:rFonts w:ascii="宋体" w:hAnsi="宋体"/>
          <w:sz w:val="24"/>
        </w:rPr>
        <w:t>………………………………</w:t>
      </w:r>
      <w:r>
        <w:rPr>
          <w:rFonts w:hint="eastAsia" w:ascii="宋体" w:hAnsi="宋体"/>
          <w:sz w:val="24"/>
        </w:rPr>
        <w:t>30</w:t>
      </w:r>
    </w:p>
    <w:p>
      <w:pPr>
        <w:snapToGrid w:val="0"/>
        <w:spacing w:line="360" w:lineRule="auto"/>
        <w:jc w:val="distribute"/>
        <w:rPr>
          <w:rFonts w:ascii="宋体" w:hAnsi="宋体"/>
          <w:sz w:val="24"/>
        </w:rPr>
      </w:pPr>
      <w:r>
        <w:rPr>
          <w:rFonts w:hint="eastAsia" w:ascii="宋体" w:hAnsi="宋体"/>
          <w:sz w:val="24"/>
        </w:rPr>
        <w:t>限额以上住宿餐饮企业财务状况</w:t>
      </w:r>
      <w:r>
        <w:rPr>
          <w:rFonts w:ascii="宋体" w:hAnsi="宋体"/>
          <w:sz w:val="24"/>
        </w:rPr>
        <w:t>………………………………</w:t>
      </w:r>
      <w:r>
        <w:rPr>
          <w:rFonts w:hint="eastAsia" w:ascii="宋体" w:hAnsi="宋体"/>
          <w:sz w:val="24"/>
        </w:rPr>
        <w:t>31</w:t>
      </w:r>
    </w:p>
    <w:p>
      <w:pPr>
        <w:snapToGrid w:val="0"/>
        <w:spacing w:line="360" w:lineRule="auto"/>
        <w:jc w:val="distribute"/>
        <w:rPr>
          <w:rFonts w:ascii="宋体" w:hAnsi="宋体"/>
          <w:sz w:val="24"/>
        </w:rPr>
      </w:pPr>
      <w:r>
        <w:rPr>
          <w:rFonts w:hint="eastAsia" w:ascii="宋体" w:hAnsi="宋体"/>
          <w:sz w:val="24"/>
        </w:rPr>
        <w:t>规模以上服务业企业主要指标</w:t>
      </w:r>
      <w:r>
        <w:rPr>
          <w:rFonts w:ascii="宋体" w:hAnsi="宋体"/>
          <w:sz w:val="24"/>
        </w:rPr>
        <w:t>……………………………</w:t>
      </w:r>
      <w:r>
        <w:rPr>
          <w:rFonts w:hint="eastAsia" w:ascii="宋体" w:hAnsi="宋体"/>
          <w:sz w:val="24"/>
        </w:rPr>
        <w:t>32</w:t>
      </w:r>
    </w:p>
    <w:p>
      <w:pPr>
        <w:snapToGrid w:val="0"/>
        <w:spacing w:line="360" w:lineRule="auto"/>
        <w:jc w:val="distribute"/>
        <w:rPr>
          <w:rFonts w:ascii="宋体" w:hAnsi="宋体"/>
          <w:sz w:val="24"/>
        </w:rPr>
      </w:pPr>
      <w:r>
        <w:rPr>
          <w:rFonts w:hint="eastAsia" w:ascii="宋体" w:hAnsi="宋体"/>
          <w:sz w:val="24"/>
        </w:rPr>
        <w:t>规模以上服务业企业财务状况</w:t>
      </w:r>
      <w:r>
        <w:rPr>
          <w:rFonts w:ascii="宋体" w:hAnsi="宋体"/>
          <w:sz w:val="24"/>
        </w:rPr>
        <w:t>……………………………</w:t>
      </w:r>
      <w:r>
        <w:rPr>
          <w:rFonts w:hint="eastAsia" w:ascii="宋体" w:hAnsi="宋体"/>
          <w:sz w:val="24"/>
        </w:rPr>
        <w:t>33</w:t>
      </w:r>
    </w:p>
    <w:p>
      <w:pPr>
        <w:snapToGrid w:val="0"/>
        <w:spacing w:line="360" w:lineRule="auto"/>
        <w:jc w:val="distribute"/>
        <w:rPr>
          <w:rFonts w:ascii="宋体" w:hAnsi="宋体"/>
          <w:sz w:val="24"/>
        </w:rPr>
      </w:pPr>
      <w:r>
        <w:rPr>
          <w:rFonts w:hint="eastAsia" w:ascii="宋体" w:hAnsi="宋体"/>
          <w:sz w:val="24"/>
        </w:rPr>
        <w:t>规模以上交通运输、仓储和邮政业企业财务状况</w:t>
      </w:r>
      <w:r>
        <w:rPr>
          <w:rFonts w:ascii="宋体" w:hAnsi="宋体"/>
          <w:sz w:val="24"/>
        </w:rPr>
        <w:t>……………</w:t>
      </w:r>
      <w:r>
        <w:rPr>
          <w:rFonts w:hint="eastAsia" w:ascii="宋体" w:hAnsi="宋体"/>
          <w:sz w:val="24"/>
        </w:rPr>
        <w:t>34</w:t>
      </w:r>
    </w:p>
    <w:p>
      <w:pPr>
        <w:snapToGrid w:val="0"/>
        <w:spacing w:line="360" w:lineRule="auto"/>
        <w:jc w:val="distribute"/>
        <w:rPr>
          <w:rFonts w:ascii="宋体" w:hAnsi="宋体"/>
          <w:sz w:val="24"/>
        </w:rPr>
      </w:pPr>
      <w:r>
        <w:rPr>
          <w:rFonts w:hint="eastAsia" w:ascii="宋体" w:hAnsi="宋体"/>
          <w:sz w:val="24"/>
        </w:rPr>
        <w:t>规模以上其他营利性服务业企业财务状况</w:t>
      </w:r>
      <w:r>
        <w:rPr>
          <w:rFonts w:ascii="宋体" w:hAnsi="宋体"/>
          <w:sz w:val="24"/>
        </w:rPr>
        <w:t>………………</w:t>
      </w:r>
      <w:r>
        <w:rPr>
          <w:rFonts w:hint="eastAsia" w:ascii="宋体" w:hAnsi="宋体"/>
          <w:sz w:val="24"/>
        </w:rPr>
        <w:t>35</w:t>
      </w:r>
    </w:p>
    <w:p>
      <w:pPr>
        <w:snapToGrid w:val="0"/>
        <w:spacing w:line="360" w:lineRule="auto"/>
        <w:jc w:val="distribute"/>
        <w:rPr>
          <w:rFonts w:ascii="宋体" w:hAnsi="宋体"/>
          <w:sz w:val="24"/>
        </w:rPr>
      </w:pPr>
      <w:r>
        <w:rPr>
          <w:rFonts w:hint="eastAsia" w:ascii="宋体" w:hAnsi="宋体"/>
          <w:bCs/>
          <w:sz w:val="24"/>
        </w:rPr>
        <w:t>主要年份固定资产投资</w:t>
      </w:r>
      <w:r>
        <w:rPr>
          <w:rFonts w:ascii="宋体" w:hAnsi="宋体"/>
          <w:sz w:val="24"/>
        </w:rPr>
        <w:t>…………………………………………</w:t>
      </w:r>
      <w:r>
        <w:rPr>
          <w:rFonts w:hint="eastAsia" w:ascii="宋体" w:hAnsi="宋体"/>
          <w:sz w:val="24"/>
        </w:rPr>
        <w:t>36</w:t>
      </w:r>
    </w:p>
    <w:p>
      <w:pPr>
        <w:snapToGrid w:val="0"/>
        <w:spacing w:line="360" w:lineRule="auto"/>
        <w:jc w:val="distribute"/>
        <w:rPr>
          <w:rFonts w:ascii="宋体" w:hAnsi="宋体"/>
          <w:sz w:val="24"/>
        </w:rPr>
      </w:pPr>
      <w:r>
        <w:rPr>
          <w:rFonts w:hint="eastAsia" w:ascii="宋体" w:hAnsi="宋体"/>
          <w:sz w:val="24"/>
        </w:rPr>
        <w:t>固定资产投资额情况</w:t>
      </w:r>
      <w:r>
        <w:rPr>
          <w:rFonts w:ascii="宋体" w:hAnsi="宋体"/>
          <w:sz w:val="24"/>
        </w:rPr>
        <w:t>……………………………………………</w:t>
      </w:r>
      <w:r>
        <w:rPr>
          <w:rFonts w:hint="eastAsia" w:ascii="宋体" w:hAnsi="宋体"/>
          <w:sz w:val="24"/>
        </w:rPr>
        <w:t>37</w:t>
      </w:r>
    </w:p>
    <w:p>
      <w:pPr>
        <w:snapToGrid w:val="0"/>
        <w:spacing w:line="360" w:lineRule="auto"/>
        <w:jc w:val="distribute"/>
        <w:rPr>
          <w:rFonts w:ascii="宋体" w:hAnsi="宋体"/>
          <w:sz w:val="24"/>
        </w:rPr>
      </w:pPr>
      <w:r>
        <w:rPr>
          <w:rFonts w:hint="eastAsia" w:ascii="宋体" w:hAnsi="宋体"/>
          <w:bCs/>
          <w:sz w:val="24"/>
        </w:rPr>
        <w:t>分行业固定资产投资额</w:t>
      </w:r>
      <w:r>
        <w:rPr>
          <w:rFonts w:ascii="宋体" w:hAnsi="宋体"/>
          <w:sz w:val="24"/>
        </w:rPr>
        <w:t>…………………………………………</w:t>
      </w:r>
      <w:r>
        <w:rPr>
          <w:rFonts w:hint="eastAsia" w:ascii="宋体" w:hAnsi="宋体"/>
          <w:sz w:val="24"/>
        </w:rPr>
        <w:t>38</w:t>
      </w:r>
    </w:p>
    <w:p>
      <w:pPr>
        <w:snapToGrid w:val="0"/>
        <w:spacing w:line="360" w:lineRule="auto"/>
        <w:jc w:val="distribute"/>
        <w:rPr>
          <w:rFonts w:ascii="宋体" w:hAnsi="宋体"/>
          <w:sz w:val="24"/>
        </w:rPr>
      </w:pPr>
      <w:r>
        <w:rPr>
          <w:rFonts w:hint="eastAsia" w:ascii="宋体" w:hAnsi="宋体"/>
          <w:sz w:val="24"/>
        </w:rPr>
        <w:t>固定资产投资资金来源</w:t>
      </w:r>
      <w:r>
        <w:rPr>
          <w:rFonts w:ascii="宋体" w:hAnsi="宋体"/>
          <w:sz w:val="24"/>
        </w:rPr>
        <w:t>…………………………………………</w:t>
      </w:r>
      <w:r>
        <w:rPr>
          <w:rFonts w:hint="eastAsia" w:ascii="宋体" w:hAnsi="宋体"/>
          <w:sz w:val="24"/>
        </w:rPr>
        <w:t>39</w:t>
      </w:r>
    </w:p>
    <w:p>
      <w:pPr>
        <w:snapToGrid w:val="0"/>
        <w:spacing w:line="360" w:lineRule="auto"/>
        <w:jc w:val="distribute"/>
        <w:rPr>
          <w:rFonts w:ascii="宋体" w:hAnsi="宋体"/>
          <w:sz w:val="24"/>
        </w:rPr>
      </w:pPr>
      <w:r>
        <w:rPr>
          <w:rFonts w:hint="eastAsia" w:ascii="宋体" w:hAnsi="宋体"/>
          <w:sz w:val="24"/>
        </w:rPr>
        <w:t>房地产开发投资</w:t>
      </w:r>
      <w:r>
        <w:rPr>
          <w:rFonts w:ascii="宋体" w:hAnsi="宋体"/>
          <w:sz w:val="24"/>
        </w:rPr>
        <w:t>…………………………………………………</w:t>
      </w:r>
      <w:r>
        <w:rPr>
          <w:rFonts w:hint="eastAsia" w:ascii="宋体" w:hAnsi="宋体"/>
          <w:sz w:val="24"/>
        </w:rPr>
        <w:t>40</w:t>
      </w:r>
    </w:p>
    <w:p>
      <w:pPr>
        <w:snapToGrid w:val="0"/>
        <w:spacing w:line="360" w:lineRule="auto"/>
        <w:jc w:val="distribute"/>
        <w:rPr>
          <w:rFonts w:ascii="宋体" w:hAnsi="宋体"/>
          <w:sz w:val="24"/>
        </w:rPr>
      </w:pPr>
      <w:r>
        <w:rPr>
          <w:rFonts w:hint="eastAsia" w:ascii="宋体" w:hAnsi="宋体"/>
          <w:sz w:val="24"/>
        </w:rPr>
        <w:t>房地产房屋建设及销售情况</w:t>
      </w:r>
      <w:r>
        <w:rPr>
          <w:rFonts w:ascii="宋体" w:hAnsi="宋体"/>
          <w:sz w:val="24"/>
        </w:rPr>
        <w:t>……………………………………</w:t>
      </w:r>
      <w:r>
        <w:rPr>
          <w:rFonts w:hint="eastAsia" w:ascii="宋体" w:hAnsi="宋体"/>
          <w:sz w:val="24"/>
        </w:rPr>
        <w:t>41</w:t>
      </w:r>
    </w:p>
    <w:p>
      <w:pPr>
        <w:snapToGrid w:val="0"/>
        <w:spacing w:line="360" w:lineRule="auto"/>
        <w:jc w:val="distribute"/>
        <w:rPr>
          <w:rFonts w:ascii="宋体" w:hAnsi="宋体"/>
          <w:sz w:val="24"/>
        </w:rPr>
      </w:pPr>
      <w:r>
        <w:rPr>
          <w:rFonts w:hint="eastAsia" w:ascii="宋体" w:hAnsi="宋体"/>
          <w:sz w:val="24"/>
        </w:rPr>
        <w:t>房地产开发投资资金来源</w:t>
      </w:r>
      <w:r>
        <w:rPr>
          <w:rFonts w:ascii="宋体" w:hAnsi="宋体"/>
          <w:sz w:val="24"/>
        </w:rPr>
        <w:t>………………………………………</w:t>
      </w:r>
      <w:r>
        <w:rPr>
          <w:rFonts w:hint="eastAsia" w:ascii="宋体" w:hAnsi="宋体"/>
          <w:sz w:val="24"/>
        </w:rPr>
        <w:t>42</w:t>
      </w:r>
    </w:p>
    <w:p>
      <w:pPr>
        <w:snapToGrid w:val="0"/>
        <w:spacing w:line="360" w:lineRule="auto"/>
        <w:jc w:val="distribute"/>
        <w:rPr>
          <w:rFonts w:ascii="宋体" w:hAnsi="宋体"/>
          <w:sz w:val="24"/>
        </w:rPr>
      </w:pPr>
      <w:r>
        <w:rPr>
          <w:rFonts w:hint="eastAsia" w:ascii="宋体" w:hAnsi="宋体"/>
          <w:bCs/>
          <w:sz w:val="24"/>
        </w:rPr>
        <w:t>主要年份利用外资情况</w:t>
      </w:r>
      <w:r>
        <w:rPr>
          <w:rFonts w:ascii="宋体" w:hAnsi="宋体"/>
          <w:sz w:val="24"/>
        </w:rPr>
        <w:t>…………………………………………</w:t>
      </w:r>
      <w:r>
        <w:rPr>
          <w:rFonts w:hint="eastAsia" w:ascii="宋体" w:hAnsi="宋体"/>
          <w:sz w:val="24"/>
        </w:rPr>
        <w:t>43</w:t>
      </w:r>
    </w:p>
    <w:p>
      <w:pPr>
        <w:snapToGrid w:val="0"/>
        <w:spacing w:line="360" w:lineRule="auto"/>
        <w:jc w:val="distribute"/>
        <w:rPr>
          <w:rFonts w:ascii="宋体" w:hAnsi="宋体"/>
          <w:sz w:val="24"/>
        </w:rPr>
      </w:pPr>
      <w:r>
        <w:rPr>
          <w:rFonts w:hint="eastAsia" w:ascii="宋体" w:hAnsi="宋体"/>
          <w:sz w:val="24"/>
        </w:rPr>
        <w:t>主要年份进出口情况</w:t>
      </w:r>
      <w:r>
        <w:rPr>
          <w:rFonts w:ascii="宋体" w:hAnsi="宋体"/>
          <w:sz w:val="24"/>
        </w:rPr>
        <w:t>……………………………………………</w:t>
      </w:r>
      <w:r>
        <w:rPr>
          <w:rFonts w:hint="eastAsia" w:ascii="宋体" w:hAnsi="宋体"/>
          <w:sz w:val="24"/>
        </w:rPr>
        <w:t>44</w:t>
      </w:r>
    </w:p>
    <w:p>
      <w:pPr>
        <w:snapToGrid w:val="0"/>
        <w:spacing w:line="360" w:lineRule="auto"/>
        <w:jc w:val="distribute"/>
        <w:rPr>
          <w:rFonts w:ascii="宋体" w:hAnsi="宋体"/>
          <w:sz w:val="24"/>
        </w:rPr>
      </w:pPr>
      <w:r>
        <w:rPr>
          <w:rFonts w:hint="eastAsia" w:ascii="宋体" w:hAnsi="宋体"/>
          <w:sz w:val="24"/>
        </w:rPr>
        <w:t>利用外资情况</w:t>
      </w:r>
      <w:r>
        <w:rPr>
          <w:rFonts w:ascii="宋体" w:hAnsi="宋体"/>
          <w:sz w:val="24"/>
        </w:rPr>
        <w:t>……………………………………………………</w:t>
      </w:r>
      <w:r>
        <w:rPr>
          <w:rFonts w:hint="eastAsia" w:ascii="宋体" w:hAnsi="宋体"/>
          <w:sz w:val="24"/>
        </w:rPr>
        <w:t>45</w:t>
      </w:r>
    </w:p>
    <w:p>
      <w:pPr>
        <w:snapToGrid w:val="0"/>
        <w:spacing w:line="360" w:lineRule="auto"/>
        <w:jc w:val="distribute"/>
        <w:rPr>
          <w:rFonts w:ascii="宋体" w:hAnsi="宋体"/>
          <w:sz w:val="24"/>
        </w:rPr>
      </w:pPr>
      <w:r>
        <w:rPr>
          <w:rFonts w:hint="eastAsia" w:ascii="宋体" w:hAnsi="宋体"/>
          <w:sz w:val="24"/>
        </w:rPr>
        <w:t>南沙保税港区进出口货值</w:t>
      </w:r>
      <w:r>
        <w:rPr>
          <w:rFonts w:ascii="宋体" w:hAnsi="宋体"/>
          <w:sz w:val="24"/>
        </w:rPr>
        <w:t>………………………………………</w:t>
      </w:r>
      <w:r>
        <w:rPr>
          <w:rFonts w:hint="eastAsia" w:ascii="宋体" w:hAnsi="宋体"/>
          <w:sz w:val="24"/>
        </w:rPr>
        <w:t>45</w:t>
      </w:r>
    </w:p>
    <w:p>
      <w:pPr>
        <w:snapToGrid w:val="0"/>
        <w:spacing w:line="360" w:lineRule="auto"/>
        <w:jc w:val="distribute"/>
        <w:rPr>
          <w:rFonts w:ascii="宋体" w:hAnsi="宋体"/>
          <w:sz w:val="24"/>
        </w:rPr>
      </w:pPr>
      <w:r>
        <w:rPr>
          <w:rFonts w:hint="eastAsia" w:ascii="宋体" w:hAnsi="宋体"/>
          <w:sz w:val="24"/>
        </w:rPr>
        <w:t>主要年份城镇非私营单位职工人数和工资</w:t>
      </w:r>
      <w:r>
        <w:rPr>
          <w:rFonts w:ascii="宋体" w:hAnsi="宋体"/>
          <w:sz w:val="24"/>
        </w:rPr>
        <w:t>……………………</w:t>
      </w:r>
      <w:r>
        <w:rPr>
          <w:rFonts w:hint="eastAsia" w:ascii="宋体" w:hAnsi="宋体"/>
          <w:sz w:val="24"/>
        </w:rPr>
        <w:t>46</w:t>
      </w:r>
    </w:p>
    <w:p>
      <w:pPr>
        <w:snapToGrid w:val="0"/>
        <w:spacing w:line="360" w:lineRule="auto"/>
        <w:jc w:val="distribute"/>
        <w:rPr>
          <w:rFonts w:ascii="宋体" w:hAnsi="宋体"/>
          <w:sz w:val="24"/>
        </w:rPr>
      </w:pPr>
      <w:r>
        <w:rPr>
          <w:rFonts w:hint="eastAsia" w:ascii="宋体" w:hAnsi="宋体"/>
          <w:sz w:val="24"/>
        </w:rPr>
        <w:t>主要年份农村居民纯收入及其构成</w:t>
      </w:r>
      <w:r>
        <w:rPr>
          <w:rFonts w:ascii="宋体" w:hAnsi="宋体"/>
          <w:sz w:val="24"/>
        </w:rPr>
        <w:t>……………………………</w:t>
      </w:r>
      <w:r>
        <w:rPr>
          <w:rFonts w:hint="eastAsia" w:ascii="宋体" w:hAnsi="宋体"/>
          <w:sz w:val="24"/>
        </w:rPr>
        <w:t>47</w:t>
      </w:r>
    </w:p>
    <w:p>
      <w:pPr>
        <w:snapToGrid w:val="0"/>
        <w:spacing w:line="360" w:lineRule="auto"/>
        <w:jc w:val="distribute"/>
        <w:rPr>
          <w:rFonts w:ascii="宋体" w:hAnsi="宋体"/>
          <w:sz w:val="24"/>
        </w:rPr>
      </w:pPr>
      <w:r>
        <w:rPr>
          <w:rFonts w:hint="eastAsia" w:ascii="宋体" w:hAnsi="宋体"/>
          <w:sz w:val="24"/>
        </w:rPr>
        <w:t>农村居民家庭人均收入支出主要数据</w:t>
      </w:r>
      <w:r>
        <w:rPr>
          <w:rFonts w:ascii="宋体" w:hAnsi="宋体"/>
          <w:sz w:val="24"/>
        </w:rPr>
        <w:t>…………………………</w:t>
      </w:r>
      <w:r>
        <w:rPr>
          <w:rFonts w:hint="eastAsia" w:ascii="宋体" w:hAnsi="宋体"/>
          <w:sz w:val="24"/>
        </w:rPr>
        <w:t>48</w:t>
      </w:r>
    </w:p>
    <w:p>
      <w:pPr>
        <w:snapToGrid w:val="0"/>
        <w:spacing w:line="360" w:lineRule="auto"/>
        <w:jc w:val="distribute"/>
        <w:rPr>
          <w:rFonts w:ascii="宋体" w:hAnsi="宋体"/>
          <w:sz w:val="24"/>
        </w:rPr>
      </w:pPr>
      <w:r>
        <w:rPr>
          <w:rFonts w:hint="eastAsia" w:ascii="宋体" w:hAnsi="宋体"/>
          <w:sz w:val="24"/>
        </w:rPr>
        <w:t>农村居民家庭每百户高中档用品拥有情况</w:t>
      </w:r>
      <w:r>
        <w:rPr>
          <w:rFonts w:ascii="宋体" w:hAnsi="宋体"/>
          <w:sz w:val="24"/>
        </w:rPr>
        <w:t>……………………</w:t>
      </w:r>
      <w:r>
        <w:rPr>
          <w:rFonts w:hint="eastAsia" w:ascii="宋体" w:hAnsi="宋体"/>
          <w:sz w:val="24"/>
        </w:rPr>
        <w:t>49</w:t>
      </w:r>
    </w:p>
    <w:p>
      <w:pPr>
        <w:snapToGrid w:val="0"/>
        <w:spacing w:line="360" w:lineRule="auto"/>
        <w:jc w:val="distribute"/>
        <w:rPr>
          <w:rFonts w:ascii="宋体" w:hAnsi="宋体"/>
          <w:sz w:val="24"/>
        </w:rPr>
      </w:pPr>
      <w:r>
        <w:rPr>
          <w:rFonts w:hint="eastAsia" w:ascii="宋体" w:hAnsi="宋体"/>
          <w:sz w:val="24"/>
        </w:rPr>
        <w:t>主要年份城镇居民纯收入及其构成</w:t>
      </w:r>
      <w:r>
        <w:rPr>
          <w:rFonts w:ascii="宋体" w:hAnsi="宋体"/>
          <w:sz w:val="24"/>
        </w:rPr>
        <w:t>……………………………</w:t>
      </w:r>
      <w:r>
        <w:rPr>
          <w:rFonts w:hint="eastAsia" w:ascii="宋体" w:hAnsi="宋体"/>
          <w:sz w:val="24"/>
        </w:rPr>
        <w:t>50</w:t>
      </w:r>
    </w:p>
    <w:p>
      <w:pPr>
        <w:snapToGrid w:val="0"/>
        <w:spacing w:line="360" w:lineRule="auto"/>
        <w:jc w:val="distribute"/>
        <w:rPr>
          <w:rFonts w:ascii="宋体" w:hAnsi="宋体"/>
          <w:sz w:val="24"/>
        </w:rPr>
      </w:pPr>
      <w:r>
        <w:rPr>
          <w:rFonts w:hint="eastAsia" w:ascii="宋体" w:hAnsi="宋体"/>
          <w:sz w:val="24"/>
        </w:rPr>
        <w:t>城镇居民家庭人均收入支出主要数据</w:t>
      </w:r>
      <w:r>
        <w:rPr>
          <w:rFonts w:ascii="宋体" w:hAnsi="宋体"/>
          <w:sz w:val="24"/>
        </w:rPr>
        <w:t>…………………………</w:t>
      </w:r>
      <w:r>
        <w:rPr>
          <w:rFonts w:hint="eastAsia" w:ascii="宋体" w:hAnsi="宋体"/>
          <w:sz w:val="24"/>
        </w:rPr>
        <w:t>51</w:t>
      </w:r>
    </w:p>
    <w:p>
      <w:pPr>
        <w:widowControl/>
        <w:snapToGrid w:val="0"/>
        <w:spacing w:line="360" w:lineRule="auto"/>
        <w:jc w:val="distribute"/>
        <w:rPr>
          <w:rFonts w:ascii="宋体" w:hAnsi="宋体"/>
          <w:sz w:val="24"/>
        </w:rPr>
      </w:pPr>
      <w:r>
        <w:rPr>
          <w:rFonts w:hint="eastAsia" w:ascii="宋体" w:hAnsi="宋体"/>
          <w:sz w:val="24"/>
        </w:rPr>
        <w:t>城镇居民家庭每百户高中档用品拥有情况</w:t>
      </w:r>
      <w:r>
        <w:rPr>
          <w:rFonts w:ascii="宋体" w:hAnsi="宋体"/>
          <w:sz w:val="24"/>
        </w:rPr>
        <w:t>……………………</w:t>
      </w:r>
      <w:r>
        <w:rPr>
          <w:rFonts w:hint="eastAsia" w:ascii="宋体" w:hAnsi="宋体"/>
          <w:sz w:val="24"/>
        </w:rPr>
        <w:t>52</w:t>
      </w:r>
    </w:p>
    <w:p>
      <w:pPr>
        <w:snapToGrid w:val="0"/>
        <w:spacing w:line="360" w:lineRule="auto"/>
        <w:jc w:val="distribute"/>
        <w:rPr>
          <w:rFonts w:ascii="宋体" w:hAnsi="宋体"/>
          <w:sz w:val="24"/>
        </w:rPr>
      </w:pPr>
      <w:r>
        <w:rPr>
          <w:rFonts w:hint="eastAsia" w:ascii="宋体" w:hAnsi="宋体"/>
          <w:sz w:val="24"/>
        </w:rPr>
        <w:t>财政</w:t>
      </w:r>
      <w:r>
        <w:rPr>
          <w:rFonts w:ascii="宋体" w:hAnsi="宋体"/>
          <w:sz w:val="24"/>
        </w:rPr>
        <w:t>………………………………………………………………</w:t>
      </w:r>
      <w:r>
        <w:rPr>
          <w:rFonts w:hint="eastAsia" w:ascii="宋体" w:hAnsi="宋体"/>
          <w:sz w:val="24"/>
        </w:rPr>
        <w:t>53</w:t>
      </w:r>
    </w:p>
    <w:p>
      <w:pPr>
        <w:snapToGrid w:val="0"/>
        <w:spacing w:line="360" w:lineRule="auto"/>
        <w:jc w:val="distribute"/>
        <w:rPr>
          <w:rFonts w:ascii="宋体" w:hAnsi="宋体"/>
          <w:sz w:val="24"/>
        </w:rPr>
      </w:pPr>
      <w:r>
        <w:rPr>
          <w:rFonts w:hint="eastAsia" w:ascii="宋体" w:hAnsi="宋体"/>
          <w:sz w:val="24"/>
        </w:rPr>
        <w:t>户籍人口情况</w:t>
      </w:r>
      <w:r>
        <w:rPr>
          <w:rFonts w:ascii="宋体" w:hAnsi="宋体"/>
          <w:sz w:val="24"/>
        </w:rPr>
        <w:t>……………………………………………………</w:t>
      </w:r>
      <w:r>
        <w:rPr>
          <w:rFonts w:hint="eastAsia" w:ascii="宋体" w:hAnsi="宋体"/>
          <w:sz w:val="24"/>
        </w:rPr>
        <w:t>54</w:t>
      </w:r>
    </w:p>
    <w:p>
      <w:pPr>
        <w:snapToGrid w:val="0"/>
        <w:spacing w:line="360" w:lineRule="auto"/>
        <w:jc w:val="distribute"/>
        <w:rPr>
          <w:rFonts w:ascii="宋体" w:hAnsi="宋体"/>
          <w:sz w:val="24"/>
        </w:rPr>
      </w:pPr>
      <w:r>
        <w:rPr>
          <w:rFonts w:hint="eastAsia" w:ascii="宋体" w:hAnsi="宋体"/>
          <w:sz w:val="24"/>
        </w:rPr>
        <w:t>人口变动情况</w:t>
      </w:r>
      <w:r>
        <w:rPr>
          <w:rFonts w:ascii="宋体" w:hAnsi="宋体"/>
          <w:sz w:val="24"/>
        </w:rPr>
        <w:t>……………………………………………………</w:t>
      </w:r>
      <w:r>
        <w:rPr>
          <w:rFonts w:hint="eastAsia" w:ascii="宋体" w:hAnsi="宋体"/>
          <w:sz w:val="24"/>
        </w:rPr>
        <w:t>54</w:t>
      </w:r>
    </w:p>
    <w:p>
      <w:pPr>
        <w:snapToGrid w:val="0"/>
        <w:spacing w:line="360" w:lineRule="auto"/>
        <w:jc w:val="distribute"/>
        <w:rPr>
          <w:rFonts w:ascii="宋体" w:hAnsi="宋体"/>
          <w:sz w:val="24"/>
        </w:rPr>
      </w:pPr>
      <w:r>
        <w:rPr>
          <w:rFonts w:hint="eastAsia" w:ascii="宋体" w:hAnsi="宋体"/>
          <w:sz w:val="24"/>
        </w:rPr>
        <w:t>教育</w:t>
      </w:r>
      <w:r>
        <w:rPr>
          <w:rFonts w:ascii="宋体" w:hAnsi="宋体"/>
          <w:sz w:val="24"/>
        </w:rPr>
        <w:t>………………………………………………………………</w:t>
      </w:r>
      <w:r>
        <w:rPr>
          <w:rFonts w:hint="eastAsia" w:ascii="宋体" w:hAnsi="宋体"/>
          <w:sz w:val="24"/>
        </w:rPr>
        <w:t>55</w:t>
      </w:r>
    </w:p>
    <w:p>
      <w:pPr>
        <w:snapToGrid w:val="0"/>
        <w:spacing w:line="360" w:lineRule="auto"/>
        <w:jc w:val="distribute"/>
        <w:rPr>
          <w:rFonts w:ascii="宋体" w:hAnsi="宋体"/>
          <w:sz w:val="24"/>
        </w:rPr>
      </w:pPr>
      <w:r>
        <w:rPr>
          <w:rFonts w:hint="eastAsia" w:ascii="宋体" w:hAnsi="宋体"/>
          <w:sz w:val="24"/>
        </w:rPr>
        <w:t>卫生</w:t>
      </w:r>
      <w:r>
        <w:rPr>
          <w:rFonts w:ascii="宋体" w:hAnsi="宋体"/>
          <w:sz w:val="24"/>
        </w:rPr>
        <w:t>………………………………………………………………</w:t>
      </w:r>
      <w:r>
        <w:rPr>
          <w:rFonts w:hint="eastAsia" w:ascii="宋体" w:hAnsi="宋体"/>
          <w:sz w:val="24"/>
        </w:rPr>
        <w:t>56</w:t>
      </w:r>
    </w:p>
    <w:p>
      <w:pPr>
        <w:snapToGrid w:val="0"/>
        <w:spacing w:line="360" w:lineRule="auto"/>
        <w:jc w:val="distribute"/>
        <w:rPr>
          <w:rFonts w:ascii="宋体" w:hAnsi="宋体"/>
          <w:sz w:val="24"/>
        </w:rPr>
      </w:pPr>
      <w:r>
        <w:rPr>
          <w:rFonts w:hint="eastAsia" w:ascii="宋体" w:hAnsi="宋体"/>
          <w:sz w:val="24"/>
        </w:rPr>
        <w:t>就业和保障</w:t>
      </w:r>
      <w:r>
        <w:rPr>
          <w:rFonts w:ascii="宋体" w:hAnsi="宋体"/>
          <w:sz w:val="24"/>
        </w:rPr>
        <w:t>………………………………………………………</w:t>
      </w:r>
      <w:r>
        <w:rPr>
          <w:rFonts w:hint="eastAsia" w:ascii="宋体" w:hAnsi="宋体"/>
          <w:sz w:val="24"/>
        </w:rPr>
        <w:t>57</w:t>
      </w:r>
    </w:p>
    <w:p>
      <w:pPr>
        <w:snapToGrid w:val="0"/>
        <w:spacing w:line="360" w:lineRule="auto"/>
        <w:jc w:val="distribute"/>
        <w:rPr>
          <w:rFonts w:ascii="宋体" w:hAnsi="宋体"/>
          <w:color w:val="000000"/>
          <w:sz w:val="24"/>
        </w:rPr>
      </w:pPr>
      <w:r>
        <w:rPr>
          <w:rFonts w:hint="eastAsia" w:ascii="宋体" w:hAnsi="宋体"/>
          <w:color w:val="000000"/>
          <w:sz w:val="24"/>
        </w:rPr>
        <w:t>广州市各区国民经济主要指标</w:t>
      </w:r>
      <w:r>
        <w:rPr>
          <w:rFonts w:ascii="宋体" w:hAnsi="宋体"/>
          <w:color w:val="000000"/>
          <w:sz w:val="24"/>
        </w:rPr>
        <w:t>…………………………………</w:t>
      </w:r>
      <w:r>
        <w:rPr>
          <w:rFonts w:hint="eastAsia" w:ascii="宋体" w:hAnsi="宋体"/>
          <w:color w:val="000000"/>
          <w:sz w:val="24"/>
        </w:rPr>
        <w:t>58</w:t>
      </w:r>
    </w:p>
    <w:p>
      <w:pPr>
        <w:snapToGrid w:val="0"/>
        <w:spacing w:line="360" w:lineRule="auto"/>
        <w:jc w:val="distribute"/>
        <w:rPr>
          <w:rFonts w:ascii="宋体" w:hAnsi="宋体"/>
          <w:color w:val="000000"/>
          <w:sz w:val="24"/>
        </w:rPr>
      </w:pPr>
      <w:r>
        <w:rPr>
          <w:rFonts w:hint="eastAsia" w:ascii="宋体" w:hAnsi="宋体"/>
          <w:color w:val="000000"/>
          <w:sz w:val="24"/>
        </w:rPr>
        <w:t>主要指标解释</w:t>
      </w:r>
      <w:r>
        <w:rPr>
          <w:rFonts w:ascii="宋体" w:hAnsi="宋体"/>
          <w:color w:val="000000"/>
          <w:sz w:val="24"/>
        </w:rPr>
        <w:t>………………………………………………</w:t>
      </w:r>
      <w:r>
        <w:rPr>
          <w:rFonts w:hint="eastAsia" w:ascii="宋体" w:hAnsi="宋体"/>
          <w:color w:val="000000"/>
          <w:sz w:val="24"/>
        </w:rPr>
        <w:t>62</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napToGrid w:val="0"/>
        <w:spacing w:line="520" w:lineRule="atLeast"/>
        <w:jc w:val="center"/>
        <w:outlineLvl w:val="0"/>
        <w:rPr>
          <w:rFonts w:ascii="黑体" w:hAnsi="宋体" w:eastAsia="黑体"/>
          <w:b/>
          <w:bCs/>
          <w:sz w:val="32"/>
          <w:szCs w:val="32"/>
        </w:rPr>
        <w:sectPr>
          <w:pgSz w:w="11906" w:h="16838"/>
          <w:pgMar w:top="1440" w:right="1800" w:bottom="1440" w:left="1800" w:header="851" w:footer="992" w:gutter="0"/>
          <w:cols w:space="425" w:num="1"/>
          <w:docGrid w:type="lines" w:linePitch="312" w:charSpace="0"/>
        </w:sectPr>
      </w:pPr>
    </w:p>
    <w:p>
      <w:pPr>
        <w:snapToGrid w:val="0"/>
        <w:spacing w:line="520" w:lineRule="atLeast"/>
        <w:jc w:val="center"/>
        <w:outlineLvl w:val="0"/>
        <w:rPr>
          <w:rFonts w:ascii="黑体" w:hAnsi="宋体" w:eastAsia="黑体"/>
          <w:b/>
          <w:bCs/>
          <w:sz w:val="32"/>
          <w:szCs w:val="32"/>
        </w:rPr>
      </w:pPr>
    </w:p>
    <w:p>
      <w:pPr>
        <w:snapToGrid w:val="0"/>
        <w:spacing w:line="520" w:lineRule="atLeast"/>
        <w:jc w:val="center"/>
        <w:outlineLvl w:val="0"/>
        <w:rPr>
          <w:rFonts w:ascii="黑体" w:hAnsi="宋体" w:eastAsia="黑体"/>
          <w:b/>
          <w:bCs/>
          <w:sz w:val="32"/>
          <w:szCs w:val="32"/>
        </w:rPr>
      </w:pPr>
      <w:r>
        <w:rPr>
          <w:rFonts w:hint="eastAsia" w:ascii="黑体" w:hAnsi="宋体" w:eastAsia="黑体"/>
          <w:b/>
          <w:bCs/>
          <w:sz w:val="32"/>
          <w:szCs w:val="32"/>
        </w:rPr>
        <w:t>2016年广州南沙国民经济</w:t>
      </w:r>
    </w:p>
    <w:p>
      <w:pPr>
        <w:snapToGrid w:val="0"/>
        <w:spacing w:line="520" w:lineRule="atLeast"/>
        <w:jc w:val="center"/>
        <w:outlineLvl w:val="0"/>
        <w:rPr>
          <w:rFonts w:ascii="黑体" w:hAnsi="宋体" w:eastAsia="黑体"/>
          <w:b/>
          <w:bCs/>
          <w:sz w:val="32"/>
          <w:szCs w:val="32"/>
        </w:rPr>
      </w:pPr>
      <w:r>
        <w:rPr>
          <w:rFonts w:hint="eastAsia" w:ascii="黑体" w:hAnsi="宋体" w:eastAsia="黑体"/>
          <w:b/>
          <w:bCs/>
          <w:sz w:val="32"/>
          <w:szCs w:val="32"/>
        </w:rPr>
        <w:t>和社会发展统计年鉴</w:t>
      </w:r>
    </w:p>
    <w:p>
      <w:pPr>
        <w:snapToGrid w:val="0"/>
        <w:spacing w:line="480" w:lineRule="atLeast"/>
        <w:ind w:firstLine="520" w:firstLineChars="200"/>
        <w:rPr>
          <w:rFonts w:ascii="宋体" w:hAnsi="宋体"/>
          <w:sz w:val="26"/>
          <w:szCs w:val="26"/>
        </w:rPr>
      </w:pPr>
    </w:p>
    <w:p>
      <w:pPr>
        <w:snapToGrid w:val="0"/>
        <w:spacing w:line="480" w:lineRule="atLeast"/>
        <w:ind w:firstLine="520" w:firstLineChars="200"/>
        <w:rPr>
          <w:rFonts w:ascii="宋体" w:hAnsi="宋体"/>
          <w:sz w:val="26"/>
          <w:szCs w:val="26"/>
        </w:rPr>
      </w:pPr>
      <w:r>
        <w:rPr>
          <w:rFonts w:hint="eastAsia" w:ascii="宋体" w:hAnsi="宋体"/>
          <w:sz w:val="26"/>
          <w:szCs w:val="26"/>
        </w:rPr>
        <w:t>2016年，</w:t>
      </w:r>
      <w:r>
        <w:rPr>
          <w:rFonts w:ascii="宋体" w:hAnsi="宋体"/>
          <w:sz w:val="26"/>
          <w:szCs w:val="26"/>
        </w:rPr>
        <w:t>南沙</w:t>
      </w:r>
      <w:r>
        <w:rPr>
          <w:rFonts w:hint="eastAsia" w:ascii="宋体" w:hAnsi="宋体"/>
          <w:sz w:val="26"/>
          <w:szCs w:val="26"/>
        </w:rPr>
        <w:t>区</w:t>
      </w:r>
      <w:r>
        <w:rPr>
          <w:rFonts w:ascii="宋体" w:hAnsi="宋体"/>
          <w:sz w:val="26"/>
          <w:szCs w:val="26"/>
        </w:rPr>
        <w:t>以自贸试验区</w:t>
      </w:r>
      <w:r>
        <w:rPr>
          <w:rFonts w:hint="eastAsia" w:ascii="宋体" w:hAnsi="宋体"/>
          <w:sz w:val="26"/>
          <w:szCs w:val="26"/>
        </w:rPr>
        <w:t>建设为根本，统筹</w:t>
      </w:r>
      <w:r>
        <w:rPr>
          <w:rFonts w:ascii="宋体" w:hAnsi="宋体"/>
          <w:sz w:val="26"/>
          <w:szCs w:val="26"/>
        </w:rPr>
        <w:t>推进</w:t>
      </w:r>
      <w:r>
        <w:rPr>
          <w:rFonts w:hint="eastAsia" w:ascii="宋体" w:hAnsi="宋体"/>
          <w:sz w:val="26"/>
          <w:szCs w:val="26"/>
        </w:rPr>
        <w:t>国家级新区</w:t>
      </w:r>
      <w:r>
        <w:rPr>
          <w:rFonts w:ascii="宋体" w:hAnsi="宋体"/>
          <w:sz w:val="26"/>
          <w:szCs w:val="26"/>
        </w:rPr>
        <w:t>开发建设，</w:t>
      </w:r>
      <w:r>
        <w:rPr>
          <w:rFonts w:hint="eastAsia" w:ascii="宋体" w:hAnsi="宋体"/>
          <w:sz w:val="26"/>
          <w:szCs w:val="26"/>
        </w:rPr>
        <w:t>积极做好稳增长、调结构、促改革、惠民生等各项工作，</w:t>
      </w:r>
      <w:r>
        <w:rPr>
          <w:rFonts w:ascii="宋体" w:hAnsi="宋体"/>
          <w:sz w:val="26"/>
          <w:szCs w:val="26"/>
        </w:rPr>
        <w:t>形成了“双区”蓬勃发展</w:t>
      </w:r>
      <w:r>
        <w:rPr>
          <w:rFonts w:hint="eastAsia" w:ascii="宋体" w:hAnsi="宋体"/>
          <w:sz w:val="26"/>
          <w:szCs w:val="26"/>
        </w:rPr>
        <w:t>的良好</w:t>
      </w:r>
      <w:r>
        <w:rPr>
          <w:rFonts w:ascii="宋体" w:hAnsi="宋体"/>
          <w:sz w:val="26"/>
          <w:szCs w:val="26"/>
        </w:rPr>
        <w:t>态势。</w:t>
      </w:r>
    </w:p>
    <w:p>
      <w:pPr>
        <w:snapToGrid w:val="0"/>
        <w:spacing w:line="480" w:lineRule="atLeast"/>
        <w:ind w:firstLine="520" w:firstLineChars="200"/>
        <w:rPr>
          <w:rFonts w:ascii="宋体" w:hAnsi="宋体"/>
          <w:sz w:val="26"/>
          <w:szCs w:val="26"/>
        </w:rPr>
      </w:pPr>
    </w:p>
    <w:p>
      <w:pPr>
        <w:snapToGrid w:val="0"/>
        <w:spacing w:line="480" w:lineRule="atLeast"/>
        <w:jc w:val="center"/>
        <w:rPr>
          <w:rFonts w:ascii="宋体" w:hAnsi="宋体"/>
          <w:b/>
          <w:sz w:val="28"/>
          <w:szCs w:val="28"/>
        </w:rPr>
      </w:pPr>
      <w:r>
        <w:rPr>
          <w:rFonts w:hint="eastAsia" w:ascii="宋体" w:hAnsi="宋体"/>
          <w:b/>
          <w:sz w:val="28"/>
          <w:szCs w:val="28"/>
        </w:rPr>
        <w:t>一、综合</w:t>
      </w:r>
    </w:p>
    <w:p>
      <w:pPr>
        <w:snapToGrid w:val="0"/>
        <w:spacing w:line="480" w:lineRule="atLeast"/>
        <w:ind w:left="643"/>
        <w:jc w:val="center"/>
        <w:rPr>
          <w:rFonts w:ascii="宋体" w:hAnsi="宋体"/>
          <w:b/>
          <w:color w:val="FF0000"/>
          <w:sz w:val="26"/>
          <w:szCs w:val="26"/>
        </w:rPr>
      </w:pPr>
    </w:p>
    <w:p>
      <w:pPr>
        <w:snapToGrid w:val="0"/>
        <w:spacing w:line="480" w:lineRule="atLeast"/>
        <w:ind w:firstLine="522" w:firstLineChars="200"/>
        <w:rPr>
          <w:rFonts w:ascii="宋体" w:hAnsi="宋体"/>
          <w:sz w:val="26"/>
          <w:szCs w:val="26"/>
        </w:rPr>
      </w:pPr>
      <w:r>
        <w:rPr>
          <w:rFonts w:hint="eastAsia" w:ascii="宋体" w:hAnsi="宋体"/>
          <w:b/>
          <w:sz w:val="26"/>
          <w:szCs w:val="26"/>
        </w:rPr>
        <w:t>经济总量：</w:t>
      </w:r>
      <w:r>
        <w:rPr>
          <w:rFonts w:hint="eastAsia" w:ascii="宋体" w:hAnsi="宋体"/>
          <w:sz w:val="26"/>
          <w:szCs w:val="26"/>
        </w:rPr>
        <w:t>2016年全区实现地区生产总值1279.15亿元，比上年（下同）增长13.8%。其中，第一产业增加值为51.86亿元，增长2.1%；第二产业增加值为821.68亿元，增长9.1%；第三产业增加值为405.61亿元，增长28.6%。三次产业增加值的比例为4.1:64.2:31.7。</w:t>
      </w:r>
    </w:p>
    <w:p>
      <w:pPr>
        <w:snapToGrid w:val="0"/>
        <w:spacing w:line="480" w:lineRule="atLeast"/>
        <w:ind w:firstLine="522" w:firstLineChars="200"/>
        <w:rPr>
          <w:rFonts w:ascii="宋体" w:hAnsi="宋体"/>
          <w:color w:val="FF0000"/>
          <w:sz w:val="26"/>
          <w:szCs w:val="26"/>
          <w:u w:val="single"/>
        </w:rPr>
      </w:pPr>
      <w:r>
        <w:rPr>
          <w:rFonts w:hint="eastAsia" w:ascii="宋体" w:hAnsi="宋体"/>
          <w:b/>
          <w:sz w:val="26"/>
          <w:szCs w:val="26"/>
        </w:rPr>
        <w:t>财政税收：</w:t>
      </w:r>
      <w:r>
        <w:rPr>
          <w:rFonts w:hint="eastAsia" w:ascii="宋体" w:hAnsi="宋体"/>
          <w:sz w:val="26"/>
          <w:szCs w:val="26"/>
        </w:rPr>
        <w:t xml:space="preserve"> 2016年，全区实现税收总额386.54亿元，增长15.5%。全区一般公共预算收入69.18亿元，下降2.9%；一般预算支出139.52亿元，增长20.5%。全年区级财政用于改善民生的投入达121.81亿元，占本级预算支出总额的87.3%。</w:t>
      </w:r>
    </w:p>
    <w:p>
      <w:pPr>
        <w:snapToGrid w:val="0"/>
        <w:spacing w:line="480" w:lineRule="atLeast"/>
        <w:ind w:firstLine="522" w:firstLineChars="200"/>
        <w:rPr>
          <w:rFonts w:ascii="宋体" w:hAnsi="宋体"/>
          <w:sz w:val="26"/>
          <w:szCs w:val="26"/>
        </w:rPr>
      </w:pPr>
      <w:r>
        <w:rPr>
          <w:rFonts w:hint="eastAsia" w:ascii="宋体" w:hAnsi="宋体"/>
          <w:b/>
          <w:sz w:val="26"/>
          <w:szCs w:val="26"/>
        </w:rPr>
        <w:t>固定资产投资:</w:t>
      </w:r>
      <w:r>
        <w:rPr>
          <w:rFonts w:hint="eastAsia" w:ascii="宋体" w:hAnsi="宋体"/>
          <w:sz w:val="26"/>
          <w:szCs w:val="26"/>
        </w:rPr>
        <w:t xml:space="preserve"> 2016年，全区完成固定资产投资813.15亿元，同比增长31.0%，其中基础设施项目完成投资226.20亿元，同比增长48.3%；产业项目完成投资586.95亿元，同比增长25.4%。16项市重点建设项目完成年度投资计划的150.7%，156项区重点建设项目完成年度投资计划的112.1%。明珠湾起步区灵山岛尖整体征拆已完成，明珠湾展示中心已投入使用，主干路网初步形成，中交华南及国际业务总部、中化中国金茂总部、中铁隧道全国总部等项目加快建设。蕉门河中心区56个重点项目有序推进，金洲总部经济集聚区基本成型，蕉门河“双桥”、市民广场、蕉门河环境景观提升工程等一批公共服务和市政基础项目已完工投入使用，“城市客厅”形态基本形成。</w:t>
      </w:r>
    </w:p>
    <w:p>
      <w:pPr>
        <w:snapToGrid w:val="0"/>
        <w:spacing w:line="480" w:lineRule="atLeast"/>
        <w:ind w:firstLine="522" w:firstLineChars="200"/>
        <w:rPr>
          <w:rFonts w:ascii="宋体" w:hAnsi="宋体"/>
          <w:color w:val="FF0000"/>
          <w:sz w:val="26"/>
          <w:szCs w:val="26"/>
          <w:highlight w:val="yellow"/>
        </w:rPr>
      </w:pPr>
      <w:r>
        <w:rPr>
          <w:rFonts w:hint="eastAsia" w:ascii="宋体" w:hAnsi="宋体"/>
          <w:b/>
          <w:sz w:val="26"/>
          <w:szCs w:val="26"/>
        </w:rPr>
        <w:t>新设企业：</w:t>
      </w:r>
      <w:r>
        <w:rPr>
          <w:rFonts w:hint="eastAsia" w:ascii="宋体" w:hAnsi="宋体"/>
          <w:sz w:val="26"/>
          <w:szCs w:val="26"/>
        </w:rPr>
        <w:t>2016年，全区新批准设立内资企业13843个，同比增长89%，注册资金1261亿元，同比增长89%；新批准设立外商投资企业345个，同比增长23%，注册资金329.5亿元，同比增长11%；新登记个体工商户注册资本金1.93亿元，同比增长83%。</w:t>
      </w:r>
    </w:p>
    <w:p>
      <w:pPr>
        <w:snapToGrid w:val="0"/>
        <w:spacing w:line="480" w:lineRule="atLeast"/>
        <w:jc w:val="center"/>
        <w:rPr>
          <w:rFonts w:ascii="宋体" w:hAnsi="宋体"/>
          <w:b/>
          <w:sz w:val="28"/>
          <w:szCs w:val="28"/>
        </w:rPr>
      </w:pPr>
    </w:p>
    <w:p>
      <w:pPr>
        <w:snapToGrid w:val="0"/>
        <w:spacing w:line="480" w:lineRule="atLeast"/>
        <w:jc w:val="center"/>
        <w:rPr>
          <w:rFonts w:ascii="宋体" w:hAnsi="宋体"/>
          <w:b/>
          <w:sz w:val="28"/>
          <w:szCs w:val="28"/>
        </w:rPr>
      </w:pPr>
      <w:r>
        <w:rPr>
          <w:rFonts w:hint="eastAsia" w:ascii="宋体" w:hAnsi="宋体"/>
          <w:b/>
          <w:sz w:val="28"/>
          <w:szCs w:val="28"/>
        </w:rPr>
        <w:t>二、农业</w:t>
      </w:r>
    </w:p>
    <w:p>
      <w:pPr>
        <w:snapToGrid w:val="0"/>
        <w:spacing w:line="480" w:lineRule="atLeast"/>
        <w:jc w:val="center"/>
        <w:rPr>
          <w:rFonts w:ascii="宋体" w:hAnsi="宋体"/>
          <w:color w:val="FF0000"/>
          <w:sz w:val="26"/>
          <w:szCs w:val="26"/>
          <w:highlight w:val="lightGray"/>
        </w:rPr>
      </w:pPr>
    </w:p>
    <w:p>
      <w:pPr>
        <w:snapToGrid w:val="0"/>
        <w:spacing w:line="480" w:lineRule="atLeast"/>
        <w:ind w:firstLine="520" w:firstLineChars="200"/>
        <w:jc w:val="left"/>
        <w:rPr>
          <w:rFonts w:ascii="宋体" w:hAnsi="宋体"/>
          <w:color w:val="000000"/>
          <w:sz w:val="26"/>
          <w:szCs w:val="26"/>
        </w:rPr>
      </w:pPr>
      <w:r>
        <w:rPr>
          <w:rFonts w:hint="eastAsia" w:ascii="宋体" w:hAnsi="宋体"/>
          <w:color w:val="000000"/>
          <w:sz w:val="26"/>
          <w:szCs w:val="26"/>
        </w:rPr>
        <w:t>2016年，全区实现农林牧渔业总产值84.43亿元，其中渔业实现产值31.12亿元，占全区农林牧渔业产值36.86% ；种植业产值45.75亿元，占全区农林牧渔业产值的54.19%；畜牧业产值6.48亿元，农林牧渔服务业产值1.08亿元。全年粮食种植面积9.69万亩，甘蔗种植面积9.56万亩，蔬菜种植面积30.63万亩，水果种植面积7.71万亩，花卉种植面积3.83万亩。全年粮食产量 5.87万吨，甘蔗产量 81.4万吨，蔬菜产量62.07万吨，水果产量16.77万吨，肉类总产量2.45万吨，生猪出栏量13.82万头，牛奶产量0.68万吨，水产品总产量14.14万吨。</w:t>
      </w:r>
    </w:p>
    <w:p>
      <w:pPr>
        <w:snapToGrid w:val="0"/>
        <w:spacing w:line="480" w:lineRule="atLeast"/>
        <w:ind w:firstLine="520" w:firstLineChars="200"/>
        <w:jc w:val="left"/>
        <w:rPr>
          <w:rFonts w:ascii="宋体" w:hAnsi="宋体"/>
          <w:b/>
          <w:color w:val="000000"/>
          <w:sz w:val="26"/>
          <w:szCs w:val="26"/>
        </w:rPr>
      </w:pPr>
      <w:r>
        <w:rPr>
          <w:rFonts w:hint="eastAsia" w:ascii="宋体" w:hAnsi="宋体"/>
          <w:color w:val="000000"/>
          <w:sz w:val="26"/>
          <w:szCs w:val="26"/>
        </w:rPr>
        <w:t>年末，全区共有市级农业龙头企业4家，广州都市型现代农业示范区1个，农业标准化示范区9个，农民专业合作社175家；无公害农产品生产基地18个，面积2300公顷，无公害农产品认证49个，绿色食品认证15个。</w:t>
      </w:r>
    </w:p>
    <w:p>
      <w:pPr>
        <w:snapToGrid w:val="0"/>
        <w:spacing w:line="480" w:lineRule="atLeast"/>
        <w:jc w:val="center"/>
        <w:rPr>
          <w:rFonts w:ascii="宋体" w:hAnsi="宋体"/>
          <w:b/>
          <w:sz w:val="28"/>
          <w:szCs w:val="28"/>
        </w:rPr>
      </w:pPr>
    </w:p>
    <w:p>
      <w:pPr>
        <w:snapToGrid w:val="0"/>
        <w:spacing w:line="480" w:lineRule="atLeast"/>
        <w:jc w:val="center"/>
        <w:rPr>
          <w:rFonts w:ascii="宋体" w:hAnsi="宋体"/>
          <w:b/>
          <w:sz w:val="28"/>
          <w:szCs w:val="28"/>
        </w:rPr>
      </w:pPr>
      <w:r>
        <w:rPr>
          <w:rFonts w:hint="eastAsia" w:ascii="宋体" w:hAnsi="宋体"/>
          <w:b/>
          <w:sz w:val="28"/>
          <w:szCs w:val="28"/>
        </w:rPr>
        <w:t>三、工业和建筑业</w:t>
      </w:r>
    </w:p>
    <w:p>
      <w:pPr>
        <w:snapToGrid w:val="0"/>
        <w:spacing w:line="480" w:lineRule="atLeast"/>
        <w:jc w:val="center"/>
        <w:rPr>
          <w:rFonts w:ascii="宋体" w:hAnsi="宋体"/>
          <w:b/>
          <w:color w:val="FF0000"/>
          <w:sz w:val="26"/>
          <w:szCs w:val="26"/>
        </w:rPr>
      </w:pPr>
    </w:p>
    <w:p>
      <w:pPr>
        <w:snapToGrid w:val="0"/>
        <w:spacing w:line="480" w:lineRule="atLeast"/>
        <w:ind w:firstLine="522" w:firstLineChars="200"/>
        <w:rPr>
          <w:rFonts w:ascii="宋体" w:hAnsi="宋体" w:cs="Arial"/>
          <w:sz w:val="26"/>
          <w:szCs w:val="26"/>
        </w:rPr>
      </w:pPr>
      <w:r>
        <w:rPr>
          <w:rFonts w:hint="eastAsia" w:ascii="宋体" w:hAnsi="宋体" w:cs="Arial"/>
          <w:b/>
          <w:sz w:val="26"/>
          <w:szCs w:val="26"/>
        </w:rPr>
        <w:t>工业：</w:t>
      </w:r>
      <w:r>
        <w:rPr>
          <w:rFonts w:ascii="宋体" w:hAnsi="宋体" w:cs="Arial"/>
          <w:sz w:val="26"/>
          <w:szCs w:val="26"/>
        </w:rPr>
        <w:t>201</w:t>
      </w:r>
      <w:r>
        <w:rPr>
          <w:rFonts w:hint="eastAsia" w:ascii="宋体" w:hAnsi="宋体" w:cs="Arial"/>
          <w:sz w:val="26"/>
          <w:szCs w:val="26"/>
        </w:rPr>
        <w:t>6年，全区实现工业总产值3150.96亿元，增长</w:t>
      </w:r>
      <w:r>
        <w:rPr>
          <w:rFonts w:ascii="宋体" w:hAnsi="宋体" w:cs="Arial"/>
          <w:sz w:val="26"/>
          <w:szCs w:val="26"/>
        </w:rPr>
        <w:t>8.5%;</w:t>
      </w:r>
      <w:r>
        <w:rPr>
          <w:rFonts w:hint="eastAsia" w:ascii="宋体" w:hAnsi="宋体" w:cs="Arial"/>
          <w:sz w:val="26"/>
          <w:szCs w:val="26"/>
        </w:rPr>
        <w:t>实现工业增加值768.72亿元，增长9.4</w:t>
      </w:r>
      <w:r>
        <w:rPr>
          <w:rFonts w:ascii="宋体" w:hAnsi="宋体" w:cs="Arial"/>
          <w:sz w:val="26"/>
          <w:szCs w:val="26"/>
        </w:rPr>
        <w:t>%</w:t>
      </w:r>
      <w:r>
        <w:rPr>
          <w:rFonts w:hint="eastAsia" w:ascii="宋体" w:hAnsi="宋体" w:cs="Arial"/>
          <w:sz w:val="26"/>
          <w:szCs w:val="26"/>
        </w:rPr>
        <w:t>。规模以上工业企业实现产值3064.96亿元，增长9.7</w:t>
      </w:r>
      <w:r>
        <w:rPr>
          <w:rFonts w:ascii="宋体" w:hAnsi="宋体" w:cs="Arial"/>
          <w:sz w:val="26"/>
          <w:szCs w:val="26"/>
        </w:rPr>
        <w:t>%</w:t>
      </w:r>
      <w:r>
        <w:rPr>
          <w:rFonts w:hint="eastAsia" w:ascii="宋体" w:hAnsi="宋体" w:cs="Arial"/>
          <w:sz w:val="26"/>
          <w:szCs w:val="26"/>
        </w:rPr>
        <w:t>，其中内资企业产值增长19.6</w:t>
      </w:r>
      <w:r>
        <w:rPr>
          <w:rFonts w:ascii="宋体" w:hAnsi="宋体" w:cs="Arial"/>
          <w:sz w:val="26"/>
          <w:szCs w:val="26"/>
        </w:rPr>
        <w:t>%</w:t>
      </w:r>
      <w:r>
        <w:rPr>
          <w:rFonts w:hint="eastAsia" w:ascii="宋体" w:hAnsi="宋体" w:cs="Arial"/>
          <w:sz w:val="26"/>
          <w:szCs w:val="26"/>
        </w:rPr>
        <w:t>，占全区规模以上工业产值的</w:t>
      </w:r>
      <w:r>
        <w:rPr>
          <w:rFonts w:ascii="宋体" w:hAnsi="宋体" w:cs="Arial"/>
          <w:sz w:val="26"/>
          <w:szCs w:val="26"/>
        </w:rPr>
        <w:t>2</w:t>
      </w:r>
      <w:r>
        <w:rPr>
          <w:rFonts w:hint="eastAsia" w:ascii="宋体" w:hAnsi="宋体" w:cs="Arial"/>
          <w:sz w:val="26"/>
          <w:szCs w:val="26"/>
        </w:rPr>
        <w:t>6.3</w:t>
      </w:r>
      <w:r>
        <w:rPr>
          <w:rFonts w:ascii="宋体" w:hAnsi="宋体" w:cs="Arial"/>
          <w:sz w:val="26"/>
          <w:szCs w:val="26"/>
        </w:rPr>
        <w:t>%</w:t>
      </w:r>
      <w:r>
        <w:rPr>
          <w:rFonts w:hint="eastAsia" w:ascii="宋体" w:hAnsi="宋体" w:cs="Arial"/>
          <w:sz w:val="26"/>
          <w:szCs w:val="26"/>
        </w:rPr>
        <w:t>；外商投资企业产值增长1.2</w:t>
      </w:r>
      <w:r>
        <w:rPr>
          <w:rFonts w:ascii="宋体" w:hAnsi="宋体" w:cs="Arial"/>
          <w:sz w:val="26"/>
          <w:szCs w:val="26"/>
        </w:rPr>
        <w:t>%</w:t>
      </w:r>
      <w:r>
        <w:rPr>
          <w:rFonts w:hint="eastAsia" w:ascii="宋体" w:hAnsi="宋体" w:cs="Arial"/>
          <w:sz w:val="26"/>
          <w:szCs w:val="26"/>
        </w:rPr>
        <w:t>，占全区规模以上工业产值的49.6</w:t>
      </w:r>
      <w:r>
        <w:rPr>
          <w:rFonts w:ascii="宋体" w:hAnsi="宋体" w:cs="Arial"/>
          <w:sz w:val="26"/>
          <w:szCs w:val="26"/>
        </w:rPr>
        <w:t>%</w:t>
      </w:r>
      <w:r>
        <w:rPr>
          <w:rFonts w:hint="eastAsia" w:ascii="宋体" w:hAnsi="宋体" w:cs="Arial"/>
          <w:sz w:val="26"/>
          <w:szCs w:val="26"/>
        </w:rPr>
        <w:t>；港澳台投资企业产值增长6.4</w:t>
      </w:r>
      <w:r>
        <w:rPr>
          <w:rFonts w:ascii="宋体" w:hAnsi="宋体" w:cs="Arial"/>
          <w:sz w:val="26"/>
          <w:szCs w:val="26"/>
        </w:rPr>
        <w:t>%</w:t>
      </w:r>
      <w:r>
        <w:rPr>
          <w:rFonts w:hint="eastAsia" w:ascii="宋体" w:hAnsi="宋体" w:cs="Arial"/>
          <w:sz w:val="26"/>
          <w:szCs w:val="26"/>
        </w:rPr>
        <w:t>，占全区规模以上工业产值的24.1</w:t>
      </w:r>
      <w:r>
        <w:rPr>
          <w:rFonts w:ascii="宋体" w:hAnsi="宋体" w:cs="Arial"/>
          <w:sz w:val="26"/>
          <w:szCs w:val="26"/>
        </w:rPr>
        <w:t>%</w:t>
      </w:r>
      <w:r>
        <w:rPr>
          <w:rFonts w:hint="eastAsia" w:ascii="宋体" w:hAnsi="宋体" w:cs="Arial"/>
          <w:sz w:val="26"/>
          <w:szCs w:val="26"/>
        </w:rPr>
        <w:t>。规模以上轻、重工业产值的比重为</w:t>
      </w:r>
      <w:r>
        <w:rPr>
          <w:rFonts w:ascii="宋体" w:hAnsi="宋体" w:cs="Arial"/>
          <w:sz w:val="26"/>
          <w:szCs w:val="26"/>
        </w:rPr>
        <w:t>3</w:t>
      </w:r>
      <w:r>
        <w:rPr>
          <w:rFonts w:hint="eastAsia" w:ascii="宋体" w:hAnsi="宋体" w:cs="Arial"/>
          <w:sz w:val="26"/>
          <w:szCs w:val="26"/>
        </w:rPr>
        <w:t>0</w:t>
      </w:r>
      <w:r>
        <w:rPr>
          <w:rFonts w:ascii="宋体" w:hAnsi="宋体" w:cs="Arial"/>
          <w:sz w:val="26"/>
          <w:szCs w:val="26"/>
        </w:rPr>
        <w:t>.</w:t>
      </w:r>
      <w:r>
        <w:rPr>
          <w:rFonts w:hint="eastAsia" w:ascii="宋体" w:hAnsi="宋体" w:cs="Arial"/>
          <w:sz w:val="26"/>
          <w:szCs w:val="26"/>
        </w:rPr>
        <w:t>9：</w:t>
      </w:r>
      <w:r>
        <w:rPr>
          <w:rFonts w:ascii="宋体" w:hAnsi="宋体" w:cs="Arial"/>
          <w:sz w:val="26"/>
          <w:szCs w:val="26"/>
        </w:rPr>
        <w:t>6</w:t>
      </w:r>
      <w:r>
        <w:rPr>
          <w:rFonts w:hint="eastAsia" w:ascii="宋体" w:hAnsi="宋体" w:cs="Arial"/>
          <w:sz w:val="26"/>
          <w:szCs w:val="26"/>
        </w:rPr>
        <w:t>9</w:t>
      </w:r>
      <w:r>
        <w:rPr>
          <w:rFonts w:ascii="宋体" w:hAnsi="宋体" w:cs="Arial"/>
          <w:sz w:val="26"/>
          <w:szCs w:val="26"/>
        </w:rPr>
        <w:t>.</w:t>
      </w:r>
      <w:r>
        <w:rPr>
          <w:rFonts w:hint="eastAsia" w:ascii="宋体" w:hAnsi="宋体" w:cs="Arial"/>
          <w:sz w:val="26"/>
          <w:szCs w:val="26"/>
        </w:rPr>
        <w:t>1。</w:t>
      </w:r>
    </w:p>
    <w:p>
      <w:pPr>
        <w:snapToGrid w:val="0"/>
        <w:spacing w:line="480" w:lineRule="atLeast"/>
        <w:ind w:firstLine="520" w:firstLineChars="200"/>
        <w:rPr>
          <w:rFonts w:ascii="宋体" w:hAnsi="宋体" w:cs="Arial"/>
          <w:sz w:val="26"/>
          <w:szCs w:val="26"/>
        </w:rPr>
      </w:pPr>
      <w:r>
        <w:rPr>
          <w:rFonts w:hint="eastAsia" w:ascii="宋体" w:hAnsi="宋体" w:cs="Arial"/>
          <w:sz w:val="26"/>
          <w:szCs w:val="26"/>
        </w:rPr>
        <w:t>装备制造业实现产值1245.95亿元，增长7.9</w:t>
      </w:r>
      <w:r>
        <w:rPr>
          <w:rFonts w:ascii="宋体" w:hAnsi="宋体" w:cs="Arial"/>
          <w:sz w:val="26"/>
          <w:szCs w:val="26"/>
        </w:rPr>
        <w:t>%</w:t>
      </w:r>
      <w:r>
        <w:rPr>
          <w:rFonts w:hint="eastAsia" w:ascii="宋体" w:hAnsi="宋体" w:cs="Arial"/>
          <w:sz w:val="26"/>
          <w:szCs w:val="26"/>
        </w:rPr>
        <w:t>，占全区规模以上工业产值比重的40.7</w:t>
      </w:r>
      <w:r>
        <w:rPr>
          <w:rFonts w:ascii="宋体" w:hAnsi="宋体" w:cs="Arial"/>
          <w:sz w:val="26"/>
          <w:szCs w:val="26"/>
        </w:rPr>
        <w:t>%</w:t>
      </w:r>
      <w:r>
        <w:rPr>
          <w:rFonts w:hint="eastAsia" w:ascii="宋体" w:hAnsi="宋体" w:cs="Arial"/>
          <w:sz w:val="26"/>
          <w:szCs w:val="26"/>
        </w:rPr>
        <w:t>，其中汽车制造业实现产值847亿元，占全区规模以上工业产值的27.6</w:t>
      </w:r>
      <w:r>
        <w:rPr>
          <w:rFonts w:ascii="宋体" w:hAnsi="宋体" w:cs="Arial"/>
          <w:sz w:val="26"/>
          <w:szCs w:val="26"/>
        </w:rPr>
        <w:t>%</w:t>
      </w:r>
      <w:r>
        <w:rPr>
          <w:rFonts w:hint="eastAsia" w:ascii="宋体" w:hAnsi="宋体" w:cs="Arial"/>
          <w:sz w:val="26"/>
          <w:szCs w:val="26"/>
        </w:rPr>
        <w:t>；铁路、船舶、航空航天和其他运输设备制造业完成产值182.27亿元，增长49.7</w:t>
      </w:r>
      <w:r>
        <w:rPr>
          <w:rFonts w:ascii="宋体" w:hAnsi="宋体" w:cs="Arial"/>
          <w:sz w:val="26"/>
          <w:szCs w:val="26"/>
        </w:rPr>
        <w:t>%;</w:t>
      </w:r>
      <w:r>
        <w:rPr>
          <w:rFonts w:hint="eastAsia" w:ascii="宋体" w:hAnsi="宋体" w:cs="Arial"/>
          <w:sz w:val="26"/>
          <w:szCs w:val="26"/>
        </w:rPr>
        <w:t>化学原料和化学制品制造业完成产值448.29亿元，增长7.8</w:t>
      </w:r>
      <w:r>
        <w:rPr>
          <w:rFonts w:ascii="宋体" w:hAnsi="宋体" w:cs="Arial"/>
          <w:sz w:val="26"/>
          <w:szCs w:val="26"/>
        </w:rPr>
        <w:t>%</w:t>
      </w:r>
      <w:r>
        <w:rPr>
          <w:rFonts w:hint="eastAsia" w:ascii="宋体" w:hAnsi="宋体" w:cs="Arial"/>
          <w:sz w:val="26"/>
          <w:szCs w:val="26"/>
        </w:rPr>
        <w:t>；电气机械和器材制造业完成产值289.41亿元，同比增长14.1</w:t>
      </w:r>
      <w:r>
        <w:rPr>
          <w:rFonts w:ascii="宋体" w:hAnsi="宋体" w:cs="Arial"/>
          <w:sz w:val="26"/>
          <w:szCs w:val="26"/>
        </w:rPr>
        <w:t>%</w:t>
      </w:r>
      <w:r>
        <w:rPr>
          <w:rFonts w:hint="eastAsia" w:ascii="宋体" w:hAnsi="宋体" w:cs="Arial"/>
          <w:sz w:val="26"/>
          <w:szCs w:val="26"/>
        </w:rPr>
        <w:t>；酒、饮料和精制茶制造业完成产值136.21亿元，同比增长17.2</w:t>
      </w:r>
      <w:r>
        <w:rPr>
          <w:rFonts w:ascii="宋体" w:hAnsi="宋体" w:cs="Arial"/>
          <w:sz w:val="26"/>
          <w:szCs w:val="26"/>
        </w:rPr>
        <w:t>%</w:t>
      </w:r>
      <w:r>
        <w:rPr>
          <w:rFonts w:hint="eastAsia" w:ascii="宋体" w:hAnsi="宋体" w:cs="Arial"/>
          <w:sz w:val="26"/>
          <w:szCs w:val="26"/>
        </w:rPr>
        <w:t>。</w:t>
      </w:r>
    </w:p>
    <w:p>
      <w:pPr>
        <w:snapToGrid w:val="0"/>
        <w:spacing w:line="480" w:lineRule="atLeast"/>
        <w:ind w:firstLine="520" w:firstLineChars="200"/>
        <w:rPr>
          <w:rFonts w:ascii="宋体" w:hAnsi="宋体" w:cs="Arial"/>
          <w:sz w:val="26"/>
          <w:szCs w:val="26"/>
        </w:rPr>
      </w:pPr>
      <w:r>
        <w:rPr>
          <w:rFonts w:hint="eastAsia" w:ascii="宋体" w:hAnsi="宋体" w:cs="Arial"/>
          <w:sz w:val="26"/>
          <w:szCs w:val="26"/>
        </w:rPr>
        <w:t>工业产品生产销售衔接良好，全区规模以上工业企业全年销售产值2965.84亿元，增长7.3</w:t>
      </w:r>
      <w:r>
        <w:rPr>
          <w:rFonts w:ascii="宋体" w:hAnsi="宋体" w:cs="Arial"/>
          <w:sz w:val="26"/>
          <w:szCs w:val="26"/>
        </w:rPr>
        <w:t>%</w:t>
      </w:r>
      <w:r>
        <w:rPr>
          <w:rFonts w:hint="eastAsia" w:ascii="宋体" w:hAnsi="宋体" w:cs="Arial"/>
          <w:sz w:val="26"/>
          <w:szCs w:val="26"/>
        </w:rPr>
        <w:t>，产销率达</w:t>
      </w:r>
      <w:r>
        <w:rPr>
          <w:rFonts w:ascii="宋体" w:hAnsi="宋体" w:cs="Arial"/>
          <w:sz w:val="26"/>
          <w:szCs w:val="26"/>
        </w:rPr>
        <w:t>96.</w:t>
      </w:r>
      <w:r>
        <w:rPr>
          <w:rFonts w:hint="eastAsia" w:ascii="宋体" w:hAnsi="宋体" w:cs="Arial"/>
          <w:sz w:val="26"/>
          <w:szCs w:val="26"/>
        </w:rPr>
        <w:t>8</w:t>
      </w:r>
      <w:r>
        <w:rPr>
          <w:rFonts w:ascii="宋体" w:hAnsi="宋体" w:cs="Arial"/>
          <w:sz w:val="26"/>
          <w:szCs w:val="26"/>
        </w:rPr>
        <w:t>%</w:t>
      </w:r>
      <w:r>
        <w:rPr>
          <w:rFonts w:hint="eastAsia" w:ascii="宋体" w:hAnsi="宋体" w:cs="Arial"/>
          <w:sz w:val="26"/>
          <w:szCs w:val="26"/>
        </w:rPr>
        <w:t>。利润总额160.26亿元，增长7.7</w:t>
      </w:r>
      <w:r>
        <w:rPr>
          <w:rFonts w:ascii="宋体" w:hAnsi="宋体" w:cs="Arial"/>
          <w:sz w:val="26"/>
          <w:szCs w:val="26"/>
        </w:rPr>
        <w:t>%</w:t>
      </w:r>
      <w:r>
        <w:rPr>
          <w:rFonts w:hint="eastAsia" w:ascii="宋体" w:hAnsi="宋体" w:cs="Arial"/>
          <w:sz w:val="26"/>
          <w:szCs w:val="26"/>
        </w:rPr>
        <w:t>。</w:t>
      </w:r>
    </w:p>
    <w:p>
      <w:pPr>
        <w:snapToGrid w:val="0"/>
        <w:spacing w:line="480" w:lineRule="atLeast"/>
        <w:ind w:firstLine="520" w:firstLineChars="200"/>
        <w:rPr>
          <w:rFonts w:ascii="宋体" w:hAnsi="宋体" w:cs="Arial"/>
          <w:sz w:val="26"/>
          <w:szCs w:val="26"/>
        </w:rPr>
      </w:pPr>
      <w:r>
        <w:rPr>
          <w:rFonts w:ascii="宋体" w:hAnsi="宋体" w:cs="Arial"/>
          <w:sz w:val="26"/>
          <w:szCs w:val="26"/>
        </w:rPr>
        <w:t>201</w:t>
      </w:r>
      <w:r>
        <w:rPr>
          <w:rFonts w:hint="eastAsia" w:ascii="宋体" w:hAnsi="宋体" w:cs="Arial"/>
          <w:sz w:val="26"/>
          <w:szCs w:val="26"/>
        </w:rPr>
        <w:t>6年末，全区共有生产高新技术产品的企业160家，全年实现高新技术产品产值1561.46亿元，增长5.4</w:t>
      </w:r>
      <w:r>
        <w:rPr>
          <w:rFonts w:ascii="宋体" w:hAnsi="宋体" w:cs="Arial"/>
          <w:sz w:val="26"/>
          <w:szCs w:val="26"/>
        </w:rPr>
        <w:t>%</w:t>
      </w:r>
      <w:r>
        <w:rPr>
          <w:rFonts w:hint="eastAsia" w:ascii="宋体" w:hAnsi="宋体" w:cs="Arial"/>
          <w:sz w:val="26"/>
          <w:szCs w:val="26"/>
        </w:rPr>
        <w:t>，占全区规模以上工业产值的50.9</w:t>
      </w:r>
      <w:r>
        <w:rPr>
          <w:rFonts w:ascii="宋体" w:hAnsi="宋体" w:cs="Arial"/>
          <w:sz w:val="26"/>
          <w:szCs w:val="26"/>
        </w:rPr>
        <w:t>%</w:t>
      </w:r>
      <w:r>
        <w:rPr>
          <w:rFonts w:hint="eastAsia" w:ascii="宋体" w:hAnsi="宋体" w:cs="Arial"/>
          <w:sz w:val="26"/>
          <w:szCs w:val="26"/>
        </w:rPr>
        <w:t>。</w:t>
      </w:r>
    </w:p>
    <w:p>
      <w:pPr>
        <w:snapToGrid w:val="0"/>
        <w:spacing w:line="480" w:lineRule="atLeast"/>
        <w:ind w:firstLine="520" w:firstLineChars="200"/>
        <w:rPr>
          <w:rFonts w:ascii="宋体" w:hAnsi="宋体" w:cs="Arial"/>
          <w:sz w:val="26"/>
          <w:szCs w:val="26"/>
        </w:rPr>
      </w:pPr>
      <w:r>
        <w:rPr>
          <w:rFonts w:hint="eastAsia" w:ascii="宋体" w:hAnsi="宋体" w:cs="Arial"/>
          <w:sz w:val="26"/>
          <w:szCs w:val="26"/>
        </w:rPr>
        <w:t>主要工业产品方面，全年生产汽车42.33万辆，增长4.7%；发动机37.22万台，下降7.1%；发电量115.50亿千瓦时，下降1.1%；钢材产量365.07万吨，增长30.6%；初级形态塑料67.10万吨，增长5.2%；印染布2亿米，下降19.2%；家用电冰箱265.30万台，增长13.6%。</w:t>
      </w:r>
    </w:p>
    <w:p>
      <w:pPr>
        <w:snapToGrid w:val="0"/>
        <w:spacing w:line="480" w:lineRule="atLeast"/>
        <w:ind w:firstLine="512" w:firstLineChars="196"/>
        <w:rPr>
          <w:rFonts w:ascii="宋体" w:hAnsi="宋体"/>
          <w:b/>
          <w:bCs/>
          <w:sz w:val="26"/>
          <w:szCs w:val="26"/>
        </w:rPr>
      </w:pPr>
      <w:r>
        <w:rPr>
          <w:rFonts w:hint="eastAsia" w:ascii="宋体" w:hAnsi="宋体"/>
          <w:b/>
          <w:bCs/>
          <w:sz w:val="26"/>
          <w:szCs w:val="26"/>
        </w:rPr>
        <w:t>建筑业：</w:t>
      </w:r>
      <w:r>
        <w:rPr>
          <w:rFonts w:hint="eastAsia" w:ascii="宋体" w:hAnsi="宋体" w:cs="Arial"/>
          <w:sz w:val="26"/>
          <w:szCs w:val="26"/>
        </w:rPr>
        <w:t>2016年末，全区共有资质内建筑业企业11家，实现建筑业总产值45.39亿元，同比增长13.8%。其中，建筑工程产值39.87亿元，同比增长14.0%，安装工程产值5.44亿元，同比增长11.6%。中铁建大桥工程局集团南方工程有限公司、中铁建设集团南方工程有限公司等大型建筑业企业在南沙落户。</w:t>
      </w:r>
    </w:p>
    <w:p>
      <w:pPr>
        <w:snapToGrid w:val="0"/>
        <w:spacing w:line="480" w:lineRule="atLeast"/>
        <w:jc w:val="center"/>
        <w:rPr>
          <w:rFonts w:ascii="宋体" w:hAnsi="宋体"/>
          <w:b/>
          <w:sz w:val="28"/>
          <w:szCs w:val="28"/>
        </w:rPr>
      </w:pPr>
    </w:p>
    <w:p>
      <w:pPr>
        <w:snapToGrid w:val="0"/>
        <w:spacing w:line="480" w:lineRule="atLeast"/>
        <w:jc w:val="center"/>
        <w:rPr>
          <w:rFonts w:ascii="宋体" w:hAnsi="宋体"/>
          <w:b/>
          <w:sz w:val="28"/>
          <w:szCs w:val="28"/>
        </w:rPr>
      </w:pPr>
      <w:r>
        <w:rPr>
          <w:rFonts w:hint="eastAsia" w:ascii="宋体" w:hAnsi="宋体"/>
          <w:b/>
          <w:sz w:val="28"/>
          <w:szCs w:val="28"/>
        </w:rPr>
        <w:t>四、港口物流业</w:t>
      </w:r>
    </w:p>
    <w:p>
      <w:pPr>
        <w:snapToGrid w:val="0"/>
        <w:spacing w:line="480" w:lineRule="atLeast"/>
        <w:jc w:val="center"/>
        <w:rPr>
          <w:rFonts w:ascii="宋体" w:hAnsi="宋体"/>
          <w:b/>
          <w:sz w:val="28"/>
          <w:szCs w:val="28"/>
        </w:rPr>
      </w:pPr>
    </w:p>
    <w:p>
      <w:pPr>
        <w:snapToGrid w:val="0"/>
        <w:spacing w:line="480" w:lineRule="atLeast"/>
        <w:ind w:firstLine="520" w:firstLineChars="200"/>
        <w:jc w:val="left"/>
        <w:rPr>
          <w:rFonts w:ascii="宋体" w:hAnsi="宋体"/>
          <w:sz w:val="26"/>
          <w:szCs w:val="26"/>
        </w:rPr>
      </w:pPr>
      <w:r>
        <w:rPr>
          <w:rFonts w:hint="eastAsia" w:ascii="宋体" w:hAnsi="宋体"/>
          <w:sz w:val="26"/>
          <w:szCs w:val="26"/>
        </w:rPr>
        <w:t>2016年，全区港口货物吞吐量3.04亿吨，增长7.9%；集装箱吞吐量1273万标箱，增长8.1%。2016年末，全区拥有集装箱班轮航线101条，其中外贸航线73条，内贸航线28条。全年新落户航运物流企业1540家，全球最大的运输船队--中远海运散货公司落户南沙。</w:t>
      </w:r>
    </w:p>
    <w:p>
      <w:pPr>
        <w:snapToGrid w:val="0"/>
        <w:spacing w:line="480" w:lineRule="atLeast"/>
        <w:ind w:firstLine="520" w:firstLineChars="200"/>
        <w:jc w:val="left"/>
        <w:rPr>
          <w:rFonts w:ascii="宋体" w:hAnsi="宋体"/>
          <w:b/>
          <w:sz w:val="26"/>
          <w:szCs w:val="26"/>
        </w:rPr>
      </w:pPr>
      <w:r>
        <w:rPr>
          <w:rFonts w:hint="eastAsia" w:ascii="宋体" w:hAnsi="宋体"/>
          <w:sz w:val="26"/>
          <w:szCs w:val="26"/>
        </w:rPr>
        <w:t>2016年，南沙保税港区进出区货值816.82亿美元，增长2.7%；保税业务货值42.81亿美元，下降5%；区内企业进出口货值69.60亿美元，增长14.0%。</w:t>
      </w:r>
    </w:p>
    <w:p>
      <w:pPr>
        <w:snapToGrid w:val="0"/>
        <w:spacing w:line="480" w:lineRule="atLeast"/>
        <w:jc w:val="center"/>
        <w:rPr>
          <w:rFonts w:ascii="宋体" w:hAnsi="宋体"/>
          <w:b/>
          <w:sz w:val="28"/>
          <w:szCs w:val="28"/>
        </w:rPr>
      </w:pPr>
    </w:p>
    <w:p>
      <w:pPr>
        <w:snapToGrid w:val="0"/>
        <w:spacing w:line="480" w:lineRule="atLeast"/>
        <w:jc w:val="center"/>
        <w:rPr>
          <w:rFonts w:ascii="宋体" w:hAnsi="宋体"/>
          <w:b/>
          <w:sz w:val="28"/>
          <w:szCs w:val="28"/>
        </w:rPr>
      </w:pPr>
      <w:r>
        <w:rPr>
          <w:rFonts w:hint="eastAsia" w:ascii="宋体" w:hAnsi="宋体"/>
          <w:b/>
          <w:sz w:val="28"/>
          <w:szCs w:val="28"/>
        </w:rPr>
        <w:t>五、国内商贸旅游和对外经济</w:t>
      </w:r>
    </w:p>
    <w:p>
      <w:pPr>
        <w:snapToGrid w:val="0"/>
        <w:spacing w:line="480" w:lineRule="atLeast"/>
        <w:jc w:val="center"/>
        <w:rPr>
          <w:rFonts w:ascii="宋体" w:hAnsi="宋体"/>
          <w:b/>
          <w:bCs/>
          <w:color w:val="FF0000"/>
          <w:sz w:val="26"/>
          <w:szCs w:val="26"/>
        </w:rPr>
      </w:pPr>
    </w:p>
    <w:p>
      <w:pPr>
        <w:snapToGrid w:val="0"/>
        <w:spacing w:line="480" w:lineRule="atLeast"/>
        <w:ind w:firstLine="522" w:firstLineChars="200"/>
        <w:rPr>
          <w:rFonts w:ascii="宋体" w:hAnsi="宋体"/>
          <w:bCs/>
          <w:sz w:val="26"/>
          <w:szCs w:val="26"/>
        </w:rPr>
      </w:pPr>
      <w:r>
        <w:rPr>
          <w:rFonts w:hint="eastAsia" w:ascii="宋体" w:hAnsi="宋体" w:cs="Arial"/>
          <w:b/>
          <w:sz w:val="26"/>
          <w:szCs w:val="26"/>
        </w:rPr>
        <w:t>国内商贸旅游：</w:t>
      </w:r>
      <w:r>
        <w:rPr>
          <w:rFonts w:hint="eastAsia" w:ascii="宋体" w:hAnsi="宋体"/>
          <w:bCs/>
          <w:sz w:val="26"/>
          <w:szCs w:val="26"/>
        </w:rPr>
        <w:t>2016年，全区实现国内商品销售总额1279.99亿元，增长46.3%；社会消费品零售总额197.16亿元，增长14.8%，其中，批发零售业零售额136.83亿元，住宿和餐饮业零售额60.33亿元。全区各主要旅游景点共接待游客1035万人次，增长5%；综合旅游收入27.90亿元，增长4.8%。</w:t>
      </w:r>
    </w:p>
    <w:p>
      <w:pPr>
        <w:snapToGrid w:val="0"/>
        <w:spacing w:line="480" w:lineRule="atLeast"/>
        <w:ind w:firstLine="522" w:firstLineChars="200"/>
        <w:rPr>
          <w:rFonts w:ascii="宋体" w:hAnsi="宋体"/>
          <w:sz w:val="26"/>
          <w:szCs w:val="26"/>
        </w:rPr>
      </w:pPr>
      <w:r>
        <w:rPr>
          <w:rFonts w:hint="eastAsia" w:ascii="宋体" w:hAnsi="宋体" w:cs="Arial"/>
          <w:b/>
          <w:bCs/>
          <w:sz w:val="26"/>
          <w:szCs w:val="26"/>
        </w:rPr>
        <w:t>招商引资：</w:t>
      </w:r>
      <w:r>
        <w:rPr>
          <w:rFonts w:hint="eastAsia" w:ascii="宋体" w:hAnsi="宋体"/>
          <w:sz w:val="26"/>
          <w:szCs w:val="26"/>
        </w:rPr>
        <w:t>2016年，全区新签订外资合同221个，增长29.0%；实际利用外资6.25亿美元，下降38.9%；合同利用外资32.10亿美元，增长15.1%。</w:t>
      </w:r>
    </w:p>
    <w:p>
      <w:pPr>
        <w:snapToGrid w:val="0"/>
        <w:spacing w:line="480" w:lineRule="atLeast"/>
        <w:ind w:firstLine="522" w:firstLineChars="200"/>
        <w:rPr>
          <w:rFonts w:ascii="宋体" w:hAnsi="宋体"/>
          <w:sz w:val="26"/>
          <w:szCs w:val="26"/>
        </w:rPr>
      </w:pPr>
      <w:r>
        <w:rPr>
          <w:rFonts w:hint="eastAsia" w:ascii="宋体" w:hAnsi="宋体" w:cs="Arial"/>
          <w:b/>
          <w:bCs/>
          <w:sz w:val="26"/>
          <w:szCs w:val="26"/>
        </w:rPr>
        <w:t>外贸进出口：</w:t>
      </w:r>
      <w:r>
        <w:rPr>
          <w:rFonts w:hint="eastAsia" w:ascii="宋体" w:hAnsi="宋体"/>
          <w:sz w:val="26"/>
          <w:szCs w:val="26"/>
        </w:rPr>
        <w:t>2016年，全区进出口总额1694.28亿元，增长10.7%，占广州全市19.8%。其中出口总额1057.18亿元，增长2.6%，占广州全市20.4%；进口总额637.10亿元，增长27.4%，占广州全市18.8%。</w:t>
      </w:r>
    </w:p>
    <w:p>
      <w:pPr>
        <w:snapToGrid w:val="0"/>
        <w:spacing w:line="480" w:lineRule="atLeast"/>
        <w:jc w:val="center"/>
        <w:rPr>
          <w:rFonts w:ascii="宋体" w:hAnsi="宋体"/>
          <w:b/>
          <w:sz w:val="28"/>
          <w:szCs w:val="28"/>
        </w:rPr>
      </w:pPr>
    </w:p>
    <w:p>
      <w:pPr>
        <w:snapToGrid w:val="0"/>
        <w:spacing w:line="480" w:lineRule="atLeast"/>
        <w:jc w:val="center"/>
        <w:rPr>
          <w:rFonts w:ascii="宋体" w:hAnsi="宋体"/>
          <w:b/>
          <w:bCs/>
          <w:sz w:val="26"/>
          <w:szCs w:val="26"/>
        </w:rPr>
      </w:pPr>
      <w:r>
        <w:rPr>
          <w:rFonts w:hint="eastAsia" w:ascii="宋体" w:hAnsi="宋体"/>
          <w:b/>
          <w:sz w:val="28"/>
          <w:szCs w:val="28"/>
        </w:rPr>
        <w:t>六、金融、科技和教育</w:t>
      </w:r>
    </w:p>
    <w:p>
      <w:pPr>
        <w:snapToGrid w:val="0"/>
        <w:spacing w:line="480" w:lineRule="atLeast"/>
        <w:jc w:val="center"/>
        <w:rPr>
          <w:rFonts w:ascii="宋体" w:hAnsi="宋体"/>
          <w:b/>
          <w:bCs/>
          <w:sz w:val="26"/>
          <w:szCs w:val="26"/>
        </w:rPr>
      </w:pPr>
    </w:p>
    <w:p>
      <w:pPr>
        <w:snapToGrid w:val="0"/>
        <w:spacing w:line="480" w:lineRule="atLeast"/>
        <w:ind w:firstLine="522" w:firstLineChars="200"/>
        <w:rPr>
          <w:rFonts w:ascii="宋体" w:hAnsi="宋体"/>
          <w:color w:val="000000" w:themeColor="text1"/>
          <w:sz w:val="26"/>
          <w:szCs w:val="26"/>
        </w:rPr>
      </w:pPr>
      <w:r>
        <w:rPr>
          <w:rFonts w:hint="eastAsia" w:ascii="宋体" w:hAnsi="宋体"/>
          <w:b/>
          <w:bCs/>
          <w:color w:val="000000" w:themeColor="text1"/>
          <w:sz w:val="26"/>
          <w:szCs w:val="26"/>
        </w:rPr>
        <w:t>金融：</w:t>
      </w:r>
      <w:r>
        <w:rPr>
          <w:rFonts w:hint="eastAsia" w:ascii="宋体" w:hAnsi="宋体"/>
          <w:color w:val="000000" w:themeColor="text1"/>
          <w:sz w:val="26"/>
          <w:szCs w:val="26"/>
        </w:rPr>
        <w:t>2016年新增金融和类金融机构910家，规模302亿元的全国首个军民融合项目投资基金、全省首家自保保险公司和首家健康保险公司落户南沙。截至2016年末，四大国有银行和各商业银行已在南沙设立25家自贸试验区分（支）行。全区共开展贸易融资项下跨境资产转让、跨境人民币直贷等56项跨境金融创新试点。新增融资租赁企业146家，实现南沙首单跨境船舶融资租赁，完成广东自贸试验区首单跨境飞机资产包交易，全年落地11架飞机，新设12家飞机SPV公司。</w:t>
      </w:r>
    </w:p>
    <w:p>
      <w:pPr>
        <w:snapToGrid w:val="0"/>
        <w:spacing w:line="480" w:lineRule="atLeast"/>
        <w:ind w:firstLine="522" w:firstLineChars="200"/>
        <w:rPr>
          <w:rFonts w:ascii="宋体" w:hAnsi="宋体"/>
          <w:color w:val="FF0000"/>
          <w:sz w:val="26"/>
          <w:szCs w:val="26"/>
        </w:rPr>
      </w:pPr>
      <w:r>
        <w:rPr>
          <w:rFonts w:hint="eastAsia" w:ascii="宋体" w:hAnsi="宋体"/>
          <w:b/>
          <w:bCs/>
          <w:sz w:val="26"/>
          <w:szCs w:val="26"/>
        </w:rPr>
        <w:t>科技：</w:t>
      </w:r>
      <w:r>
        <w:rPr>
          <w:rFonts w:hint="eastAsia" w:ascii="宋体" w:hAnsi="宋体"/>
          <w:sz w:val="26"/>
          <w:szCs w:val="26"/>
        </w:rPr>
        <w:t>2016年，全区财政科技投入9.06亿元，增长70.2%。2016年末，全区共有高新技术企业数160家，增长1.1倍。全年全区专利申请量达3256件，增长66%，其中发明专利1238件，增长75.6%；授权专利1539件，增长19.4%。授权专利中，发明专利授权381件，增长40.1%。获得国家资金支持科技项目3个，获得省资金支持科技项目66个，获得市资金支持科技项目112个，共获得上级科技部门支持经费1.81亿元。</w:t>
      </w:r>
    </w:p>
    <w:p>
      <w:pPr>
        <w:snapToGrid w:val="0"/>
        <w:spacing w:line="480" w:lineRule="atLeast"/>
        <w:ind w:firstLine="514" w:firstLineChars="200"/>
        <w:rPr>
          <w:rFonts w:ascii="宋体" w:hAnsi="宋体" w:cs="宋体"/>
          <w:bCs/>
          <w:spacing w:val="-2"/>
          <w:kern w:val="0"/>
          <w:sz w:val="26"/>
          <w:szCs w:val="26"/>
        </w:rPr>
      </w:pPr>
      <w:r>
        <w:rPr>
          <w:rFonts w:hint="eastAsia" w:ascii="宋体" w:hAnsi="宋体" w:cs="宋体"/>
          <w:b/>
          <w:bCs/>
          <w:spacing w:val="-2"/>
          <w:kern w:val="0"/>
          <w:sz w:val="26"/>
          <w:szCs w:val="26"/>
        </w:rPr>
        <w:t>教育</w:t>
      </w:r>
      <w:r>
        <w:rPr>
          <w:rFonts w:hint="eastAsia" w:ascii="宋体" w:hAnsi="宋体" w:cs="宋体"/>
          <w:bCs/>
          <w:spacing w:val="-2"/>
          <w:kern w:val="0"/>
          <w:sz w:val="26"/>
          <w:szCs w:val="26"/>
        </w:rPr>
        <w:t>：2016年末，全区共有学校（含民办）86所，其中小学60所，普通中学18所，中等职业学校1所，</w:t>
      </w:r>
      <w:r>
        <w:rPr>
          <w:rFonts w:hint="eastAsia" w:ascii="宋体" w:hAnsi="宋体" w:cs="宋体"/>
          <w:bCs/>
          <w:spacing w:val="-2"/>
          <w:kern w:val="0"/>
          <w:sz w:val="26"/>
          <w:szCs w:val="26"/>
          <w:lang w:eastAsia="zh-CN"/>
        </w:rPr>
        <w:t>九年制</w:t>
      </w:r>
      <w:r>
        <w:rPr>
          <w:rFonts w:hint="eastAsia" w:ascii="宋体" w:hAnsi="宋体" w:cs="宋体"/>
          <w:bCs/>
          <w:spacing w:val="-2"/>
          <w:kern w:val="0"/>
          <w:sz w:val="26"/>
          <w:szCs w:val="26"/>
        </w:rPr>
        <w:t>学校7所。全区有省一级学校5所、市一级学校21所、区一级学校48所。全区中小学在校学生65090人，其中小学在校学生41067人，普通中学在校学生22581人。全区共有专任教师4238人，其中小学专任教师2247人，普通中学专任教师1991人。学龄儿童入学率为100%，初中升学率为90.7%，高中升学率96.6%。全区共有幼儿园95所，幼儿园在园人数23111人。</w:t>
      </w:r>
    </w:p>
    <w:p>
      <w:pPr>
        <w:snapToGrid w:val="0"/>
        <w:spacing w:line="480" w:lineRule="atLeast"/>
        <w:jc w:val="center"/>
        <w:rPr>
          <w:rFonts w:ascii="宋体" w:hAnsi="宋体"/>
          <w:b/>
          <w:sz w:val="28"/>
          <w:szCs w:val="28"/>
        </w:rPr>
      </w:pPr>
    </w:p>
    <w:p>
      <w:pPr>
        <w:snapToGrid w:val="0"/>
        <w:spacing w:line="480" w:lineRule="atLeast"/>
        <w:jc w:val="center"/>
        <w:rPr>
          <w:rFonts w:ascii="宋体" w:hAnsi="宋体"/>
          <w:b/>
          <w:sz w:val="28"/>
          <w:szCs w:val="28"/>
        </w:rPr>
      </w:pPr>
      <w:r>
        <w:rPr>
          <w:rFonts w:hint="eastAsia" w:ascii="宋体" w:hAnsi="宋体"/>
          <w:b/>
          <w:sz w:val="28"/>
          <w:szCs w:val="28"/>
        </w:rPr>
        <w:t>七、文化、体育和卫生</w:t>
      </w:r>
    </w:p>
    <w:p>
      <w:pPr>
        <w:snapToGrid w:val="0"/>
        <w:spacing w:line="480" w:lineRule="atLeast"/>
        <w:jc w:val="center"/>
        <w:rPr>
          <w:rFonts w:ascii="宋体" w:hAnsi="宋体"/>
          <w:b/>
          <w:bCs/>
          <w:sz w:val="26"/>
          <w:szCs w:val="26"/>
        </w:rPr>
      </w:pPr>
    </w:p>
    <w:p>
      <w:pPr>
        <w:snapToGrid w:val="0"/>
        <w:spacing w:line="480" w:lineRule="atLeast"/>
        <w:ind w:firstLine="512" w:firstLineChars="196"/>
        <w:rPr>
          <w:rFonts w:ascii="宋体" w:hAnsi="宋体"/>
          <w:color w:val="000000" w:themeColor="text1"/>
          <w:sz w:val="26"/>
          <w:szCs w:val="26"/>
        </w:rPr>
      </w:pPr>
      <w:r>
        <w:rPr>
          <w:rFonts w:hint="eastAsia" w:ascii="宋体" w:hAnsi="宋体"/>
          <w:b/>
          <w:color w:val="000000" w:themeColor="text1"/>
          <w:sz w:val="26"/>
          <w:szCs w:val="26"/>
        </w:rPr>
        <w:t>文化</w:t>
      </w:r>
      <w:r>
        <w:rPr>
          <w:rFonts w:hint="eastAsia" w:ascii="宋体" w:hAnsi="宋体"/>
          <w:color w:val="000000" w:themeColor="text1"/>
          <w:sz w:val="26"/>
          <w:szCs w:val="26"/>
        </w:rPr>
        <w:t>：2016年末，全区有群众艺术馆、文化馆7个，公共图书馆10个，图书馆共有藏书36万册。全区有线广播电视用户18万户，电视综合人口覆盖率为100%。整合文化、体育、旅游资源，组织开展以广州水乡文化节为统领的36场次文体活动。</w:t>
      </w:r>
    </w:p>
    <w:p>
      <w:pPr>
        <w:snapToGrid w:val="0"/>
        <w:spacing w:line="480" w:lineRule="atLeast"/>
        <w:ind w:firstLine="512" w:firstLineChars="196"/>
        <w:rPr>
          <w:rFonts w:ascii="宋体" w:hAnsi="宋体"/>
          <w:b/>
          <w:bCs/>
          <w:sz w:val="26"/>
          <w:szCs w:val="26"/>
        </w:rPr>
      </w:pPr>
      <w:r>
        <w:rPr>
          <w:rFonts w:hint="eastAsia" w:ascii="宋体" w:hAnsi="宋体"/>
          <w:b/>
          <w:bCs/>
          <w:sz w:val="26"/>
          <w:szCs w:val="26"/>
        </w:rPr>
        <w:t>体育：</w:t>
      </w:r>
      <w:r>
        <w:rPr>
          <w:rFonts w:hint="eastAsia" w:ascii="宋体" w:hAnsi="宋体"/>
          <w:bCs/>
          <w:sz w:val="26"/>
          <w:szCs w:val="26"/>
        </w:rPr>
        <w:t>2016年末，全区共有篮球场428个，乒乓球台662张，游泳池22个，羽毛球场230个，健身路径254条，足球场71个，田径场59个，社区运动中心2个，康乐中心10个，体育活动中心9个。</w:t>
      </w:r>
    </w:p>
    <w:p>
      <w:pPr>
        <w:snapToGrid w:val="0"/>
        <w:spacing w:line="480" w:lineRule="atLeast"/>
        <w:ind w:firstLine="512" w:firstLineChars="196"/>
        <w:rPr>
          <w:rFonts w:ascii="宋体" w:hAnsi="宋体"/>
          <w:bCs/>
          <w:sz w:val="26"/>
          <w:szCs w:val="26"/>
        </w:rPr>
      </w:pPr>
      <w:r>
        <w:rPr>
          <w:rFonts w:hint="eastAsia" w:ascii="宋体" w:hAnsi="宋体"/>
          <w:b/>
          <w:bCs/>
          <w:sz w:val="26"/>
          <w:szCs w:val="26"/>
        </w:rPr>
        <w:t>卫生</w:t>
      </w:r>
      <w:r>
        <w:rPr>
          <w:rFonts w:hint="eastAsia" w:ascii="宋体" w:hAnsi="宋体"/>
          <w:bCs/>
          <w:sz w:val="26"/>
          <w:szCs w:val="26"/>
        </w:rPr>
        <w:t>：2016年末，全区共有各类卫生机构204个，其中医院13所，疾病预防控制中心1家，卫生监督所1家，门诊部16所，诊所、卫生所、医务室46间，社区卫生服务中心及服务站16个，村卫生站108所；全区医院实际拥有床位1774张，共有各类专业卫生技术人员3066人，其中执业医师（含执业助理医师）1059人，注册护士1298人。</w:t>
      </w:r>
    </w:p>
    <w:p>
      <w:pPr>
        <w:snapToGrid w:val="0"/>
        <w:spacing w:line="480" w:lineRule="atLeast"/>
        <w:jc w:val="center"/>
        <w:rPr>
          <w:rFonts w:ascii="宋体" w:hAnsi="宋体"/>
          <w:b/>
          <w:sz w:val="28"/>
          <w:szCs w:val="28"/>
        </w:rPr>
      </w:pPr>
    </w:p>
    <w:p>
      <w:pPr>
        <w:snapToGrid w:val="0"/>
        <w:spacing w:line="480" w:lineRule="atLeast"/>
        <w:jc w:val="center"/>
        <w:rPr>
          <w:rFonts w:ascii="宋体" w:hAnsi="宋体"/>
          <w:b/>
          <w:sz w:val="28"/>
          <w:szCs w:val="28"/>
        </w:rPr>
      </w:pPr>
      <w:r>
        <w:rPr>
          <w:rFonts w:hint="eastAsia" w:ascii="宋体" w:hAnsi="宋体"/>
          <w:b/>
          <w:sz w:val="28"/>
          <w:szCs w:val="28"/>
        </w:rPr>
        <w:t>八、人口、人民生活、劳动就业、社会保障</w:t>
      </w:r>
    </w:p>
    <w:p>
      <w:pPr>
        <w:snapToGrid w:val="0"/>
        <w:spacing w:line="480" w:lineRule="atLeast"/>
        <w:jc w:val="center"/>
        <w:rPr>
          <w:rFonts w:ascii="宋体" w:hAnsi="宋体"/>
          <w:b/>
          <w:sz w:val="28"/>
          <w:szCs w:val="28"/>
        </w:rPr>
      </w:pPr>
    </w:p>
    <w:p>
      <w:pPr>
        <w:snapToGrid w:val="0"/>
        <w:spacing w:line="480" w:lineRule="atLeast"/>
        <w:ind w:firstLine="512" w:firstLineChars="196"/>
        <w:rPr>
          <w:rFonts w:ascii="宋体" w:hAnsi="宋体"/>
          <w:sz w:val="26"/>
          <w:szCs w:val="26"/>
        </w:rPr>
      </w:pPr>
      <w:r>
        <w:rPr>
          <w:rFonts w:hint="eastAsia" w:ascii="宋体" w:hAnsi="宋体"/>
          <w:b/>
          <w:sz w:val="26"/>
          <w:szCs w:val="26"/>
        </w:rPr>
        <w:t>人口：</w:t>
      </w:r>
      <w:r>
        <w:rPr>
          <w:rFonts w:hint="eastAsia" w:ascii="宋体" w:hAnsi="宋体"/>
          <w:sz w:val="26"/>
          <w:szCs w:val="26"/>
        </w:rPr>
        <w:t>2016年末，全区总人口78.94万人，其中户籍人口</w:t>
      </w:r>
      <w:r>
        <w:rPr>
          <w:rFonts w:ascii="宋体" w:hAnsi="宋体"/>
          <w:sz w:val="26"/>
          <w:szCs w:val="26"/>
        </w:rPr>
        <w:t>39</w:t>
      </w:r>
      <w:r>
        <w:rPr>
          <w:rFonts w:hint="eastAsia" w:ascii="宋体" w:hAnsi="宋体"/>
          <w:sz w:val="26"/>
          <w:szCs w:val="26"/>
        </w:rPr>
        <w:t>.</w:t>
      </w:r>
      <w:r>
        <w:rPr>
          <w:rFonts w:ascii="宋体" w:hAnsi="宋体"/>
          <w:sz w:val="26"/>
          <w:szCs w:val="26"/>
        </w:rPr>
        <w:t>26</w:t>
      </w:r>
      <w:r>
        <w:rPr>
          <w:rFonts w:hint="eastAsia" w:ascii="宋体" w:hAnsi="宋体"/>
          <w:sz w:val="26"/>
          <w:szCs w:val="26"/>
        </w:rPr>
        <w:t>万人。 2016年，全区户籍出生人口7885人，出生率11.4‰；死亡人口2437人，死亡率3.5‰；自然增长人数5448人，人口自然增长率为7.9‰。</w:t>
      </w:r>
    </w:p>
    <w:p>
      <w:pPr>
        <w:snapToGrid w:val="0"/>
        <w:spacing w:line="480" w:lineRule="atLeast"/>
        <w:ind w:firstLine="522" w:firstLineChars="200"/>
        <w:rPr>
          <w:rFonts w:ascii="宋体" w:hAnsi="宋体"/>
          <w:sz w:val="26"/>
          <w:szCs w:val="26"/>
        </w:rPr>
      </w:pPr>
      <w:r>
        <w:rPr>
          <w:rFonts w:hint="eastAsia" w:ascii="宋体" w:hAnsi="宋体"/>
          <w:b/>
          <w:sz w:val="26"/>
          <w:szCs w:val="26"/>
        </w:rPr>
        <w:t>人民生活</w:t>
      </w:r>
      <w:r>
        <w:rPr>
          <w:rFonts w:hint="eastAsia" w:ascii="宋体" w:hAnsi="宋体"/>
          <w:sz w:val="26"/>
          <w:szCs w:val="26"/>
        </w:rPr>
        <w:t>：2016年，农村常住居民人均可支配收入2.54万元，增长11.6%；人均生活消费支出1.90万元，增长14.3%；城镇常住居民人均可支配收入4.21万元，增长9.8%；人均生活消费支出2.74万元，增长6.2%。</w:t>
      </w:r>
    </w:p>
    <w:p>
      <w:pPr>
        <w:snapToGrid w:val="0"/>
        <w:spacing w:line="480" w:lineRule="atLeast"/>
        <w:ind w:firstLine="522" w:firstLineChars="200"/>
        <w:rPr>
          <w:rFonts w:ascii="宋体" w:hAnsi="宋体"/>
          <w:sz w:val="26"/>
          <w:szCs w:val="26"/>
        </w:rPr>
      </w:pPr>
      <w:r>
        <w:rPr>
          <w:rFonts w:hint="eastAsia" w:ascii="宋体" w:hAnsi="宋体"/>
          <w:b/>
          <w:sz w:val="26"/>
          <w:szCs w:val="26"/>
        </w:rPr>
        <w:t>就业：</w:t>
      </w:r>
      <w:r>
        <w:rPr>
          <w:rFonts w:hint="eastAsia" w:ascii="宋体" w:hAnsi="宋体"/>
          <w:sz w:val="26"/>
          <w:szCs w:val="26"/>
        </w:rPr>
        <w:t>2016年，全区年末社会从业人员45.91万人，城镇非私营单位期末从业人员16.37万人，城镇非私营单位在岗职工年平均工资7.32万元；城镇登记失业人员就业率78.0%，其中“4050”人员就业率78.0%。全区户籍劳动力累计进入企业就业参保人数达7.93万人，其中当年新增0.5万人。全年提供就业岗位2.2万个，资助劳动力技能晋升培训3653人，提供就业专项资金3500万元，增长75.0%。</w:t>
      </w:r>
    </w:p>
    <w:p>
      <w:pPr>
        <w:snapToGrid w:val="0"/>
        <w:spacing w:line="480" w:lineRule="atLeast"/>
        <w:ind w:firstLine="506" w:firstLineChars="200"/>
        <w:rPr>
          <w:rFonts w:ascii="宋体" w:hAnsi="宋体"/>
          <w:spacing w:val="-4"/>
          <w:sz w:val="26"/>
          <w:szCs w:val="26"/>
        </w:rPr>
      </w:pPr>
      <w:r>
        <w:rPr>
          <w:rFonts w:hint="eastAsia" w:ascii="宋体" w:hAnsi="宋体"/>
          <w:b/>
          <w:spacing w:val="-4"/>
          <w:sz w:val="26"/>
          <w:szCs w:val="26"/>
        </w:rPr>
        <w:t>社会保障：</w:t>
      </w:r>
      <w:r>
        <w:rPr>
          <w:rFonts w:hint="eastAsia" w:ascii="宋体" w:hAnsi="宋体"/>
          <w:spacing w:val="-4"/>
          <w:sz w:val="26"/>
          <w:szCs w:val="26"/>
        </w:rPr>
        <w:t>2016年末，全区参加城镇职工基本养老保险人数达24.63万人；参加城镇职工基本医疗保险人数达25.98万人；参加失业、工伤、生育保险人数分别为25.23万人、24.69万人、23.79万人。城乡低保救济标准统一提高到840元，五保供养标准提高到1900元。</w:t>
      </w:r>
    </w:p>
    <w:p>
      <w:pPr>
        <w:snapToGrid w:val="0"/>
        <w:spacing w:line="480" w:lineRule="atLeast"/>
        <w:jc w:val="center"/>
        <w:rPr>
          <w:rFonts w:ascii="宋体" w:hAnsi="宋体"/>
          <w:b/>
          <w:sz w:val="28"/>
          <w:szCs w:val="28"/>
        </w:rPr>
      </w:pPr>
    </w:p>
    <w:p>
      <w:pPr>
        <w:snapToGrid w:val="0"/>
        <w:spacing w:line="480" w:lineRule="atLeast"/>
        <w:jc w:val="center"/>
        <w:rPr>
          <w:rFonts w:ascii="宋体" w:hAnsi="宋体"/>
          <w:b/>
          <w:sz w:val="28"/>
          <w:szCs w:val="28"/>
        </w:rPr>
      </w:pPr>
      <w:r>
        <w:rPr>
          <w:rFonts w:hint="eastAsia" w:ascii="宋体" w:hAnsi="宋体"/>
          <w:b/>
          <w:sz w:val="28"/>
          <w:szCs w:val="28"/>
        </w:rPr>
        <w:t>九、安全生产与环境</w:t>
      </w:r>
    </w:p>
    <w:p>
      <w:pPr>
        <w:snapToGrid w:val="0"/>
        <w:spacing w:line="480" w:lineRule="atLeast"/>
        <w:ind w:firstLine="522" w:firstLineChars="200"/>
        <w:jc w:val="center"/>
        <w:rPr>
          <w:rFonts w:ascii="宋体" w:hAnsi="宋体"/>
          <w:b/>
          <w:sz w:val="26"/>
          <w:szCs w:val="26"/>
        </w:rPr>
      </w:pPr>
    </w:p>
    <w:p>
      <w:pPr>
        <w:snapToGrid w:val="0"/>
        <w:spacing w:line="480" w:lineRule="atLeast"/>
        <w:ind w:firstLine="522" w:firstLineChars="200"/>
        <w:rPr>
          <w:rFonts w:ascii="宋体" w:hAnsi="宋体"/>
          <w:sz w:val="26"/>
          <w:szCs w:val="26"/>
          <w:u w:val="single"/>
        </w:rPr>
      </w:pPr>
      <w:r>
        <w:rPr>
          <w:rFonts w:hint="eastAsia" w:ascii="宋体" w:hAnsi="宋体"/>
          <w:b/>
          <w:sz w:val="26"/>
          <w:szCs w:val="26"/>
        </w:rPr>
        <w:t>安全生产：</w:t>
      </w:r>
      <w:r>
        <w:rPr>
          <w:rFonts w:hint="eastAsia" w:ascii="宋体" w:hAnsi="宋体"/>
          <w:sz w:val="26"/>
          <w:szCs w:val="26"/>
        </w:rPr>
        <w:t>2016年，全区发生的各类安全事故共死亡39人，全区亿元地区生产总值生产安全事故死亡率为0.03，全区发生的工矿商贸企业生产安全事故共死亡4人，全区工矿商贸企业生产安全事故十万人死亡率是1.02。</w:t>
      </w:r>
    </w:p>
    <w:p>
      <w:pPr>
        <w:snapToGrid w:val="0"/>
        <w:spacing w:line="480" w:lineRule="atLeast"/>
        <w:ind w:firstLine="522" w:firstLineChars="200"/>
        <w:rPr>
          <w:rFonts w:ascii="宋体" w:hAnsi="宋体"/>
          <w:sz w:val="26"/>
          <w:szCs w:val="26"/>
        </w:rPr>
      </w:pPr>
      <w:r>
        <w:rPr>
          <w:rFonts w:hint="eastAsia" w:ascii="宋体" w:hAnsi="宋体"/>
          <w:b/>
          <w:sz w:val="26"/>
          <w:szCs w:val="26"/>
        </w:rPr>
        <w:t>环境</w:t>
      </w:r>
      <w:r>
        <w:rPr>
          <w:rFonts w:hint="eastAsia" w:ascii="宋体" w:hAnsi="宋体"/>
          <w:sz w:val="26"/>
          <w:szCs w:val="26"/>
        </w:rPr>
        <w:t>：2016年，全区空气优良率87.7%。全区城市污水日处理能力达到19.75万立方米，城市污水集中处理率达94.8%。城市生活垃圾无害化处理率达到100%。2016年末，全区建成湿地林区100亩，建成“绿道”里程18公里。建成区绿化覆盖率43.2%，人均公园绿地面积30.03平方米。</w:t>
      </w:r>
    </w:p>
    <w:p>
      <w:pPr>
        <w:snapToGrid w:val="0"/>
        <w:spacing w:line="480" w:lineRule="atLeast"/>
        <w:ind w:left="480" w:hanging="480" w:hangingChars="200"/>
        <w:rPr>
          <w:rFonts w:ascii="楷体_GB2312" w:hAnsi="宋体" w:eastAsia="楷体_GB2312"/>
          <w:sz w:val="24"/>
        </w:rPr>
      </w:pPr>
      <w:r>
        <w:rPr>
          <w:rFonts w:hint="eastAsia" w:ascii="楷体_GB2312" w:hAnsi="宋体" w:eastAsia="楷体_GB2312"/>
          <w:sz w:val="24"/>
        </w:rPr>
        <w:t xml:space="preserve">注: </w:t>
      </w:r>
    </w:p>
    <w:p>
      <w:pPr>
        <w:snapToGrid w:val="0"/>
        <w:spacing w:line="480" w:lineRule="atLeast"/>
        <w:ind w:firstLine="480"/>
        <w:rPr>
          <w:rFonts w:ascii="楷体_GB2312" w:hAnsi="宋体" w:eastAsia="楷体_GB2312"/>
          <w:sz w:val="24"/>
        </w:rPr>
      </w:pPr>
      <w:r>
        <w:rPr>
          <w:rFonts w:hint="eastAsia" w:ascii="楷体_GB2312" w:hAnsi="宋体" w:eastAsia="楷体_GB2312"/>
          <w:sz w:val="24"/>
        </w:rPr>
        <w:t>1．本报告地区生产总值、各产业增加值和总产值绝对数按当年价格计算，增长速度按可比价格计算。</w:t>
      </w:r>
    </w:p>
    <w:p>
      <w:pPr>
        <w:ind w:firstLine="480" w:firstLineChars="200"/>
        <w:rPr>
          <w:rFonts w:ascii="楷体_GB2312" w:hAnsi="宋体" w:eastAsia="楷体_GB2312"/>
          <w:sz w:val="24"/>
        </w:rPr>
      </w:pPr>
      <w:r>
        <w:rPr>
          <w:rFonts w:hint="eastAsia" w:ascii="楷体_GB2312" w:hAnsi="宋体" w:eastAsia="楷体_GB2312"/>
          <w:sz w:val="24"/>
        </w:rPr>
        <w:t>2. 总人口数据为区户籍人口和流动人口之和，由区公安部门提供。</w:t>
      </w:r>
    </w:p>
    <w:tbl>
      <w:tblPr>
        <w:tblStyle w:val="5"/>
        <w:tblW w:w="8307" w:type="dxa"/>
        <w:jc w:val="center"/>
        <w:tblLayout w:type="fixed"/>
        <w:tblCellMar>
          <w:top w:w="0" w:type="dxa"/>
          <w:left w:w="108" w:type="dxa"/>
          <w:bottom w:w="0" w:type="dxa"/>
          <w:right w:w="108" w:type="dxa"/>
        </w:tblCellMar>
      </w:tblPr>
      <w:tblGrid>
        <w:gridCol w:w="3515"/>
        <w:gridCol w:w="1194"/>
        <w:gridCol w:w="1740"/>
        <w:gridCol w:w="1858"/>
      </w:tblGrid>
      <w:tr>
        <w:tblPrEx>
          <w:tblCellMar>
            <w:top w:w="0" w:type="dxa"/>
            <w:left w:w="108" w:type="dxa"/>
            <w:bottom w:w="0" w:type="dxa"/>
            <w:right w:w="108" w:type="dxa"/>
          </w:tblCellMar>
        </w:tblPrEx>
        <w:trPr>
          <w:trHeight w:val="1056" w:hRule="atLeast"/>
          <w:jc w:val="center"/>
        </w:trPr>
        <w:tc>
          <w:tcPr>
            <w:tcW w:w="8307" w:type="dxa"/>
            <w:gridSpan w:val="4"/>
            <w:tcBorders>
              <w:top w:val="nil"/>
              <w:left w:val="nil"/>
              <w:bottom w:val="nil"/>
              <w:right w:val="nil"/>
            </w:tcBorders>
            <w:vAlign w:val="center"/>
          </w:tcPr>
          <w:p>
            <w:pPr>
              <w:widowControl/>
              <w:snapToGrid w:val="0"/>
              <w:spacing w:line="240" w:lineRule="atLeast"/>
              <w:jc w:val="center"/>
              <w:rPr>
                <w:rFonts w:ascii="黑体" w:hAnsi="宋体" w:eastAsia="黑体"/>
                <w:b/>
                <w:bCs/>
                <w:sz w:val="28"/>
                <w:szCs w:val="28"/>
              </w:rPr>
            </w:pPr>
            <w:r>
              <w:rPr>
                <w:rFonts w:hint="eastAsia" w:ascii="黑体" w:hAnsi="宋体" w:eastAsia="黑体"/>
                <w:b/>
                <w:bCs/>
                <w:sz w:val="28"/>
                <w:szCs w:val="28"/>
              </w:rPr>
              <w:t>国民经济和社会发展主要指标</w:t>
            </w:r>
          </w:p>
        </w:tc>
      </w:tr>
      <w:tr>
        <w:tblPrEx>
          <w:tblCellMar>
            <w:top w:w="0" w:type="dxa"/>
            <w:left w:w="108" w:type="dxa"/>
            <w:bottom w:w="0" w:type="dxa"/>
            <w:right w:w="108" w:type="dxa"/>
          </w:tblCellMar>
        </w:tblPrEx>
        <w:trPr>
          <w:trHeight w:val="763" w:hRule="exact"/>
          <w:jc w:val="center"/>
        </w:trPr>
        <w:tc>
          <w:tcPr>
            <w:tcW w:w="351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19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74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858" w:type="dxa"/>
            <w:tcBorders>
              <w:top w:val="single" w:color="auto" w:sz="4" w:space="0"/>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r>
              <w:rPr>
                <w:rFonts w:ascii="宋体" w:hAnsi="宋体" w:cs="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土地面积</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平方公里</w:t>
            </w:r>
          </w:p>
        </w:tc>
        <w:tc>
          <w:tcPr>
            <w:tcW w:w="1740" w:type="dxa"/>
            <w:tcBorders>
              <w:top w:val="nil"/>
              <w:left w:val="nil"/>
              <w:bottom w:val="nil"/>
              <w:right w:val="single" w:color="auto" w:sz="4" w:space="0"/>
            </w:tcBorders>
            <w:vAlign w:val="center"/>
          </w:tcPr>
          <w:p>
            <w:pPr>
              <w:widowControl/>
              <w:snapToGrid w:val="0"/>
              <w:spacing w:line="240" w:lineRule="atLeast"/>
              <w:ind w:right="279" w:rightChars="93"/>
              <w:jc w:val="right"/>
              <w:rPr>
                <w:rFonts w:ascii="宋体" w:hAnsi="宋体" w:cs="宋体"/>
                <w:kern w:val="0"/>
                <w:sz w:val="21"/>
                <w:szCs w:val="21"/>
              </w:rPr>
            </w:pPr>
            <w:r>
              <w:rPr>
                <w:rFonts w:hint="eastAsia" w:ascii="宋体" w:hAnsi="宋体" w:cs="宋体"/>
                <w:kern w:val="0"/>
                <w:sz w:val="21"/>
                <w:szCs w:val="21"/>
              </w:rPr>
              <w:t>783.86</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持平</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镇</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个</w:t>
            </w:r>
          </w:p>
        </w:tc>
        <w:tc>
          <w:tcPr>
            <w:tcW w:w="1740" w:type="dxa"/>
            <w:tcBorders>
              <w:top w:val="nil"/>
              <w:left w:val="nil"/>
              <w:bottom w:val="nil"/>
              <w:right w:val="single" w:color="auto" w:sz="4" w:space="0"/>
            </w:tcBorders>
            <w:vAlign w:val="center"/>
          </w:tcPr>
          <w:p>
            <w:pPr>
              <w:widowControl/>
              <w:snapToGrid w:val="0"/>
              <w:spacing w:line="240" w:lineRule="atLeast"/>
              <w:ind w:right="279" w:rightChars="93"/>
              <w:jc w:val="right"/>
              <w:rPr>
                <w:rFonts w:ascii="宋体" w:hAnsi="宋体" w:cs="宋体"/>
                <w:kern w:val="0"/>
                <w:sz w:val="21"/>
                <w:szCs w:val="21"/>
              </w:rPr>
            </w:pPr>
            <w:r>
              <w:rPr>
                <w:rFonts w:hint="eastAsia" w:ascii="宋体" w:hAnsi="宋体" w:cs="宋体"/>
                <w:kern w:val="0"/>
                <w:sz w:val="21"/>
                <w:szCs w:val="21"/>
              </w:rPr>
              <w:t>6</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持平</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街道</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个</w:t>
            </w:r>
          </w:p>
        </w:tc>
        <w:tc>
          <w:tcPr>
            <w:tcW w:w="1740" w:type="dxa"/>
            <w:tcBorders>
              <w:top w:val="nil"/>
              <w:left w:val="nil"/>
              <w:bottom w:val="nil"/>
              <w:right w:val="single" w:color="auto" w:sz="4" w:space="0"/>
            </w:tcBorders>
            <w:vAlign w:val="center"/>
          </w:tcPr>
          <w:p>
            <w:pPr>
              <w:widowControl/>
              <w:snapToGrid w:val="0"/>
              <w:spacing w:line="240" w:lineRule="atLeast"/>
              <w:ind w:right="279" w:rightChars="93"/>
              <w:jc w:val="right"/>
              <w:rPr>
                <w:rFonts w:ascii="宋体" w:hAnsi="宋体" w:cs="宋体"/>
                <w:kern w:val="0"/>
                <w:sz w:val="21"/>
                <w:szCs w:val="21"/>
              </w:rPr>
            </w:pPr>
            <w:r>
              <w:rPr>
                <w:rFonts w:hint="eastAsia" w:ascii="宋体" w:hAnsi="宋体" w:cs="宋体"/>
                <w:kern w:val="0"/>
                <w:sz w:val="21"/>
                <w:szCs w:val="21"/>
              </w:rPr>
              <w:t>3</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持平</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地区生产总值</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12791465</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13.8</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第一产业</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top w:val="nil"/>
              <w:left w:val="nil"/>
              <w:bottom w:val="nil"/>
              <w:right w:val="single" w:color="auto" w:sz="4" w:space="0"/>
            </w:tcBorders>
            <w:vAlign w:val="center"/>
          </w:tcPr>
          <w:p>
            <w:pPr>
              <w:widowControl/>
              <w:snapToGrid w:val="0"/>
              <w:spacing w:line="240" w:lineRule="atLeast"/>
              <w:ind w:right="279" w:rightChars="93"/>
              <w:jc w:val="right"/>
              <w:rPr>
                <w:rFonts w:ascii="宋体" w:hAnsi="宋体" w:cs="宋体"/>
                <w:kern w:val="0"/>
                <w:sz w:val="21"/>
                <w:szCs w:val="21"/>
              </w:rPr>
            </w:pPr>
            <w:r>
              <w:rPr>
                <w:rFonts w:hint="eastAsia" w:ascii="宋体" w:hAnsi="宋体" w:cs="宋体"/>
                <w:kern w:val="0"/>
                <w:sz w:val="21"/>
                <w:szCs w:val="21"/>
              </w:rPr>
              <w:t>518586</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2.1</w:t>
            </w:r>
          </w:p>
        </w:tc>
      </w:tr>
      <w:tr>
        <w:tblPrEx>
          <w:tblCellMar>
            <w:top w:w="0" w:type="dxa"/>
            <w:left w:w="108" w:type="dxa"/>
            <w:bottom w:w="0" w:type="dxa"/>
            <w:right w:w="108" w:type="dxa"/>
          </w:tblCellMar>
        </w:tblPrEx>
        <w:trPr>
          <w:trHeight w:val="371" w:hRule="exact"/>
          <w:jc w:val="center"/>
        </w:trPr>
        <w:tc>
          <w:tcPr>
            <w:tcW w:w="3515" w:type="dxa"/>
            <w:tcBorders>
              <w:top w:val="nil"/>
              <w:left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第二产业</w:t>
            </w:r>
          </w:p>
        </w:tc>
        <w:tc>
          <w:tcPr>
            <w:tcW w:w="1194"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top w:val="nil"/>
              <w:left w:val="nil"/>
              <w:right w:val="single" w:color="auto" w:sz="4" w:space="0"/>
            </w:tcBorders>
            <w:vAlign w:val="center"/>
          </w:tcPr>
          <w:p>
            <w:pPr>
              <w:widowControl/>
              <w:snapToGrid w:val="0"/>
              <w:spacing w:line="240" w:lineRule="atLeast"/>
              <w:ind w:right="279" w:rightChars="93"/>
              <w:jc w:val="right"/>
              <w:rPr>
                <w:rFonts w:ascii="宋体" w:hAnsi="宋体" w:cs="宋体"/>
                <w:kern w:val="0"/>
                <w:sz w:val="21"/>
                <w:szCs w:val="21"/>
              </w:rPr>
            </w:pPr>
            <w:r>
              <w:rPr>
                <w:rFonts w:hint="eastAsia" w:ascii="宋体" w:hAnsi="宋体" w:cs="宋体"/>
                <w:kern w:val="0"/>
                <w:sz w:val="21"/>
                <w:szCs w:val="21"/>
              </w:rPr>
              <w:t>8216783</w:t>
            </w:r>
          </w:p>
        </w:tc>
        <w:tc>
          <w:tcPr>
            <w:tcW w:w="1858" w:type="dxa"/>
            <w:tcBorders>
              <w:top w:val="nil"/>
              <w:left w:val="nil"/>
              <w:right w:val="nil"/>
            </w:tcBorders>
            <w:vAlign w:val="center"/>
          </w:tcPr>
          <w:p>
            <w:pPr>
              <w:jc w:val="right"/>
              <w:rPr>
                <w:rFonts w:ascii="宋体" w:hAnsi="宋体"/>
                <w:sz w:val="21"/>
                <w:szCs w:val="21"/>
              </w:rPr>
            </w:pPr>
            <w:r>
              <w:rPr>
                <w:rFonts w:hint="eastAsia" w:ascii="宋体" w:hAnsi="宋体"/>
                <w:sz w:val="21"/>
                <w:szCs w:val="21"/>
              </w:rPr>
              <w:t>9.1</w:t>
            </w:r>
          </w:p>
        </w:tc>
      </w:tr>
      <w:tr>
        <w:tblPrEx>
          <w:tblCellMar>
            <w:top w:w="0" w:type="dxa"/>
            <w:left w:w="108" w:type="dxa"/>
            <w:bottom w:w="0" w:type="dxa"/>
            <w:right w:w="108" w:type="dxa"/>
          </w:tblCellMar>
        </w:tblPrEx>
        <w:trPr>
          <w:trHeight w:val="371" w:hRule="exact"/>
          <w:jc w:val="center"/>
        </w:trPr>
        <w:tc>
          <w:tcPr>
            <w:tcW w:w="3515" w:type="dxa"/>
            <w:tcBorders>
              <w:top w:val="nil"/>
              <w:left w:val="nil"/>
              <w:right w:val="single" w:color="auto" w:sz="4" w:space="0"/>
            </w:tcBorders>
            <w:vAlign w:val="center"/>
          </w:tcPr>
          <w:p>
            <w:pPr>
              <w:widowControl/>
              <w:snapToGrid w:val="0"/>
              <w:spacing w:line="240" w:lineRule="atLeast"/>
              <w:ind w:firstLine="420" w:firstLineChars="200"/>
              <w:jc w:val="left"/>
              <w:rPr>
                <w:rFonts w:ascii="宋体" w:hAnsi="宋体"/>
                <w:kern w:val="0"/>
                <w:sz w:val="21"/>
                <w:szCs w:val="21"/>
              </w:rPr>
            </w:pPr>
            <w:r>
              <w:rPr>
                <w:rFonts w:ascii="宋体" w:hAnsi="宋体"/>
                <w:kern w:val="0"/>
                <w:sz w:val="21"/>
                <w:szCs w:val="21"/>
              </w:rPr>
              <w:t>#</w:t>
            </w:r>
            <w:r>
              <w:rPr>
                <w:rFonts w:hint="eastAsia" w:ascii="宋体" w:hAnsi="宋体"/>
                <w:kern w:val="0"/>
                <w:sz w:val="21"/>
                <w:szCs w:val="21"/>
              </w:rPr>
              <w:t>工业</w:t>
            </w:r>
          </w:p>
        </w:tc>
        <w:tc>
          <w:tcPr>
            <w:tcW w:w="1194"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top w:val="nil"/>
              <w:left w:val="nil"/>
              <w:right w:val="single" w:color="auto" w:sz="4" w:space="0"/>
            </w:tcBorders>
            <w:vAlign w:val="center"/>
          </w:tcPr>
          <w:p>
            <w:pPr>
              <w:widowControl/>
              <w:snapToGrid w:val="0"/>
              <w:spacing w:line="240" w:lineRule="atLeast"/>
              <w:ind w:right="279" w:rightChars="93"/>
              <w:jc w:val="right"/>
              <w:rPr>
                <w:rFonts w:ascii="宋体" w:hAnsi="宋体" w:cs="宋体"/>
                <w:kern w:val="0"/>
                <w:sz w:val="21"/>
                <w:szCs w:val="21"/>
              </w:rPr>
            </w:pPr>
            <w:r>
              <w:rPr>
                <w:rFonts w:hint="eastAsia" w:ascii="宋体" w:hAnsi="宋体" w:cs="宋体"/>
                <w:kern w:val="0"/>
                <w:sz w:val="21"/>
                <w:szCs w:val="21"/>
              </w:rPr>
              <w:t>7687213</w:t>
            </w:r>
          </w:p>
        </w:tc>
        <w:tc>
          <w:tcPr>
            <w:tcW w:w="1858" w:type="dxa"/>
            <w:tcBorders>
              <w:top w:val="nil"/>
              <w:left w:val="nil"/>
              <w:right w:val="nil"/>
            </w:tcBorders>
            <w:vAlign w:val="center"/>
          </w:tcPr>
          <w:p>
            <w:pPr>
              <w:jc w:val="right"/>
              <w:rPr>
                <w:rFonts w:ascii="宋体" w:hAnsi="宋体"/>
                <w:sz w:val="21"/>
                <w:szCs w:val="21"/>
              </w:rPr>
            </w:pPr>
            <w:r>
              <w:rPr>
                <w:rFonts w:hint="eastAsia" w:ascii="宋体" w:hAnsi="宋体"/>
                <w:sz w:val="21"/>
                <w:szCs w:val="21"/>
              </w:rPr>
              <w:t>9.4</w:t>
            </w:r>
          </w:p>
        </w:tc>
      </w:tr>
      <w:tr>
        <w:tblPrEx>
          <w:tblCellMar>
            <w:top w:w="0" w:type="dxa"/>
            <w:left w:w="108" w:type="dxa"/>
            <w:bottom w:w="0" w:type="dxa"/>
            <w:right w:w="108" w:type="dxa"/>
          </w:tblCellMar>
        </w:tblPrEx>
        <w:trPr>
          <w:trHeight w:val="371" w:hRule="exact"/>
          <w:jc w:val="center"/>
        </w:trPr>
        <w:tc>
          <w:tcPr>
            <w:tcW w:w="3515" w:type="dxa"/>
            <w:tcBorders>
              <w:left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第三产业</w:t>
            </w:r>
          </w:p>
        </w:tc>
        <w:tc>
          <w:tcPr>
            <w:tcW w:w="1194" w:type="dxa"/>
            <w:tcBorders>
              <w:left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left w:val="single" w:color="auto" w:sz="4" w:space="0"/>
              <w:right w:val="single" w:color="auto" w:sz="4" w:space="0"/>
            </w:tcBorders>
            <w:vAlign w:val="center"/>
          </w:tcPr>
          <w:p>
            <w:pPr>
              <w:widowControl/>
              <w:snapToGrid w:val="0"/>
              <w:spacing w:line="240" w:lineRule="atLeast"/>
              <w:ind w:right="279" w:rightChars="93"/>
              <w:jc w:val="right"/>
              <w:rPr>
                <w:rFonts w:ascii="宋体" w:hAnsi="宋体" w:cs="宋体"/>
                <w:kern w:val="0"/>
                <w:sz w:val="21"/>
                <w:szCs w:val="21"/>
              </w:rPr>
            </w:pPr>
            <w:r>
              <w:rPr>
                <w:rFonts w:hint="eastAsia" w:ascii="宋体" w:hAnsi="宋体" w:cs="宋体"/>
                <w:kern w:val="0"/>
                <w:sz w:val="21"/>
                <w:szCs w:val="21"/>
              </w:rPr>
              <w:t>4056096</w:t>
            </w:r>
          </w:p>
        </w:tc>
        <w:tc>
          <w:tcPr>
            <w:tcW w:w="1858" w:type="dxa"/>
            <w:tcBorders>
              <w:left w:val="single" w:color="auto" w:sz="4" w:space="0"/>
              <w:right w:val="nil"/>
            </w:tcBorders>
            <w:vAlign w:val="center"/>
          </w:tcPr>
          <w:p>
            <w:pPr>
              <w:jc w:val="right"/>
              <w:rPr>
                <w:rFonts w:ascii="宋体" w:hAnsi="宋体"/>
                <w:sz w:val="21"/>
                <w:szCs w:val="21"/>
              </w:rPr>
            </w:pPr>
            <w:r>
              <w:rPr>
                <w:rFonts w:hint="eastAsia" w:ascii="宋体" w:hAnsi="宋体"/>
                <w:sz w:val="21"/>
                <w:szCs w:val="21"/>
              </w:rPr>
              <w:t>28.6</w:t>
            </w:r>
          </w:p>
        </w:tc>
      </w:tr>
      <w:tr>
        <w:tblPrEx>
          <w:tblCellMar>
            <w:top w:w="0" w:type="dxa"/>
            <w:left w:w="108" w:type="dxa"/>
            <w:bottom w:w="0" w:type="dxa"/>
            <w:right w:w="108" w:type="dxa"/>
          </w:tblCellMar>
        </w:tblPrEx>
        <w:trPr>
          <w:trHeight w:val="371" w:hRule="exact"/>
          <w:jc w:val="center"/>
        </w:trPr>
        <w:tc>
          <w:tcPr>
            <w:tcW w:w="3515" w:type="dxa"/>
            <w:tcBorders>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能耗</w:t>
            </w:r>
          </w:p>
        </w:tc>
        <w:tc>
          <w:tcPr>
            <w:tcW w:w="1194" w:type="dxa"/>
            <w:tcBorders>
              <w:left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40" w:type="dxa"/>
            <w:tcBorders>
              <w:left w:val="single" w:color="auto" w:sz="4" w:space="0"/>
              <w:right w:val="single" w:color="auto" w:sz="4" w:space="0"/>
            </w:tcBorders>
            <w:vAlign w:val="center"/>
          </w:tcPr>
          <w:p>
            <w:pPr>
              <w:widowControl/>
              <w:ind w:right="222" w:rightChars="74"/>
              <w:jc w:val="right"/>
              <w:rPr>
                <w:rFonts w:ascii="宋体" w:hAnsi="宋体" w:cs="宋体"/>
                <w:kern w:val="0"/>
                <w:sz w:val="21"/>
                <w:szCs w:val="21"/>
              </w:rPr>
            </w:pPr>
          </w:p>
        </w:tc>
        <w:tc>
          <w:tcPr>
            <w:tcW w:w="1858" w:type="dxa"/>
            <w:tcBorders>
              <w:left w:val="single" w:color="auto" w:sz="4" w:space="0"/>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371" w:hRule="exact"/>
          <w:jc w:val="center"/>
        </w:trPr>
        <w:tc>
          <w:tcPr>
            <w:tcW w:w="3515" w:type="dxa"/>
            <w:tcBorders>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万元GDP综合能耗降低率</w:t>
            </w:r>
          </w:p>
        </w:tc>
        <w:tc>
          <w:tcPr>
            <w:tcW w:w="1194" w:type="dxa"/>
            <w:tcBorders>
              <w:left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c>
          <w:tcPr>
            <w:tcW w:w="1740" w:type="dxa"/>
            <w:tcBorders>
              <w:left w:val="single" w:color="auto" w:sz="4" w:space="0"/>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-6.43</w:t>
            </w:r>
          </w:p>
        </w:tc>
        <w:tc>
          <w:tcPr>
            <w:tcW w:w="1858" w:type="dxa"/>
            <w:tcBorders>
              <w:left w:val="single" w:color="auto" w:sz="4" w:space="0"/>
              <w:right w:val="nil"/>
            </w:tcBorders>
            <w:vAlign w:val="center"/>
          </w:tcPr>
          <w:p>
            <w:pPr>
              <w:jc w:val="right"/>
              <w:rPr>
                <w:rFonts w:ascii="宋体" w:hAnsi="宋体"/>
                <w:sz w:val="21"/>
                <w:szCs w:val="21"/>
              </w:rPr>
            </w:pPr>
            <w:r>
              <w:rPr>
                <w:rFonts w:hint="eastAsia" w:ascii="宋体" w:hAnsi="宋体"/>
                <w:sz w:val="21"/>
                <w:szCs w:val="21"/>
              </w:rPr>
              <w:t>33.1</w:t>
            </w:r>
          </w:p>
        </w:tc>
      </w:tr>
      <w:tr>
        <w:tblPrEx>
          <w:tblCellMar>
            <w:top w:w="0" w:type="dxa"/>
            <w:left w:w="108" w:type="dxa"/>
            <w:bottom w:w="0" w:type="dxa"/>
            <w:right w:w="108" w:type="dxa"/>
          </w:tblCellMar>
        </w:tblPrEx>
        <w:trPr>
          <w:trHeight w:val="371" w:hRule="exact"/>
          <w:jc w:val="center"/>
        </w:trPr>
        <w:tc>
          <w:tcPr>
            <w:tcW w:w="3515" w:type="dxa"/>
            <w:vMerge w:val="restart"/>
            <w:tcBorders>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财政</w:t>
            </w:r>
          </w:p>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财政总收入</w:t>
            </w:r>
          </w:p>
        </w:tc>
        <w:tc>
          <w:tcPr>
            <w:tcW w:w="1194" w:type="dxa"/>
            <w:tcBorders>
              <w:left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40" w:type="dxa"/>
            <w:tcBorders>
              <w:left w:val="single" w:color="auto" w:sz="4" w:space="0"/>
              <w:right w:val="single" w:color="auto" w:sz="4" w:space="0"/>
            </w:tcBorders>
            <w:vAlign w:val="center"/>
          </w:tcPr>
          <w:p>
            <w:pPr>
              <w:widowControl/>
              <w:ind w:right="222" w:rightChars="74"/>
              <w:jc w:val="right"/>
              <w:rPr>
                <w:rFonts w:ascii="宋体" w:hAnsi="宋体" w:cs="宋体"/>
                <w:kern w:val="0"/>
                <w:sz w:val="21"/>
                <w:szCs w:val="21"/>
              </w:rPr>
            </w:pPr>
          </w:p>
        </w:tc>
        <w:tc>
          <w:tcPr>
            <w:tcW w:w="1858" w:type="dxa"/>
            <w:tcBorders>
              <w:left w:val="single" w:color="auto" w:sz="4" w:space="0"/>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371" w:hRule="exact"/>
          <w:jc w:val="center"/>
        </w:trPr>
        <w:tc>
          <w:tcPr>
            <w:tcW w:w="3515" w:type="dxa"/>
            <w:vMerge w:val="continue"/>
            <w:tcBorders>
              <w:left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p>
        </w:tc>
        <w:tc>
          <w:tcPr>
            <w:tcW w:w="1194" w:type="dxa"/>
            <w:tcBorders>
              <w:left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left w:val="single" w:color="auto" w:sz="4" w:space="0"/>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4871711</w:t>
            </w:r>
          </w:p>
        </w:tc>
        <w:tc>
          <w:tcPr>
            <w:tcW w:w="1858" w:type="dxa"/>
            <w:tcBorders>
              <w:left w:val="single" w:color="auto" w:sz="4" w:space="0"/>
              <w:right w:val="nil"/>
            </w:tcBorders>
            <w:vAlign w:val="center"/>
          </w:tcPr>
          <w:p>
            <w:pPr>
              <w:jc w:val="right"/>
              <w:rPr>
                <w:rFonts w:ascii="宋体" w:hAnsi="宋体"/>
                <w:sz w:val="21"/>
                <w:szCs w:val="21"/>
              </w:rPr>
            </w:pPr>
            <w:r>
              <w:rPr>
                <w:rFonts w:hint="eastAsia" w:ascii="宋体" w:hAnsi="宋体"/>
                <w:sz w:val="21"/>
                <w:szCs w:val="21"/>
              </w:rPr>
              <w:t>10.2</w:t>
            </w:r>
          </w:p>
        </w:tc>
      </w:tr>
      <w:tr>
        <w:tblPrEx>
          <w:tblCellMar>
            <w:top w:w="0" w:type="dxa"/>
            <w:left w:w="108" w:type="dxa"/>
            <w:bottom w:w="0" w:type="dxa"/>
            <w:right w:w="108" w:type="dxa"/>
          </w:tblCellMar>
        </w:tblPrEx>
        <w:trPr>
          <w:trHeight w:val="371" w:hRule="exact"/>
          <w:jc w:val="center"/>
        </w:trPr>
        <w:tc>
          <w:tcPr>
            <w:tcW w:w="3515" w:type="dxa"/>
            <w:tcBorders>
              <w:left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一般公共预算收入</w:t>
            </w:r>
          </w:p>
        </w:tc>
        <w:tc>
          <w:tcPr>
            <w:tcW w:w="1194" w:type="dxa"/>
            <w:tcBorders>
              <w:left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left w:val="single" w:color="auto" w:sz="4" w:space="0"/>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691834</w:t>
            </w:r>
          </w:p>
        </w:tc>
        <w:tc>
          <w:tcPr>
            <w:tcW w:w="1858" w:type="dxa"/>
            <w:tcBorders>
              <w:left w:val="single" w:color="auto" w:sz="4" w:space="0"/>
              <w:right w:val="nil"/>
            </w:tcBorders>
            <w:vAlign w:val="center"/>
          </w:tcPr>
          <w:p>
            <w:pPr>
              <w:jc w:val="right"/>
              <w:rPr>
                <w:rFonts w:ascii="宋体" w:hAnsi="宋体"/>
                <w:sz w:val="21"/>
                <w:szCs w:val="21"/>
              </w:rPr>
            </w:pPr>
            <w:r>
              <w:rPr>
                <w:rFonts w:hint="eastAsia" w:ascii="宋体" w:hAnsi="宋体"/>
                <w:sz w:val="21"/>
                <w:szCs w:val="21"/>
              </w:rPr>
              <w:t>-2.9</w:t>
            </w:r>
          </w:p>
        </w:tc>
      </w:tr>
      <w:tr>
        <w:tblPrEx>
          <w:tblCellMar>
            <w:top w:w="0" w:type="dxa"/>
            <w:left w:w="108" w:type="dxa"/>
            <w:bottom w:w="0" w:type="dxa"/>
            <w:right w:w="108" w:type="dxa"/>
          </w:tblCellMar>
        </w:tblPrEx>
        <w:trPr>
          <w:trHeight w:val="371" w:hRule="exact"/>
          <w:jc w:val="center"/>
        </w:trPr>
        <w:tc>
          <w:tcPr>
            <w:tcW w:w="3515" w:type="dxa"/>
            <w:tcBorders>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一般公共预算支出</w:t>
            </w:r>
          </w:p>
        </w:tc>
        <w:tc>
          <w:tcPr>
            <w:tcW w:w="1194" w:type="dxa"/>
            <w:tcBorders>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1395151</w:t>
            </w:r>
          </w:p>
        </w:tc>
        <w:tc>
          <w:tcPr>
            <w:tcW w:w="1858" w:type="dxa"/>
            <w:tcBorders>
              <w:left w:val="nil"/>
              <w:bottom w:val="nil"/>
              <w:right w:val="nil"/>
            </w:tcBorders>
            <w:vAlign w:val="center"/>
          </w:tcPr>
          <w:p>
            <w:pPr>
              <w:jc w:val="right"/>
              <w:rPr>
                <w:rFonts w:ascii="宋体" w:hAnsi="宋体"/>
                <w:sz w:val="21"/>
                <w:szCs w:val="21"/>
              </w:rPr>
            </w:pPr>
            <w:r>
              <w:rPr>
                <w:rFonts w:hint="eastAsia" w:ascii="宋体" w:hAnsi="宋体"/>
                <w:sz w:val="21"/>
                <w:szCs w:val="21"/>
              </w:rPr>
              <w:t>20.5</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税收</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40" w:type="dxa"/>
            <w:tcBorders>
              <w:top w:val="nil"/>
              <w:left w:val="nil"/>
              <w:right w:val="single" w:color="auto" w:sz="4" w:space="0"/>
            </w:tcBorders>
            <w:vAlign w:val="center"/>
          </w:tcPr>
          <w:p>
            <w:pPr>
              <w:widowControl/>
              <w:ind w:right="222" w:rightChars="74"/>
              <w:jc w:val="right"/>
              <w:rPr>
                <w:rFonts w:ascii="宋体" w:hAnsi="宋体" w:cs="宋体"/>
                <w:kern w:val="0"/>
                <w:sz w:val="21"/>
                <w:szCs w:val="21"/>
              </w:rPr>
            </w:pPr>
          </w:p>
        </w:tc>
        <w:tc>
          <w:tcPr>
            <w:tcW w:w="1858" w:type="dxa"/>
            <w:tcBorders>
              <w:top w:val="nil"/>
              <w:left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税收收入总额</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ascii="宋体" w:hAnsi="宋体" w:cs="宋体"/>
                <w:kern w:val="0"/>
                <w:sz w:val="21"/>
                <w:szCs w:val="21"/>
              </w:rPr>
              <w:t>38653</w:t>
            </w:r>
            <w:r>
              <w:rPr>
                <w:rFonts w:hint="eastAsia" w:ascii="宋体" w:hAnsi="宋体" w:cs="宋体"/>
                <w:kern w:val="0"/>
                <w:sz w:val="21"/>
                <w:szCs w:val="21"/>
              </w:rPr>
              <w:t>52</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15.5</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color w:val="000000" w:themeColor="text1"/>
                <w:kern w:val="0"/>
                <w:sz w:val="21"/>
                <w:szCs w:val="21"/>
              </w:rPr>
            </w:pPr>
            <w:r>
              <w:rPr>
                <w:rFonts w:hint="eastAsia" w:ascii="宋体" w:hAnsi="宋体" w:cs="宋体"/>
                <w:color w:val="000000" w:themeColor="text1"/>
                <w:kern w:val="0"/>
                <w:sz w:val="21"/>
                <w:szCs w:val="21"/>
              </w:rPr>
              <w:t>国税</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万元</w:t>
            </w: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1764223</w:t>
            </w:r>
          </w:p>
        </w:tc>
        <w:tc>
          <w:tcPr>
            <w:tcW w:w="1858" w:type="dxa"/>
            <w:tcBorders>
              <w:top w:val="nil"/>
              <w:left w:val="nil"/>
              <w:bottom w:val="nil"/>
              <w:right w:val="nil"/>
            </w:tcBorders>
            <w:vAlign w:val="center"/>
          </w:tcPr>
          <w:p>
            <w:pPr>
              <w:jc w:val="right"/>
              <w:rPr>
                <w:rFonts w:ascii="宋体" w:hAnsi="宋体"/>
                <w:color w:val="000000" w:themeColor="text1"/>
                <w:sz w:val="21"/>
                <w:szCs w:val="21"/>
              </w:rPr>
            </w:pPr>
            <w:r>
              <w:rPr>
                <w:rFonts w:hint="eastAsia" w:ascii="宋体" w:hAnsi="宋体"/>
                <w:color w:val="000000" w:themeColor="text1"/>
                <w:sz w:val="21"/>
                <w:szCs w:val="21"/>
              </w:rPr>
              <w:t>12.4</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color w:val="000000" w:themeColor="text1"/>
                <w:kern w:val="0"/>
                <w:sz w:val="21"/>
                <w:szCs w:val="21"/>
              </w:rPr>
            </w:pPr>
            <w:r>
              <w:rPr>
                <w:rFonts w:hint="eastAsia" w:ascii="宋体" w:hAnsi="宋体" w:cs="宋体"/>
                <w:color w:val="000000" w:themeColor="text1"/>
                <w:kern w:val="0"/>
                <w:sz w:val="21"/>
                <w:szCs w:val="21"/>
              </w:rPr>
              <w:t>地税</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万元</w:t>
            </w: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649090</w:t>
            </w:r>
          </w:p>
        </w:tc>
        <w:tc>
          <w:tcPr>
            <w:tcW w:w="1858" w:type="dxa"/>
            <w:tcBorders>
              <w:top w:val="nil"/>
              <w:left w:val="nil"/>
              <w:bottom w:val="nil"/>
              <w:right w:val="nil"/>
            </w:tcBorders>
            <w:vAlign w:val="center"/>
          </w:tcPr>
          <w:p>
            <w:pPr>
              <w:jc w:val="right"/>
              <w:rPr>
                <w:rFonts w:ascii="宋体" w:hAnsi="宋体"/>
                <w:color w:val="000000" w:themeColor="text1"/>
                <w:sz w:val="21"/>
                <w:szCs w:val="21"/>
              </w:rPr>
            </w:pPr>
            <w:r>
              <w:rPr>
                <w:rFonts w:hint="eastAsia" w:ascii="宋体" w:hAnsi="宋体"/>
                <w:color w:val="000000" w:themeColor="text1"/>
                <w:sz w:val="21"/>
                <w:szCs w:val="21"/>
              </w:rPr>
              <w:t>-8.1</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固定资产投资</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p>
        </w:tc>
        <w:tc>
          <w:tcPr>
            <w:tcW w:w="1858" w:type="dxa"/>
            <w:tcBorders>
              <w:top w:val="nil"/>
              <w:left w:val="nil"/>
              <w:bottom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固定资产投资</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ascii="宋体" w:hAnsi="宋体" w:cs="宋体"/>
                <w:kern w:val="0"/>
                <w:sz w:val="21"/>
                <w:szCs w:val="21"/>
              </w:rPr>
              <w:t>8131492</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31.0</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农业生产</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p>
        </w:tc>
        <w:tc>
          <w:tcPr>
            <w:tcW w:w="1858" w:type="dxa"/>
            <w:tcBorders>
              <w:top w:val="nil"/>
              <w:left w:val="nil"/>
              <w:bottom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农业总产值</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ascii="宋体" w:hAnsi="宋体" w:cs="宋体"/>
                <w:sz w:val="21"/>
                <w:szCs w:val="21"/>
              </w:rPr>
              <w:t>844309</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2.4</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工业生产</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p>
        </w:tc>
        <w:tc>
          <w:tcPr>
            <w:tcW w:w="1858" w:type="dxa"/>
            <w:tcBorders>
              <w:top w:val="nil"/>
              <w:left w:val="nil"/>
              <w:bottom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工业总产值</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top w:val="nil"/>
              <w:left w:val="nil"/>
              <w:bottom w:val="nil"/>
              <w:right w:val="single" w:color="auto" w:sz="4" w:space="0"/>
            </w:tcBorders>
            <w:vAlign w:val="center"/>
          </w:tcPr>
          <w:p>
            <w:pPr>
              <w:widowControl/>
              <w:ind w:right="222" w:rightChars="74"/>
              <w:jc w:val="right"/>
              <w:rPr>
                <w:rFonts w:ascii="宋体" w:hAnsi="宋体" w:cs="Arial Unicode MS"/>
                <w:sz w:val="21"/>
                <w:szCs w:val="21"/>
              </w:rPr>
            </w:pPr>
            <w:r>
              <w:rPr>
                <w:rFonts w:ascii="宋体" w:hAnsi="宋体" w:cs="Arial Unicode MS"/>
                <w:sz w:val="21"/>
                <w:szCs w:val="21"/>
              </w:rPr>
              <w:t>31509558</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8.5</w:t>
            </w:r>
          </w:p>
        </w:tc>
      </w:tr>
      <w:tr>
        <w:tblPrEx>
          <w:tblCellMar>
            <w:top w:w="0" w:type="dxa"/>
            <w:left w:w="108" w:type="dxa"/>
            <w:bottom w:w="0" w:type="dxa"/>
            <w:right w:w="108" w:type="dxa"/>
          </w:tblCellMar>
        </w:tblPrEx>
        <w:trPr>
          <w:trHeight w:val="371" w:hRule="exact"/>
          <w:jc w:val="center"/>
        </w:trPr>
        <w:tc>
          <w:tcPr>
            <w:tcW w:w="3515"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kern w:val="0"/>
                <w:sz w:val="21"/>
                <w:szCs w:val="21"/>
              </w:rPr>
            </w:pPr>
            <w:r>
              <w:rPr>
                <w:rFonts w:hint="eastAsia" w:ascii="宋体" w:hAnsi="宋体"/>
                <w:kern w:val="0"/>
                <w:sz w:val="21"/>
                <w:szCs w:val="21"/>
              </w:rPr>
              <w:t>#规模以上工业产值</w:t>
            </w:r>
          </w:p>
        </w:tc>
        <w:tc>
          <w:tcPr>
            <w:tcW w:w="1194"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sz w:val="21"/>
                <w:szCs w:val="21"/>
              </w:rPr>
              <w:t>30649558</w:t>
            </w:r>
          </w:p>
        </w:tc>
        <w:tc>
          <w:tcPr>
            <w:tcW w:w="1858"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9.4</w:t>
            </w:r>
          </w:p>
        </w:tc>
      </w:tr>
      <w:tr>
        <w:tblPrEx>
          <w:tblCellMar>
            <w:top w:w="0" w:type="dxa"/>
            <w:left w:w="108" w:type="dxa"/>
            <w:bottom w:w="0" w:type="dxa"/>
            <w:right w:w="108" w:type="dxa"/>
          </w:tblCellMar>
        </w:tblPrEx>
        <w:trPr>
          <w:trHeight w:val="371" w:hRule="exact"/>
          <w:jc w:val="center"/>
        </w:trPr>
        <w:tc>
          <w:tcPr>
            <w:tcW w:w="3515"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交通运输</w:t>
            </w:r>
          </w:p>
        </w:tc>
        <w:tc>
          <w:tcPr>
            <w:tcW w:w="1194"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40" w:type="dxa"/>
            <w:tcBorders>
              <w:top w:val="nil"/>
              <w:left w:val="nil"/>
              <w:right w:val="single" w:color="auto" w:sz="4" w:space="0"/>
            </w:tcBorders>
            <w:vAlign w:val="center"/>
          </w:tcPr>
          <w:p>
            <w:pPr>
              <w:widowControl/>
              <w:ind w:right="222" w:rightChars="74"/>
              <w:jc w:val="right"/>
              <w:rPr>
                <w:rFonts w:ascii="宋体" w:hAnsi="宋体" w:cs="宋体"/>
                <w:kern w:val="0"/>
                <w:sz w:val="21"/>
                <w:szCs w:val="21"/>
              </w:rPr>
            </w:pPr>
          </w:p>
        </w:tc>
        <w:tc>
          <w:tcPr>
            <w:tcW w:w="1858" w:type="dxa"/>
            <w:tcBorders>
              <w:top w:val="nil"/>
              <w:left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371" w:hRule="exact"/>
          <w:jc w:val="center"/>
        </w:trPr>
        <w:tc>
          <w:tcPr>
            <w:tcW w:w="3515" w:type="dxa"/>
            <w:tcBorders>
              <w:top w:val="nil"/>
              <w:left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港口货物吞吐量</w:t>
            </w:r>
          </w:p>
        </w:tc>
        <w:tc>
          <w:tcPr>
            <w:tcW w:w="1194" w:type="dxa"/>
            <w:tcBorders>
              <w:top w:val="nil"/>
              <w:left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万吨</w:t>
            </w:r>
          </w:p>
        </w:tc>
        <w:tc>
          <w:tcPr>
            <w:tcW w:w="1740" w:type="dxa"/>
            <w:tcBorders>
              <w:top w:val="nil"/>
              <w:left w:val="single" w:color="auto" w:sz="4" w:space="0"/>
              <w:right w:val="single" w:color="auto" w:sz="4" w:space="0"/>
            </w:tcBorders>
            <w:vAlign w:val="center"/>
          </w:tcPr>
          <w:p>
            <w:pPr>
              <w:widowControl/>
              <w:ind w:right="222" w:rightChars="74"/>
              <w:jc w:val="right"/>
              <w:rPr>
                <w:rFonts w:ascii="宋体" w:hAnsi="宋体" w:cs="宋体"/>
                <w:kern w:val="0"/>
                <w:sz w:val="21"/>
                <w:szCs w:val="21"/>
              </w:rPr>
            </w:pPr>
            <w:r>
              <w:rPr>
                <w:rFonts w:ascii="宋体" w:hAnsi="宋体" w:cs="宋体"/>
                <w:kern w:val="0"/>
                <w:sz w:val="21"/>
                <w:szCs w:val="21"/>
              </w:rPr>
              <w:t>30392.5</w:t>
            </w:r>
            <w:r>
              <w:rPr>
                <w:rFonts w:hint="eastAsia" w:ascii="宋体" w:hAnsi="宋体" w:cs="宋体"/>
                <w:kern w:val="0"/>
                <w:sz w:val="21"/>
                <w:szCs w:val="21"/>
              </w:rPr>
              <w:t>0</w:t>
            </w:r>
          </w:p>
        </w:tc>
        <w:tc>
          <w:tcPr>
            <w:tcW w:w="1858" w:type="dxa"/>
            <w:tcBorders>
              <w:top w:val="nil"/>
              <w:left w:val="single" w:color="auto" w:sz="4" w:space="0"/>
              <w:right w:val="nil"/>
            </w:tcBorders>
            <w:vAlign w:val="center"/>
          </w:tcPr>
          <w:p>
            <w:pPr>
              <w:jc w:val="right"/>
              <w:rPr>
                <w:rFonts w:ascii="宋体" w:hAnsi="宋体"/>
                <w:sz w:val="21"/>
                <w:szCs w:val="21"/>
              </w:rPr>
            </w:pPr>
            <w:r>
              <w:rPr>
                <w:rFonts w:hint="eastAsia" w:ascii="宋体" w:hAnsi="宋体"/>
                <w:sz w:val="21"/>
                <w:szCs w:val="21"/>
              </w:rPr>
              <w:t>7.9</w:t>
            </w:r>
          </w:p>
        </w:tc>
      </w:tr>
      <w:tr>
        <w:tblPrEx>
          <w:tblCellMar>
            <w:top w:w="0" w:type="dxa"/>
            <w:left w:w="108" w:type="dxa"/>
            <w:bottom w:w="0" w:type="dxa"/>
            <w:right w:w="108" w:type="dxa"/>
          </w:tblCellMar>
        </w:tblPrEx>
        <w:trPr>
          <w:trHeight w:val="371" w:hRule="exact"/>
          <w:jc w:val="center"/>
        </w:trPr>
        <w:tc>
          <w:tcPr>
            <w:tcW w:w="3515" w:type="dxa"/>
            <w:tcBorders>
              <w:left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集装箱吞吐量</w:t>
            </w:r>
          </w:p>
        </w:tc>
        <w:tc>
          <w:tcPr>
            <w:tcW w:w="1194" w:type="dxa"/>
            <w:tcBorders>
              <w:left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万TEU</w:t>
            </w:r>
          </w:p>
        </w:tc>
        <w:tc>
          <w:tcPr>
            <w:tcW w:w="1740" w:type="dxa"/>
            <w:tcBorders>
              <w:left w:val="single" w:color="auto" w:sz="4" w:space="0"/>
              <w:right w:val="single" w:color="auto" w:sz="4" w:space="0"/>
            </w:tcBorders>
            <w:vAlign w:val="center"/>
          </w:tcPr>
          <w:p>
            <w:pPr>
              <w:widowControl/>
              <w:ind w:right="222" w:rightChars="74"/>
              <w:jc w:val="right"/>
              <w:rPr>
                <w:rFonts w:ascii="宋体" w:hAnsi="宋体" w:cs="宋体"/>
                <w:kern w:val="0"/>
                <w:sz w:val="21"/>
                <w:szCs w:val="21"/>
              </w:rPr>
            </w:pPr>
            <w:r>
              <w:rPr>
                <w:rFonts w:ascii="宋体" w:hAnsi="宋体" w:cs="宋体"/>
                <w:kern w:val="0"/>
                <w:sz w:val="21"/>
                <w:szCs w:val="21"/>
              </w:rPr>
              <w:t>127</w:t>
            </w:r>
            <w:r>
              <w:rPr>
                <w:rFonts w:hint="eastAsia" w:ascii="宋体" w:hAnsi="宋体" w:cs="宋体"/>
                <w:kern w:val="0"/>
                <w:sz w:val="21"/>
                <w:szCs w:val="21"/>
              </w:rPr>
              <w:t>3</w:t>
            </w:r>
          </w:p>
        </w:tc>
        <w:tc>
          <w:tcPr>
            <w:tcW w:w="1858" w:type="dxa"/>
            <w:tcBorders>
              <w:left w:val="single" w:color="auto" w:sz="4" w:space="0"/>
              <w:right w:val="nil"/>
            </w:tcBorders>
            <w:vAlign w:val="center"/>
          </w:tcPr>
          <w:p>
            <w:pPr>
              <w:jc w:val="right"/>
              <w:rPr>
                <w:rFonts w:ascii="宋体" w:hAnsi="宋体"/>
                <w:sz w:val="21"/>
                <w:szCs w:val="21"/>
              </w:rPr>
            </w:pPr>
            <w:r>
              <w:rPr>
                <w:rFonts w:hint="eastAsia" w:ascii="宋体" w:hAnsi="宋体"/>
                <w:sz w:val="21"/>
                <w:szCs w:val="21"/>
              </w:rPr>
              <w:t>8.1</w:t>
            </w:r>
          </w:p>
        </w:tc>
      </w:tr>
      <w:tr>
        <w:tblPrEx>
          <w:tblCellMar>
            <w:top w:w="0" w:type="dxa"/>
            <w:left w:w="108" w:type="dxa"/>
            <w:bottom w:w="0" w:type="dxa"/>
            <w:right w:w="108" w:type="dxa"/>
          </w:tblCellMar>
        </w:tblPrEx>
        <w:trPr>
          <w:trHeight w:val="473" w:hRule="exact"/>
          <w:jc w:val="center"/>
        </w:trPr>
        <w:tc>
          <w:tcPr>
            <w:tcW w:w="3515" w:type="dxa"/>
            <w:tcBorders>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其他服务业</w:t>
            </w:r>
          </w:p>
        </w:tc>
        <w:tc>
          <w:tcPr>
            <w:tcW w:w="1194" w:type="dxa"/>
            <w:tcBorders>
              <w:left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40" w:type="dxa"/>
            <w:tcBorders>
              <w:left w:val="single" w:color="auto" w:sz="4" w:space="0"/>
              <w:right w:val="single" w:color="auto" w:sz="4" w:space="0"/>
            </w:tcBorders>
            <w:vAlign w:val="center"/>
          </w:tcPr>
          <w:p>
            <w:pPr>
              <w:widowControl/>
              <w:ind w:right="222" w:rightChars="74"/>
              <w:jc w:val="right"/>
              <w:rPr>
                <w:rFonts w:ascii="宋体" w:hAnsi="宋体" w:cs="宋体"/>
                <w:kern w:val="0"/>
                <w:sz w:val="21"/>
                <w:szCs w:val="21"/>
              </w:rPr>
            </w:pPr>
          </w:p>
        </w:tc>
        <w:tc>
          <w:tcPr>
            <w:tcW w:w="1858" w:type="dxa"/>
            <w:tcBorders>
              <w:left w:val="single" w:color="auto" w:sz="4" w:space="0"/>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564" w:hRule="atLeast"/>
          <w:jc w:val="center"/>
        </w:trPr>
        <w:tc>
          <w:tcPr>
            <w:tcW w:w="3515" w:type="dxa"/>
            <w:tcBorders>
              <w:left w:val="nil"/>
              <w:bottom w:val="single" w:color="auto" w:sz="4" w:space="0"/>
              <w:right w:val="single" w:color="auto" w:sz="4" w:space="0"/>
            </w:tcBorders>
            <w:vAlign w:val="center"/>
          </w:tcPr>
          <w:p>
            <w:pPr>
              <w:widowControl/>
              <w:snapToGrid w:val="0"/>
              <w:spacing w:line="240" w:lineRule="atLeast"/>
              <w:ind w:left="315" w:leftChars="105"/>
              <w:jc w:val="left"/>
              <w:rPr>
                <w:rFonts w:ascii="宋体" w:hAnsi="宋体" w:cs="宋体"/>
                <w:kern w:val="0"/>
                <w:sz w:val="21"/>
                <w:szCs w:val="21"/>
              </w:rPr>
            </w:pPr>
            <w:r>
              <w:rPr>
                <w:rFonts w:hint="eastAsia" w:ascii="宋体" w:hAnsi="宋体" w:cs="宋体"/>
                <w:kern w:val="0"/>
                <w:sz w:val="21"/>
                <w:szCs w:val="21"/>
              </w:rPr>
              <w:t>#规模以上其他服务业营业收入</w:t>
            </w:r>
          </w:p>
        </w:tc>
        <w:tc>
          <w:tcPr>
            <w:tcW w:w="1194" w:type="dxa"/>
            <w:tcBorders>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40" w:type="dxa"/>
            <w:tcBorders>
              <w:left w:val="single" w:color="auto" w:sz="4" w:space="0"/>
              <w:bottom w:val="single" w:color="auto" w:sz="4" w:space="0"/>
              <w:right w:val="single" w:color="auto" w:sz="4" w:space="0"/>
            </w:tcBorders>
            <w:vAlign w:val="center"/>
          </w:tcPr>
          <w:p>
            <w:pPr>
              <w:ind w:right="222" w:rightChars="74"/>
              <w:jc w:val="right"/>
              <w:rPr>
                <w:rFonts w:ascii="宋体" w:hAnsi="宋体" w:cs="宋体"/>
                <w:kern w:val="0"/>
                <w:sz w:val="21"/>
                <w:szCs w:val="21"/>
              </w:rPr>
            </w:pPr>
            <w:r>
              <w:rPr>
                <w:rFonts w:ascii="宋体" w:hAnsi="宋体" w:cs="宋体"/>
                <w:kern w:val="0"/>
                <w:sz w:val="21"/>
                <w:szCs w:val="21"/>
              </w:rPr>
              <w:t>359</w:t>
            </w:r>
            <w:r>
              <w:rPr>
                <w:rFonts w:hint="eastAsia" w:ascii="宋体" w:hAnsi="宋体" w:cs="宋体"/>
                <w:kern w:val="0"/>
                <w:sz w:val="21"/>
                <w:szCs w:val="21"/>
              </w:rPr>
              <w:t>7</w:t>
            </w:r>
            <w:r>
              <w:rPr>
                <w:rFonts w:ascii="宋体" w:hAnsi="宋体" w:cs="宋体"/>
                <w:kern w:val="0"/>
                <w:sz w:val="21"/>
                <w:szCs w:val="21"/>
              </w:rPr>
              <w:t>145.2</w:t>
            </w:r>
            <w:r>
              <w:rPr>
                <w:rFonts w:hint="eastAsia" w:ascii="宋体" w:hAnsi="宋体" w:cs="宋体"/>
                <w:kern w:val="0"/>
                <w:sz w:val="21"/>
                <w:szCs w:val="21"/>
              </w:rPr>
              <w:t>0</w:t>
            </w:r>
          </w:p>
        </w:tc>
        <w:tc>
          <w:tcPr>
            <w:tcW w:w="1858" w:type="dxa"/>
            <w:tcBorders>
              <w:left w:val="single" w:color="auto" w:sz="4" w:space="0"/>
              <w:bottom w:val="single" w:color="auto" w:sz="4" w:space="0"/>
              <w:right w:val="nil"/>
            </w:tcBorders>
            <w:vAlign w:val="center"/>
          </w:tcPr>
          <w:p>
            <w:pPr>
              <w:jc w:val="right"/>
              <w:rPr>
                <w:rFonts w:ascii="宋体" w:hAnsi="宋体"/>
                <w:sz w:val="21"/>
                <w:szCs w:val="21"/>
              </w:rPr>
            </w:pPr>
            <w:r>
              <w:rPr>
                <w:rFonts w:hint="eastAsia" w:ascii="宋体" w:hAnsi="宋体"/>
                <w:sz w:val="21"/>
                <w:szCs w:val="21"/>
              </w:rPr>
              <w:t>46.1</w:t>
            </w:r>
          </w:p>
        </w:tc>
      </w:tr>
    </w:tbl>
    <w:p/>
    <w:tbl>
      <w:tblPr>
        <w:tblStyle w:val="5"/>
        <w:tblW w:w="8452" w:type="dxa"/>
        <w:jc w:val="center"/>
        <w:tblLayout w:type="fixed"/>
        <w:tblCellMar>
          <w:top w:w="0" w:type="dxa"/>
          <w:left w:w="108" w:type="dxa"/>
          <w:bottom w:w="0" w:type="dxa"/>
          <w:right w:w="108" w:type="dxa"/>
        </w:tblCellMar>
      </w:tblPr>
      <w:tblGrid>
        <w:gridCol w:w="3789"/>
        <w:gridCol w:w="1250"/>
        <w:gridCol w:w="1760"/>
        <w:gridCol w:w="1653"/>
      </w:tblGrid>
      <w:tr>
        <w:tblPrEx>
          <w:tblCellMar>
            <w:top w:w="0" w:type="dxa"/>
            <w:left w:w="108" w:type="dxa"/>
            <w:bottom w:w="0" w:type="dxa"/>
            <w:right w:w="108" w:type="dxa"/>
          </w:tblCellMar>
        </w:tblPrEx>
        <w:trPr>
          <w:trHeight w:val="975" w:hRule="atLeast"/>
          <w:jc w:val="center"/>
        </w:trPr>
        <w:tc>
          <w:tcPr>
            <w:tcW w:w="8452" w:type="dxa"/>
            <w:gridSpan w:val="4"/>
            <w:tcBorders>
              <w:top w:val="nil"/>
              <w:left w:val="nil"/>
              <w:bottom w:val="nil"/>
              <w:right w:val="nil"/>
            </w:tcBorders>
            <w:vAlign w:val="center"/>
          </w:tcPr>
          <w:p>
            <w:pPr>
              <w:widowControl/>
              <w:snapToGrid w:val="0"/>
              <w:spacing w:line="240" w:lineRule="atLeast"/>
              <w:jc w:val="center"/>
              <w:rPr>
                <w:rFonts w:ascii="黑体" w:hAnsi="宋体" w:eastAsia="黑体"/>
                <w:b/>
                <w:bCs/>
                <w:sz w:val="28"/>
                <w:szCs w:val="28"/>
              </w:rPr>
            </w:pPr>
            <w:r>
              <w:br w:type="page"/>
            </w:r>
            <w:r>
              <w:rPr>
                <w:rFonts w:hint="eastAsia" w:ascii="黑体" w:hAnsi="宋体" w:eastAsia="黑体"/>
                <w:b/>
                <w:bCs/>
                <w:sz w:val="28"/>
                <w:szCs w:val="28"/>
              </w:rPr>
              <w:t>国民经济和社会发展主要指标（续表）</w:t>
            </w:r>
          </w:p>
        </w:tc>
      </w:tr>
      <w:tr>
        <w:tblPrEx>
          <w:tblCellMar>
            <w:top w:w="0" w:type="dxa"/>
            <w:left w:w="108" w:type="dxa"/>
            <w:bottom w:w="0" w:type="dxa"/>
            <w:right w:w="108" w:type="dxa"/>
          </w:tblCellMar>
        </w:tblPrEx>
        <w:trPr>
          <w:trHeight w:val="564" w:hRule="atLeast"/>
          <w:jc w:val="center"/>
        </w:trPr>
        <w:tc>
          <w:tcPr>
            <w:tcW w:w="378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25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76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ascii="宋体" w:hAnsi="宋体" w:cs="宋体"/>
                <w:kern w:val="0"/>
                <w:sz w:val="21"/>
                <w:szCs w:val="21"/>
              </w:rPr>
              <w:t>201</w:t>
            </w:r>
            <w:r>
              <w:rPr>
                <w:rFonts w:hint="eastAsia" w:ascii="宋体" w:hAnsi="宋体" w:cs="宋体"/>
                <w:kern w:val="0"/>
                <w:sz w:val="21"/>
                <w:szCs w:val="21"/>
              </w:rPr>
              <w:t>6</w:t>
            </w:r>
            <w:r>
              <w:rPr>
                <w:rFonts w:ascii="宋体" w:hAnsi="宋体" w:cs="宋体"/>
                <w:kern w:val="0"/>
                <w:sz w:val="21"/>
                <w:szCs w:val="21"/>
              </w:rPr>
              <w:t>年</w:t>
            </w:r>
          </w:p>
        </w:tc>
        <w:tc>
          <w:tcPr>
            <w:tcW w:w="1653" w:type="dxa"/>
            <w:tcBorders>
              <w:top w:val="single" w:color="auto" w:sz="4" w:space="0"/>
              <w:left w:val="nil"/>
              <w:bottom w:val="single" w:color="auto" w:sz="4" w:space="0"/>
              <w:right w:val="nil"/>
            </w:tcBorders>
            <w:vAlign w:val="center"/>
          </w:tcPr>
          <w:p>
            <w:pPr>
              <w:jc w:val="center"/>
              <w:rPr>
                <w:rFonts w:ascii="宋体" w:hAnsi="宋体"/>
                <w:sz w:val="21"/>
                <w:szCs w:val="21"/>
              </w:rPr>
            </w:pPr>
            <w:r>
              <w:rPr>
                <w:rFonts w:hint="eastAsia" w:ascii="宋体" w:hAnsi="宋体"/>
                <w:sz w:val="21"/>
                <w:szCs w:val="21"/>
              </w:rPr>
              <w:t>比上年增减（</w:t>
            </w:r>
            <w:r>
              <w:rPr>
                <w:rFonts w:ascii="宋体" w:hAnsi="宋体"/>
                <w:sz w:val="21"/>
                <w:szCs w:val="21"/>
              </w:rPr>
              <w:t>%</w:t>
            </w:r>
            <w:r>
              <w:rPr>
                <w:rFonts w:hint="eastAsia" w:ascii="宋体" w:hAnsi="宋体"/>
                <w:sz w:val="21"/>
                <w:szCs w:val="21"/>
              </w:rPr>
              <w:t>）</w:t>
            </w:r>
          </w:p>
        </w:tc>
      </w:tr>
      <w:tr>
        <w:tblPrEx>
          <w:tblCellMar>
            <w:top w:w="0" w:type="dxa"/>
            <w:left w:w="108" w:type="dxa"/>
            <w:bottom w:w="0" w:type="dxa"/>
            <w:right w:w="108" w:type="dxa"/>
          </w:tblCellMar>
        </w:tblPrEx>
        <w:trPr>
          <w:trHeight w:val="205" w:hRule="atLeast"/>
          <w:jc w:val="center"/>
        </w:trPr>
        <w:tc>
          <w:tcPr>
            <w:tcW w:w="3789" w:type="dxa"/>
            <w:tcBorders>
              <w:top w:val="single" w:color="auto" w:sz="4" w:space="0"/>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国内商业</w:t>
            </w:r>
          </w:p>
        </w:tc>
        <w:tc>
          <w:tcPr>
            <w:tcW w:w="1250"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60" w:type="dxa"/>
            <w:tcBorders>
              <w:top w:val="nil"/>
              <w:left w:val="nil"/>
              <w:right w:val="single" w:color="auto" w:sz="4" w:space="0"/>
            </w:tcBorders>
            <w:vAlign w:val="center"/>
          </w:tcPr>
          <w:p>
            <w:pPr>
              <w:widowControl/>
              <w:ind w:right="222" w:rightChars="74"/>
              <w:jc w:val="right"/>
              <w:rPr>
                <w:rFonts w:ascii="宋体" w:hAnsi="宋体" w:cs="宋体"/>
                <w:kern w:val="0"/>
                <w:sz w:val="21"/>
                <w:szCs w:val="21"/>
              </w:rPr>
            </w:pPr>
          </w:p>
        </w:tc>
        <w:tc>
          <w:tcPr>
            <w:tcW w:w="1653" w:type="dxa"/>
            <w:tcBorders>
              <w:top w:val="nil"/>
              <w:left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547" w:hRule="atLeast"/>
          <w:jc w:val="center"/>
        </w:trPr>
        <w:tc>
          <w:tcPr>
            <w:tcW w:w="3789" w:type="dxa"/>
            <w:tcBorders>
              <w:left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社会消费品零售总额</w:t>
            </w:r>
          </w:p>
        </w:tc>
        <w:tc>
          <w:tcPr>
            <w:tcW w:w="1250" w:type="dxa"/>
            <w:tcBorders>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60" w:type="dxa"/>
            <w:tcBorders>
              <w:left w:val="nil"/>
              <w:right w:val="single" w:color="auto" w:sz="4" w:space="0"/>
            </w:tcBorders>
            <w:vAlign w:val="center"/>
          </w:tcPr>
          <w:p>
            <w:pPr>
              <w:widowControl/>
              <w:ind w:right="222" w:rightChars="74"/>
              <w:jc w:val="right"/>
              <w:rPr>
                <w:rFonts w:ascii="宋体" w:hAnsi="宋体" w:cs="宋体"/>
                <w:kern w:val="0"/>
                <w:sz w:val="21"/>
                <w:szCs w:val="21"/>
              </w:rPr>
            </w:pPr>
            <w:r>
              <w:rPr>
                <w:rFonts w:hint="eastAsia"/>
                <w:sz w:val="21"/>
                <w:szCs w:val="21"/>
              </w:rPr>
              <w:t>1971566</w:t>
            </w:r>
          </w:p>
        </w:tc>
        <w:tc>
          <w:tcPr>
            <w:tcW w:w="1653" w:type="dxa"/>
            <w:tcBorders>
              <w:left w:val="nil"/>
              <w:right w:val="nil"/>
            </w:tcBorders>
            <w:vAlign w:val="center"/>
          </w:tcPr>
          <w:p>
            <w:pPr>
              <w:jc w:val="right"/>
              <w:rPr>
                <w:rFonts w:ascii="宋体" w:hAnsi="宋体"/>
                <w:sz w:val="21"/>
                <w:szCs w:val="21"/>
              </w:rPr>
            </w:pPr>
            <w:r>
              <w:rPr>
                <w:rFonts w:hint="eastAsia" w:ascii="宋体" w:hAnsi="宋体"/>
                <w:sz w:val="21"/>
                <w:szCs w:val="21"/>
              </w:rPr>
              <w:t>14.8</w:t>
            </w:r>
          </w:p>
        </w:tc>
      </w:tr>
      <w:tr>
        <w:tblPrEx>
          <w:tblCellMar>
            <w:top w:w="0" w:type="dxa"/>
            <w:left w:w="108" w:type="dxa"/>
            <w:bottom w:w="0" w:type="dxa"/>
            <w:right w:w="108" w:type="dxa"/>
          </w:tblCellMar>
        </w:tblPrEx>
        <w:trPr>
          <w:trHeight w:val="573" w:hRule="atLeast"/>
          <w:jc w:val="center"/>
        </w:trPr>
        <w:tc>
          <w:tcPr>
            <w:tcW w:w="3789" w:type="dxa"/>
            <w:tcBorders>
              <w:left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商品销售总额</w:t>
            </w:r>
          </w:p>
        </w:tc>
        <w:tc>
          <w:tcPr>
            <w:tcW w:w="1250" w:type="dxa"/>
            <w:tcBorders>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60" w:type="dxa"/>
            <w:tcBorders>
              <w:left w:val="nil"/>
              <w:right w:val="single" w:color="auto" w:sz="4" w:space="0"/>
            </w:tcBorders>
            <w:vAlign w:val="center"/>
          </w:tcPr>
          <w:p>
            <w:pPr>
              <w:widowControl/>
              <w:ind w:right="222" w:rightChars="74"/>
              <w:jc w:val="right"/>
              <w:rPr>
                <w:rFonts w:ascii="宋体" w:hAnsi="宋体" w:cs="宋体"/>
                <w:kern w:val="0"/>
                <w:sz w:val="21"/>
                <w:szCs w:val="21"/>
              </w:rPr>
            </w:pPr>
            <w:r>
              <w:rPr>
                <w:rFonts w:hint="eastAsia"/>
                <w:sz w:val="21"/>
                <w:szCs w:val="21"/>
              </w:rPr>
              <w:t>12799939</w:t>
            </w:r>
          </w:p>
        </w:tc>
        <w:tc>
          <w:tcPr>
            <w:tcW w:w="1653" w:type="dxa"/>
            <w:tcBorders>
              <w:left w:val="nil"/>
              <w:right w:val="nil"/>
            </w:tcBorders>
            <w:vAlign w:val="center"/>
          </w:tcPr>
          <w:p>
            <w:pPr>
              <w:jc w:val="right"/>
              <w:rPr>
                <w:rFonts w:ascii="宋体" w:hAnsi="宋体"/>
                <w:sz w:val="21"/>
                <w:szCs w:val="21"/>
              </w:rPr>
            </w:pPr>
            <w:r>
              <w:rPr>
                <w:rFonts w:hint="eastAsia" w:ascii="宋体" w:hAnsi="宋体"/>
                <w:sz w:val="21"/>
                <w:szCs w:val="21"/>
              </w:rPr>
              <w:t>46.3</w:t>
            </w:r>
          </w:p>
        </w:tc>
      </w:tr>
      <w:tr>
        <w:tblPrEx>
          <w:tblCellMar>
            <w:top w:w="0" w:type="dxa"/>
            <w:left w:w="108" w:type="dxa"/>
            <w:bottom w:w="0" w:type="dxa"/>
            <w:right w:w="108" w:type="dxa"/>
          </w:tblCellMar>
        </w:tblPrEx>
        <w:trPr>
          <w:trHeight w:val="434" w:hRule="atLeast"/>
          <w:jc w:val="center"/>
        </w:trPr>
        <w:tc>
          <w:tcPr>
            <w:tcW w:w="3789" w:type="dxa"/>
            <w:tcBorders>
              <w:left w:val="nil"/>
              <w:right w:val="single" w:color="auto" w:sz="4" w:space="0"/>
            </w:tcBorders>
            <w:vAlign w:val="center"/>
          </w:tcPr>
          <w:p>
            <w:pPr>
              <w:snapToGrid w:val="0"/>
              <w:spacing w:line="240" w:lineRule="atLeast"/>
              <w:jc w:val="left"/>
              <w:rPr>
                <w:rFonts w:ascii="宋体" w:hAnsi="宋体" w:cs="宋体"/>
                <w:kern w:val="0"/>
                <w:sz w:val="21"/>
                <w:szCs w:val="21"/>
              </w:rPr>
            </w:pPr>
            <w:r>
              <w:rPr>
                <w:rFonts w:hint="eastAsia" w:ascii="宋体" w:hAnsi="宋体" w:cs="宋体"/>
                <w:kern w:val="0"/>
                <w:sz w:val="21"/>
                <w:szCs w:val="21"/>
              </w:rPr>
              <w:t>对外经济</w:t>
            </w:r>
          </w:p>
        </w:tc>
        <w:tc>
          <w:tcPr>
            <w:tcW w:w="1250" w:type="dxa"/>
            <w:tcBorders>
              <w:left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760" w:type="dxa"/>
            <w:tcBorders>
              <w:left w:val="nil"/>
              <w:right w:val="single" w:color="auto" w:sz="4" w:space="0"/>
            </w:tcBorders>
            <w:vAlign w:val="center"/>
          </w:tcPr>
          <w:p>
            <w:pPr>
              <w:widowControl/>
              <w:snapToGrid w:val="0"/>
              <w:spacing w:line="240" w:lineRule="atLeast"/>
              <w:ind w:right="222" w:rightChars="74"/>
              <w:jc w:val="right"/>
              <w:rPr>
                <w:rFonts w:ascii="宋体" w:hAnsi="宋体" w:cs="宋体"/>
                <w:kern w:val="0"/>
                <w:sz w:val="21"/>
                <w:szCs w:val="21"/>
              </w:rPr>
            </w:pPr>
          </w:p>
        </w:tc>
        <w:tc>
          <w:tcPr>
            <w:tcW w:w="1653" w:type="dxa"/>
            <w:tcBorders>
              <w:left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557" w:hRule="atLeast"/>
          <w:jc w:val="center"/>
        </w:trPr>
        <w:tc>
          <w:tcPr>
            <w:tcW w:w="3789" w:type="dxa"/>
            <w:tcBorders>
              <w:left w:val="nil"/>
              <w:bottom w:val="nil"/>
              <w:right w:val="single" w:color="auto" w:sz="4" w:space="0"/>
            </w:tcBorders>
            <w:vAlign w:val="center"/>
          </w:tcPr>
          <w:p>
            <w:pPr>
              <w:widowControl/>
              <w:snapToGrid w:val="0"/>
              <w:spacing w:line="240" w:lineRule="atLeast"/>
              <w:ind w:firstLine="210" w:firstLineChars="100"/>
              <w:jc w:val="left"/>
              <w:rPr>
                <w:rFonts w:ascii="宋体" w:hAnsi="宋体"/>
                <w:kern w:val="0"/>
                <w:sz w:val="21"/>
                <w:szCs w:val="21"/>
              </w:rPr>
            </w:pPr>
            <w:r>
              <w:rPr>
                <w:rFonts w:hint="eastAsia" w:ascii="宋体" w:hAnsi="宋体"/>
                <w:kern w:val="0"/>
                <w:sz w:val="21"/>
                <w:szCs w:val="21"/>
              </w:rPr>
              <w:t>海关进出口总值</w:t>
            </w:r>
          </w:p>
        </w:tc>
        <w:tc>
          <w:tcPr>
            <w:tcW w:w="1250" w:type="dxa"/>
            <w:tcBorders>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60" w:type="dxa"/>
            <w:tcBorders>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16942830</w:t>
            </w:r>
          </w:p>
        </w:tc>
        <w:tc>
          <w:tcPr>
            <w:tcW w:w="1653" w:type="dxa"/>
            <w:tcBorders>
              <w:left w:val="nil"/>
              <w:bottom w:val="nil"/>
              <w:right w:val="nil"/>
            </w:tcBorders>
            <w:vAlign w:val="center"/>
          </w:tcPr>
          <w:p>
            <w:pPr>
              <w:jc w:val="right"/>
              <w:rPr>
                <w:rFonts w:ascii="宋体" w:hAnsi="宋体"/>
                <w:sz w:val="21"/>
                <w:szCs w:val="21"/>
              </w:rPr>
            </w:pPr>
            <w:r>
              <w:rPr>
                <w:rFonts w:hint="eastAsia" w:ascii="宋体" w:hAnsi="宋体"/>
                <w:sz w:val="21"/>
                <w:szCs w:val="21"/>
              </w:rPr>
              <w:t>10.7</w:t>
            </w:r>
          </w:p>
        </w:tc>
      </w:tr>
      <w:tr>
        <w:tblPrEx>
          <w:tblCellMar>
            <w:top w:w="0" w:type="dxa"/>
            <w:left w:w="108" w:type="dxa"/>
            <w:bottom w:w="0" w:type="dxa"/>
            <w:right w:w="108" w:type="dxa"/>
          </w:tblCellMar>
        </w:tblPrEx>
        <w:trPr>
          <w:trHeight w:val="744" w:hRule="atLeast"/>
          <w:jc w:val="center"/>
        </w:trPr>
        <w:tc>
          <w:tcPr>
            <w:tcW w:w="3789" w:type="dxa"/>
            <w:tcBorders>
              <w:top w:val="nil"/>
              <w:left w:val="nil"/>
              <w:bottom w:val="nil"/>
              <w:right w:val="single" w:color="auto" w:sz="4" w:space="0"/>
            </w:tcBorders>
            <w:vAlign w:val="center"/>
          </w:tcPr>
          <w:p>
            <w:pPr>
              <w:widowControl/>
              <w:snapToGrid w:val="0"/>
              <w:spacing w:line="240" w:lineRule="atLeast"/>
              <w:ind w:firstLine="525" w:firstLineChars="250"/>
              <w:jc w:val="left"/>
              <w:rPr>
                <w:rFonts w:ascii="宋体" w:hAnsi="宋体" w:cs="宋体"/>
                <w:kern w:val="0"/>
                <w:sz w:val="21"/>
                <w:szCs w:val="21"/>
              </w:rPr>
            </w:pPr>
            <w:r>
              <w:rPr>
                <w:rFonts w:hint="eastAsia" w:ascii="宋体" w:hAnsi="宋体" w:cs="宋体"/>
                <w:kern w:val="0"/>
                <w:sz w:val="21"/>
                <w:szCs w:val="21"/>
              </w:rPr>
              <w:t>进口总值</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6371007</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27.4</w:t>
            </w:r>
          </w:p>
        </w:tc>
      </w:tr>
      <w:tr>
        <w:tblPrEx>
          <w:tblCellMar>
            <w:top w:w="0" w:type="dxa"/>
            <w:left w:w="108" w:type="dxa"/>
            <w:bottom w:w="0" w:type="dxa"/>
            <w:right w:w="108" w:type="dxa"/>
          </w:tblCellMar>
        </w:tblPrEx>
        <w:trPr>
          <w:trHeight w:val="557" w:hRule="atLeast"/>
          <w:jc w:val="center"/>
        </w:trPr>
        <w:tc>
          <w:tcPr>
            <w:tcW w:w="3789" w:type="dxa"/>
            <w:tcBorders>
              <w:top w:val="nil"/>
              <w:left w:val="nil"/>
              <w:bottom w:val="nil"/>
              <w:right w:val="single" w:color="auto" w:sz="4" w:space="0"/>
            </w:tcBorders>
            <w:vAlign w:val="center"/>
          </w:tcPr>
          <w:p>
            <w:pPr>
              <w:widowControl/>
              <w:snapToGrid w:val="0"/>
              <w:spacing w:line="240" w:lineRule="atLeast"/>
              <w:ind w:firstLine="525" w:firstLineChars="250"/>
              <w:jc w:val="left"/>
              <w:rPr>
                <w:rFonts w:ascii="宋体" w:hAnsi="宋体" w:cs="宋体"/>
                <w:kern w:val="0"/>
                <w:sz w:val="21"/>
                <w:szCs w:val="21"/>
              </w:rPr>
            </w:pPr>
            <w:r>
              <w:rPr>
                <w:rFonts w:hint="eastAsia" w:ascii="宋体" w:hAnsi="宋体" w:cs="宋体"/>
                <w:kern w:val="0"/>
                <w:sz w:val="21"/>
                <w:szCs w:val="21"/>
              </w:rPr>
              <w:t>出口总值</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10571823</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2.6</w:t>
            </w:r>
          </w:p>
        </w:tc>
      </w:tr>
      <w:tr>
        <w:tblPrEx>
          <w:tblCellMar>
            <w:top w:w="0" w:type="dxa"/>
            <w:left w:w="108" w:type="dxa"/>
            <w:bottom w:w="0" w:type="dxa"/>
            <w:right w:w="108" w:type="dxa"/>
          </w:tblCellMar>
        </w:tblPrEx>
        <w:trPr>
          <w:trHeight w:val="557" w:hRule="atLeast"/>
          <w:jc w:val="center"/>
        </w:trPr>
        <w:tc>
          <w:tcPr>
            <w:tcW w:w="3789"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合同利用外资</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320959</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15.1</w:t>
            </w:r>
          </w:p>
        </w:tc>
      </w:tr>
      <w:tr>
        <w:tblPrEx>
          <w:tblCellMar>
            <w:top w:w="0" w:type="dxa"/>
            <w:left w:w="108" w:type="dxa"/>
            <w:bottom w:w="0" w:type="dxa"/>
            <w:right w:w="108" w:type="dxa"/>
          </w:tblCellMar>
        </w:tblPrEx>
        <w:trPr>
          <w:trHeight w:val="632" w:hRule="atLeast"/>
          <w:jc w:val="center"/>
        </w:trPr>
        <w:tc>
          <w:tcPr>
            <w:tcW w:w="3789"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实际利用外资</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ascii="宋体" w:hAnsi="宋体" w:cs="宋体"/>
                <w:kern w:val="0"/>
                <w:sz w:val="21"/>
                <w:szCs w:val="21"/>
              </w:rPr>
              <w:t>62506</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-39.0</w:t>
            </w:r>
          </w:p>
        </w:tc>
      </w:tr>
      <w:tr>
        <w:tblPrEx>
          <w:tblCellMar>
            <w:top w:w="0" w:type="dxa"/>
            <w:left w:w="108" w:type="dxa"/>
            <w:bottom w:w="0" w:type="dxa"/>
            <w:right w:w="108" w:type="dxa"/>
          </w:tblCellMar>
        </w:tblPrEx>
        <w:trPr>
          <w:trHeight w:val="677" w:hRule="atLeast"/>
          <w:jc w:val="center"/>
        </w:trPr>
        <w:tc>
          <w:tcPr>
            <w:tcW w:w="37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人口和劳动力</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　</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p>
        </w:tc>
        <w:tc>
          <w:tcPr>
            <w:tcW w:w="1653" w:type="dxa"/>
            <w:tcBorders>
              <w:top w:val="nil"/>
              <w:left w:val="nil"/>
              <w:bottom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557" w:hRule="atLeast"/>
          <w:jc w:val="center"/>
        </w:trPr>
        <w:tc>
          <w:tcPr>
            <w:tcW w:w="3789"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全区总人口</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万人</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78.94</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1.5</w:t>
            </w:r>
          </w:p>
        </w:tc>
      </w:tr>
      <w:tr>
        <w:tblPrEx>
          <w:tblCellMar>
            <w:top w:w="0" w:type="dxa"/>
            <w:left w:w="108" w:type="dxa"/>
            <w:bottom w:w="0" w:type="dxa"/>
            <w:right w:w="108" w:type="dxa"/>
          </w:tblCellMar>
        </w:tblPrEx>
        <w:trPr>
          <w:trHeight w:val="662" w:hRule="atLeast"/>
          <w:jc w:val="center"/>
        </w:trPr>
        <w:tc>
          <w:tcPr>
            <w:tcW w:w="3789"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#户籍人口</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万人</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39.26</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2.4</w:t>
            </w:r>
          </w:p>
        </w:tc>
      </w:tr>
      <w:tr>
        <w:tblPrEx>
          <w:tblCellMar>
            <w:top w:w="0" w:type="dxa"/>
            <w:left w:w="108" w:type="dxa"/>
            <w:bottom w:w="0" w:type="dxa"/>
            <w:right w:w="108" w:type="dxa"/>
          </w:tblCellMar>
        </w:tblPrEx>
        <w:trPr>
          <w:trHeight w:val="684" w:hRule="atLeast"/>
          <w:jc w:val="center"/>
        </w:trPr>
        <w:tc>
          <w:tcPr>
            <w:tcW w:w="37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年末社会从业人员</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万人</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45.91</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8.6</w:t>
            </w:r>
          </w:p>
        </w:tc>
      </w:tr>
      <w:tr>
        <w:tblPrEx>
          <w:tblCellMar>
            <w:top w:w="0" w:type="dxa"/>
            <w:left w:w="108" w:type="dxa"/>
            <w:bottom w:w="0" w:type="dxa"/>
            <w:right w:w="108" w:type="dxa"/>
          </w:tblCellMar>
        </w:tblPrEx>
        <w:trPr>
          <w:trHeight w:val="557" w:hRule="atLeast"/>
          <w:jc w:val="center"/>
        </w:trPr>
        <w:tc>
          <w:tcPr>
            <w:tcW w:w="3789"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#城镇单位职工人数</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万人</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16.37</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5.6</w:t>
            </w:r>
          </w:p>
        </w:tc>
      </w:tr>
      <w:tr>
        <w:tblPrEx>
          <w:tblCellMar>
            <w:top w:w="0" w:type="dxa"/>
            <w:left w:w="108" w:type="dxa"/>
            <w:bottom w:w="0" w:type="dxa"/>
            <w:right w:w="108" w:type="dxa"/>
          </w:tblCellMar>
        </w:tblPrEx>
        <w:trPr>
          <w:trHeight w:val="557" w:hRule="atLeast"/>
          <w:jc w:val="center"/>
        </w:trPr>
        <w:tc>
          <w:tcPr>
            <w:tcW w:w="37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人民生活</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　</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p>
        </w:tc>
        <w:tc>
          <w:tcPr>
            <w:tcW w:w="1653" w:type="dxa"/>
            <w:tcBorders>
              <w:top w:val="nil"/>
              <w:left w:val="nil"/>
              <w:bottom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557" w:hRule="atLeast"/>
          <w:jc w:val="center"/>
        </w:trPr>
        <w:tc>
          <w:tcPr>
            <w:tcW w:w="3789"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城镇单位职工年人均工资</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元</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sz w:val="21"/>
                <w:szCs w:val="21"/>
              </w:rPr>
              <w:t>73205.00</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11.6</w:t>
            </w:r>
          </w:p>
        </w:tc>
      </w:tr>
      <w:tr>
        <w:tblPrEx>
          <w:tblCellMar>
            <w:top w:w="0" w:type="dxa"/>
            <w:left w:w="108" w:type="dxa"/>
            <w:bottom w:w="0" w:type="dxa"/>
            <w:right w:w="108" w:type="dxa"/>
          </w:tblCellMar>
        </w:tblPrEx>
        <w:trPr>
          <w:trHeight w:val="738" w:hRule="atLeast"/>
          <w:jc w:val="center"/>
        </w:trPr>
        <w:tc>
          <w:tcPr>
            <w:tcW w:w="3789" w:type="dxa"/>
            <w:tcBorders>
              <w:top w:val="nil"/>
              <w:left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农村常住居民人均可支配收入</w:t>
            </w:r>
          </w:p>
        </w:tc>
        <w:tc>
          <w:tcPr>
            <w:tcW w:w="1250"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元</w:t>
            </w:r>
          </w:p>
        </w:tc>
        <w:tc>
          <w:tcPr>
            <w:tcW w:w="1760" w:type="dxa"/>
            <w:tcBorders>
              <w:top w:val="nil"/>
              <w:left w:val="nil"/>
              <w:right w:val="single" w:color="auto" w:sz="4" w:space="0"/>
            </w:tcBorders>
            <w:vAlign w:val="center"/>
          </w:tcPr>
          <w:p>
            <w:pPr>
              <w:widowControl/>
              <w:ind w:right="222" w:rightChars="74"/>
              <w:jc w:val="right"/>
              <w:rPr>
                <w:rFonts w:ascii="宋体" w:hAnsi="宋体" w:cs="宋体"/>
                <w:kern w:val="0"/>
                <w:sz w:val="21"/>
                <w:szCs w:val="21"/>
              </w:rPr>
            </w:pPr>
            <w:r>
              <w:rPr>
                <w:rFonts w:ascii="宋体" w:hAnsi="宋体" w:cs="宋体"/>
                <w:kern w:val="0"/>
                <w:sz w:val="21"/>
                <w:szCs w:val="21"/>
              </w:rPr>
              <w:t>25449.65</w:t>
            </w:r>
          </w:p>
        </w:tc>
        <w:tc>
          <w:tcPr>
            <w:tcW w:w="1653" w:type="dxa"/>
            <w:tcBorders>
              <w:top w:val="nil"/>
              <w:left w:val="nil"/>
              <w:right w:val="nil"/>
            </w:tcBorders>
            <w:vAlign w:val="center"/>
          </w:tcPr>
          <w:p>
            <w:pPr>
              <w:jc w:val="right"/>
              <w:rPr>
                <w:rFonts w:ascii="宋体" w:hAnsi="宋体"/>
                <w:sz w:val="21"/>
                <w:szCs w:val="21"/>
              </w:rPr>
            </w:pPr>
            <w:r>
              <w:rPr>
                <w:rFonts w:hint="eastAsia" w:ascii="宋体" w:hAnsi="宋体"/>
                <w:sz w:val="21"/>
                <w:szCs w:val="21"/>
              </w:rPr>
              <w:t>11.6</w:t>
            </w:r>
          </w:p>
        </w:tc>
      </w:tr>
      <w:tr>
        <w:tblPrEx>
          <w:tblCellMar>
            <w:top w:w="0" w:type="dxa"/>
            <w:left w:w="108" w:type="dxa"/>
            <w:bottom w:w="0" w:type="dxa"/>
            <w:right w:w="108" w:type="dxa"/>
          </w:tblCellMar>
        </w:tblPrEx>
        <w:trPr>
          <w:trHeight w:val="557" w:hRule="atLeast"/>
          <w:jc w:val="center"/>
        </w:trPr>
        <w:tc>
          <w:tcPr>
            <w:tcW w:w="3789" w:type="dxa"/>
            <w:tcBorders>
              <w:top w:val="nil"/>
              <w:left w:val="nil"/>
              <w:right w:val="single" w:color="auto" w:sz="4" w:space="0"/>
            </w:tcBorders>
            <w:vAlign w:val="center"/>
          </w:tcPr>
          <w:p>
            <w:pPr>
              <w:widowControl/>
              <w:snapToGrid w:val="0"/>
              <w:spacing w:line="240" w:lineRule="atLeast"/>
              <w:ind w:firstLine="210" w:firstLineChars="100"/>
              <w:jc w:val="left"/>
              <w:rPr>
                <w:rFonts w:ascii="宋体" w:hAnsi="宋体"/>
                <w:sz w:val="21"/>
                <w:szCs w:val="21"/>
              </w:rPr>
            </w:pPr>
            <w:r>
              <w:rPr>
                <w:rFonts w:hint="eastAsia" w:ascii="宋体" w:hAnsi="宋体"/>
                <w:sz w:val="21"/>
                <w:szCs w:val="21"/>
              </w:rPr>
              <w:t>城镇常住居民人均可支配收入</w:t>
            </w:r>
          </w:p>
        </w:tc>
        <w:tc>
          <w:tcPr>
            <w:tcW w:w="1250"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元</w:t>
            </w:r>
          </w:p>
        </w:tc>
        <w:tc>
          <w:tcPr>
            <w:tcW w:w="1760" w:type="dxa"/>
            <w:tcBorders>
              <w:top w:val="nil"/>
              <w:left w:val="nil"/>
              <w:right w:val="single" w:color="auto" w:sz="4" w:space="0"/>
            </w:tcBorders>
            <w:vAlign w:val="center"/>
          </w:tcPr>
          <w:p>
            <w:pPr>
              <w:widowControl/>
              <w:ind w:right="222" w:rightChars="74"/>
              <w:jc w:val="right"/>
              <w:rPr>
                <w:rFonts w:ascii="宋体" w:hAnsi="宋体" w:cs="宋体"/>
                <w:kern w:val="0"/>
                <w:sz w:val="21"/>
                <w:szCs w:val="21"/>
              </w:rPr>
            </w:pPr>
            <w:r>
              <w:rPr>
                <w:rFonts w:ascii="宋体" w:hAnsi="宋体" w:cs="宋体"/>
                <w:kern w:val="0"/>
                <w:sz w:val="21"/>
                <w:szCs w:val="21"/>
              </w:rPr>
              <w:t>42071.7</w:t>
            </w:r>
            <w:r>
              <w:rPr>
                <w:rFonts w:hint="eastAsia" w:ascii="宋体" w:hAnsi="宋体" w:cs="宋体"/>
                <w:kern w:val="0"/>
                <w:sz w:val="21"/>
                <w:szCs w:val="21"/>
              </w:rPr>
              <w:t>0</w:t>
            </w:r>
          </w:p>
        </w:tc>
        <w:tc>
          <w:tcPr>
            <w:tcW w:w="1653" w:type="dxa"/>
            <w:tcBorders>
              <w:top w:val="nil"/>
              <w:left w:val="nil"/>
              <w:right w:val="nil"/>
            </w:tcBorders>
            <w:vAlign w:val="center"/>
          </w:tcPr>
          <w:p>
            <w:pPr>
              <w:jc w:val="right"/>
              <w:rPr>
                <w:rFonts w:ascii="宋体" w:hAnsi="宋体"/>
                <w:sz w:val="21"/>
                <w:szCs w:val="21"/>
              </w:rPr>
            </w:pPr>
            <w:r>
              <w:rPr>
                <w:rFonts w:hint="eastAsia" w:ascii="宋体" w:hAnsi="宋体"/>
                <w:sz w:val="21"/>
                <w:szCs w:val="21"/>
              </w:rPr>
              <w:t>9.8</w:t>
            </w:r>
          </w:p>
        </w:tc>
      </w:tr>
      <w:tr>
        <w:tblPrEx>
          <w:tblCellMar>
            <w:top w:w="0" w:type="dxa"/>
            <w:left w:w="108" w:type="dxa"/>
            <w:bottom w:w="0" w:type="dxa"/>
            <w:right w:w="108" w:type="dxa"/>
          </w:tblCellMar>
        </w:tblPrEx>
        <w:trPr>
          <w:trHeight w:val="557" w:hRule="atLeast"/>
          <w:jc w:val="center"/>
        </w:trPr>
        <w:tc>
          <w:tcPr>
            <w:tcW w:w="3789" w:type="dxa"/>
            <w:tcBorders>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教育</w:t>
            </w:r>
          </w:p>
        </w:tc>
        <w:tc>
          <w:tcPr>
            <w:tcW w:w="1250" w:type="dxa"/>
            <w:tcBorders>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　</w:t>
            </w:r>
          </w:p>
        </w:tc>
        <w:tc>
          <w:tcPr>
            <w:tcW w:w="1760" w:type="dxa"/>
            <w:tcBorders>
              <w:left w:val="nil"/>
              <w:bottom w:val="nil"/>
              <w:right w:val="single" w:color="auto" w:sz="4" w:space="0"/>
            </w:tcBorders>
            <w:vAlign w:val="center"/>
          </w:tcPr>
          <w:p>
            <w:pPr>
              <w:widowControl/>
              <w:ind w:right="222" w:rightChars="74"/>
              <w:jc w:val="right"/>
              <w:rPr>
                <w:rFonts w:ascii="宋体" w:hAnsi="宋体" w:cs="宋体"/>
                <w:kern w:val="0"/>
                <w:sz w:val="21"/>
                <w:szCs w:val="21"/>
              </w:rPr>
            </w:pPr>
          </w:p>
        </w:tc>
        <w:tc>
          <w:tcPr>
            <w:tcW w:w="1653" w:type="dxa"/>
            <w:tcBorders>
              <w:left w:val="nil"/>
              <w:bottom w:val="nil"/>
              <w:right w:val="nil"/>
            </w:tcBorders>
            <w:vAlign w:val="center"/>
          </w:tcPr>
          <w:p>
            <w:pPr>
              <w:jc w:val="right"/>
              <w:rPr>
                <w:rFonts w:ascii="宋体" w:hAnsi="宋体"/>
                <w:sz w:val="21"/>
                <w:szCs w:val="21"/>
              </w:rPr>
            </w:pPr>
          </w:p>
        </w:tc>
      </w:tr>
      <w:tr>
        <w:tblPrEx>
          <w:tblCellMar>
            <w:top w:w="0" w:type="dxa"/>
            <w:left w:w="108" w:type="dxa"/>
            <w:bottom w:w="0" w:type="dxa"/>
            <w:right w:w="108" w:type="dxa"/>
          </w:tblCellMar>
        </w:tblPrEx>
        <w:trPr>
          <w:trHeight w:val="557" w:hRule="atLeast"/>
          <w:jc w:val="center"/>
        </w:trPr>
        <w:tc>
          <w:tcPr>
            <w:tcW w:w="3789"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公办学校数</w:t>
            </w:r>
          </w:p>
        </w:tc>
        <w:tc>
          <w:tcPr>
            <w:tcW w:w="125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所</w:t>
            </w:r>
          </w:p>
        </w:tc>
        <w:tc>
          <w:tcPr>
            <w:tcW w:w="1760"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86</w:t>
            </w:r>
          </w:p>
        </w:tc>
        <w:tc>
          <w:tcPr>
            <w:tcW w:w="1653"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1.2</w:t>
            </w:r>
          </w:p>
        </w:tc>
      </w:tr>
      <w:tr>
        <w:tblPrEx>
          <w:tblCellMar>
            <w:top w:w="0" w:type="dxa"/>
            <w:left w:w="108" w:type="dxa"/>
            <w:bottom w:w="0" w:type="dxa"/>
            <w:right w:w="108" w:type="dxa"/>
          </w:tblCellMar>
        </w:tblPrEx>
        <w:trPr>
          <w:trHeight w:val="259" w:hRule="atLeast"/>
          <w:jc w:val="center"/>
        </w:trPr>
        <w:tc>
          <w:tcPr>
            <w:tcW w:w="3789" w:type="dxa"/>
            <w:tcBorders>
              <w:top w:val="nil"/>
              <w:left w:val="nil"/>
              <w:bottom w:val="single" w:color="auto" w:sz="4" w:space="0"/>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在校学生数</w:t>
            </w:r>
          </w:p>
        </w:tc>
        <w:tc>
          <w:tcPr>
            <w:tcW w:w="1250" w:type="dxa"/>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人</w:t>
            </w:r>
          </w:p>
        </w:tc>
        <w:tc>
          <w:tcPr>
            <w:tcW w:w="1760" w:type="dxa"/>
            <w:tcBorders>
              <w:top w:val="nil"/>
              <w:left w:val="nil"/>
              <w:bottom w:val="single" w:color="auto" w:sz="4" w:space="0"/>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bCs/>
                <w:kern w:val="0"/>
                <w:sz w:val="21"/>
                <w:szCs w:val="21"/>
              </w:rPr>
              <w:t>65090</w:t>
            </w:r>
          </w:p>
        </w:tc>
        <w:tc>
          <w:tcPr>
            <w:tcW w:w="1653" w:type="dxa"/>
            <w:tcBorders>
              <w:top w:val="nil"/>
              <w:left w:val="nil"/>
              <w:bottom w:val="single" w:color="auto" w:sz="4" w:space="0"/>
              <w:right w:val="nil"/>
            </w:tcBorders>
            <w:vAlign w:val="center"/>
          </w:tcPr>
          <w:p>
            <w:pPr>
              <w:jc w:val="right"/>
              <w:rPr>
                <w:rFonts w:ascii="宋体" w:hAnsi="宋体"/>
                <w:sz w:val="21"/>
                <w:szCs w:val="21"/>
              </w:rPr>
            </w:pPr>
            <w:r>
              <w:rPr>
                <w:rFonts w:hint="eastAsia" w:ascii="宋体" w:hAnsi="宋体"/>
                <w:sz w:val="21"/>
                <w:szCs w:val="21"/>
              </w:rPr>
              <w:t>3.1</w:t>
            </w:r>
          </w:p>
        </w:tc>
      </w:tr>
    </w:tbl>
    <w:p/>
    <w:tbl>
      <w:tblPr>
        <w:tblStyle w:val="5"/>
        <w:tblW w:w="8879" w:type="dxa"/>
        <w:jc w:val="center"/>
        <w:tblLayout w:type="fixed"/>
        <w:tblCellMar>
          <w:top w:w="0" w:type="dxa"/>
          <w:left w:w="108" w:type="dxa"/>
          <w:bottom w:w="0" w:type="dxa"/>
          <w:right w:w="108" w:type="dxa"/>
        </w:tblCellMar>
      </w:tblPr>
      <w:tblGrid>
        <w:gridCol w:w="1401"/>
        <w:gridCol w:w="1926"/>
        <w:gridCol w:w="1906"/>
        <w:gridCol w:w="1854"/>
        <w:gridCol w:w="1792"/>
      </w:tblGrid>
      <w:tr>
        <w:tblPrEx>
          <w:tblCellMar>
            <w:top w:w="0" w:type="dxa"/>
            <w:left w:w="108" w:type="dxa"/>
            <w:bottom w:w="0" w:type="dxa"/>
            <w:right w:w="108" w:type="dxa"/>
          </w:tblCellMar>
        </w:tblPrEx>
        <w:trPr>
          <w:trHeight w:val="1284" w:hRule="atLeast"/>
          <w:jc w:val="center"/>
        </w:trPr>
        <w:tc>
          <w:tcPr>
            <w:tcW w:w="8879" w:type="dxa"/>
            <w:gridSpan w:val="5"/>
            <w:tcBorders>
              <w:top w:val="nil"/>
              <w:left w:val="nil"/>
              <w:bottom w:val="single" w:color="auto" w:sz="4" w:space="0"/>
            </w:tcBorders>
            <w:vAlign w:val="center"/>
          </w:tcPr>
          <w:p>
            <w:pPr>
              <w:widowControl/>
              <w:snapToGrid w:val="0"/>
              <w:spacing w:line="240" w:lineRule="atLeast"/>
              <w:jc w:val="center"/>
              <w:rPr>
                <w:rFonts w:ascii="黑体" w:hAnsi="宋体" w:eastAsia="黑体"/>
                <w:b/>
                <w:bCs/>
                <w:sz w:val="28"/>
                <w:szCs w:val="28"/>
              </w:rPr>
            </w:pPr>
            <w:r>
              <w:br w:type="page"/>
            </w:r>
            <w:r>
              <w:br w:type="page"/>
            </w:r>
            <w:r>
              <w:br w:type="page"/>
            </w:r>
            <w:r>
              <w:br w:type="page"/>
            </w:r>
            <w:r>
              <w:rPr>
                <w:rFonts w:hint="eastAsia" w:ascii="黑体" w:hAnsi="宋体" w:eastAsia="黑体"/>
                <w:b/>
                <w:bCs/>
                <w:sz w:val="28"/>
                <w:szCs w:val="28"/>
              </w:rPr>
              <w:t>主要年份地区生产总值</w:t>
            </w:r>
          </w:p>
          <w:p>
            <w:pPr>
              <w:widowControl/>
              <w:snapToGrid w:val="0"/>
              <w:spacing w:line="240" w:lineRule="atLeast"/>
              <w:jc w:val="right"/>
              <w:rPr>
                <w:rFonts w:ascii="黑体" w:hAnsi="宋体" w:eastAsia="黑体"/>
                <w:b/>
                <w:bCs/>
                <w:sz w:val="28"/>
                <w:szCs w:val="28"/>
              </w:rPr>
            </w:pPr>
            <w:r>
              <w:rPr>
                <w:rFonts w:hint="eastAsia" w:ascii="宋体" w:hAnsi="宋体"/>
                <w:b/>
                <w:bCs/>
                <w:sz w:val="21"/>
                <w:szCs w:val="21"/>
              </w:rPr>
              <w:t>单位：万元</w:t>
            </w:r>
          </w:p>
        </w:tc>
      </w:tr>
      <w:tr>
        <w:tblPrEx>
          <w:tblCellMar>
            <w:top w:w="0" w:type="dxa"/>
            <w:left w:w="108" w:type="dxa"/>
            <w:bottom w:w="0" w:type="dxa"/>
            <w:right w:w="108" w:type="dxa"/>
          </w:tblCellMar>
        </w:tblPrEx>
        <w:trPr>
          <w:trHeight w:val="894" w:hRule="atLeast"/>
          <w:jc w:val="center"/>
        </w:trPr>
        <w:tc>
          <w:tcPr>
            <w:tcW w:w="1401"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年  份</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合  计</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第一产业</w:t>
            </w:r>
          </w:p>
        </w:tc>
        <w:tc>
          <w:tcPr>
            <w:tcW w:w="185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第二产业</w:t>
            </w:r>
          </w:p>
        </w:tc>
        <w:tc>
          <w:tcPr>
            <w:tcW w:w="1792" w:type="dxa"/>
            <w:tcBorders>
              <w:top w:val="single" w:color="auto" w:sz="4" w:space="0"/>
              <w:left w:val="single" w:color="auto" w:sz="4" w:space="0"/>
              <w:bottom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第三产业</w:t>
            </w:r>
          </w:p>
        </w:tc>
      </w:tr>
      <w:tr>
        <w:tblPrEx>
          <w:tblCellMar>
            <w:top w:w="0" w:type="dxa"/>
            <w:left w:w="108" w:type="dxa"/>
            <w:bottom w:w="0" w:type="dxa"/>
            <w:right w:w="108" w:type="dxa"/>
          </w:tblCellMar>
        </w:tblPrEx>
        <w:trPr>
          <w:trHeight w:val="1007" w:hRule="atLeast"/>
          <w:jc w:val="center"/>
        </w:trPr>
        <w:tc>
          <w:tcPr>
            <w:tcW w:w="1401" w:type="dxa"/>
            <w:tcBorders>
              <w:top w:val="single" w:color="auto" w:sz="4" w:space="0"/>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2006年</w:t>
            </w:r>
          </w:p>
        </w:tc>
        <w:tc>
          <w:tcPr>
            <w:tcW w:w="1926" w:type="dxa"/>
            <w:tcBorders>
              <w:top w:val="single" w:color="auto" w:sz="4" w:space="0"/>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2124702</w:t>
            </w:r>
          </w:p>
        </w:tc>
        <w:tc>
          <w:tcPr>
            <w:tcW w:w="1906" w:type="dxa"/>
            <w:tcBorders>
              <w:top w:val="single" w:color="auto" w:sz="4" w:space="0"/>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89992</w:t>
            </w:r>
          </w:p>
        </w:tc>
        <w:tc>
          <w:tcPr>
            <w:tcW w:w="1854" w:type="dxa"/>
            <w:tcBorders>
              <w:top w:val="single" w:color="auto" w:sz="4" w:space="0"/>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1644042</w:t>
            </w:r>
          </w:p>
        </w:tc>
        <w:tc>
          <w:tcPr>
            <w:tcW w:w="1792" w:type="dxa"/>
            <w:tcBorders>
              <w:top w:val="single" w:color="auto" w:sz="4" w:space="0"/>
              <w:lef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390668</w:t>
            </w:r>
          </w:p>
        </w:tc>
      </w:tr>
      <w:tr>
        <w:tblPrEx>
          <w:tblCellMar>
            <w:top w:w="0" w:type="dxa"/>
            <w:left w:w="108" w:type="dxa"/>
            <w:bottom w:w="0" w:type="dxa"/>
            <w:right w:w="108" w:type="dxa"/>
          </w:tblCellMar>
        </w:tblPrEx>
        <w:trPr>
          <w:trHeight w:val="1008" w:hRule="atLeast"/>
          <w:jc w:val="center"/>
        </w:trPr>
        <w:tc>
          <w:tcPr>
            <w:tcW w:w="1401" w:type="dxa"/>
            <w:tcBorders>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2007年</w:t>
            </w:r>
          </w:p>
        </w:tc>
        <w:tc>
          <w:tcPr>
            <w:tcW w:w="192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3113179</w:t>
            </w:r>
          </w:p>
        </w:tc>
        <w:tc>
          <w:tcPr>
            <w:tcW w:w="190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90402</w:t>
            </w:r>
          </w:p>
        </w:tc>
        <w:tc>
          <w:tcPr>
            <w:tcW w:w="1854"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2544475</w:t>
            </w:r>
          </w:p>
        </w:tc>
        <w:tc>
          <w:tcPr>
            <w:tcW w:w="1792" w:type="dxa"/>
            <w:tcBorders>
              <w:lef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478302</w:t>
            </w:r>
          </w:p>
        </w:tc>
      </w:tr>
      <w:tr>
        <w:tblPrEx>
          <w:tblCellMar>
            <w:top w:w="0" w:type="dxa"/>
            <w:left w:w="108" w:type="dxa"/>
            <w:bottom w:w="0" w:type="dxa"/>
            <w:right w:w="108" w:type="dxa"/>
          </w:tblCellMar>
        </w:tblPrEx>
        <w:trPr>
          <w:trHeight w:val="1007" w:hRule="atLeast"/>
          <w:jc w:val="center"/>
        </w:trPr>
        <w:tc>
          <w:tcPr>
            <w:tcW w:w="1401" w:type="dxa"/>
            <w:tcBorders>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2008年</w:t>
            </w:r>
          </w:p>
        </w:tc>
        <w:tc>
          <w:tcPr>
            <w:tcW w:w="192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3681207</w:t>
            </w:r>
          </w:p>
        </w:tc>
        <w:tc>
          <w:tcPr>
            <w:tcW w:w="190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120302</w:t>
            </w:r>
          </w:p>
        </w:tc>
        <w:tc>
          <w:tcPr>
            <w:tcW w:w="1854"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2958397</w:t>
            </w:r>
          </w:p>
        </w:tc>
        <w:tc>
          <w:tcPr>
            <w:tcW w:w="1792" w:type="dxa"/>
            <w:tcBorders>
              <w:lef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602508</w:t>
            </w:r>
          </w:p>
        </w:tc>
      </w:tr>
      <w:tr>
        <w:tblPrEx>
          <w:tblCellMar>
            <w:top w:w="0" w:type="dxa"/>
            <w:left w:w="108" w:type="dxa"/>
            <w:bottom w:w="0" w:type="dxa"/>
            <w:right w:w="108" w:type="dxa"/>
          </w:tblCellMar>
        </w:tblPrEx>
        <w:trPr>
          <w:trHeight w:val="1008" w:hRule="atLeast"/>
          <w:jc w:val="center"/>
        </w:trPr>
        <w:tc>
          <w:tcPr>
            <w:tcW w:w="1401" w:type="dxa"/>
            <w:tcBorders>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2009年</w:t>
            </w:r>
          </w:p>
        </w:tc>
        <w:tc>
          <w:tcPr>
            <w:tcW w:w="192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4052349</w:t>
            </w:r>
          </w:p>
        </w:tc>
        <w:tc>
          <w:tcPr>
            <w:tcW w:w="190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122714</w:t>
            </w:r>
          </w:p>
        </w:tc>
        <w:tc>
          <w:tcPr>
            <w:tcW w:w="1854"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3226865</w:t>
            </w:r>
          </w:p>
        </w:tc>
        <w:tc>
          <w:tcPr>
            <w:tcW w:w="1792" w:type="dxa"/>
            <w:tcBorders>
              <w:lef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702770</w:t>
            </w:r>
          </w:p>
        </w:tc>
      </w:tr>
      <w:tr>
        <w:tblPrEx>
          <w:tblCellMar>
            <w:top w:w="0" w:type="dxa"/>
            <w:left w:w="108" w:type="dxa"/>
            <w:bottom w:w="0" w:type="dxa"/>
            <w:right w:w="108" w:type="dxa"/>
          </w:tblCellMar>
        </w:tblPrEx>
        <w:trPr>
          <w:trHeight w:val="1008" w:hRule="atLeast"/>
          <w:jc w:val="center"/>
        </w:trPr>
        <w:tc>
          <w:tcPr>
            <w:tcW w:w="1401" w:type="dxa"/>
            <w:tcBorders>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2010年</w:t>
            </w:r>
          </w:p>
        </w:tc>
        <w:tc>
          <w:tcPr>
            <w:tcW w:w="192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4882454</w:t>
            </w:r>
          </w:p>
        </w:tc>
        <w:tc>
          <w:tcPr>
            <w:tcW w:w="190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135991</w:t>
            </w:r>
          </w:p>
        </w:tc>
        <w:tc>
          <w:tcPr>
            <w:tcW w:w="1854"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3937997</w:t>
            </w:r>
          </w:p>
        </w:tc>
        <w:tc>
          <w:tcPr>
            <w:tcW w:w="1792" w:type="dxa"/>
            <w:tcBorders>
              <w:lef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808466</w:t>
            </w:r>
          </w:p>
        </w:tc>
      </w:tr>
      <w:tr>
        <w:tblPrEx>
          <w:tblCellMar>
            <w:top w:w="0" w:type="dxa"/>
            <w:left w:w="108" w:type="dxa"/>
            <w:bottom w:w="0" w:type="dxa"/>
            <w:right w:w="108" w:type="dxa"/>
          </w:tblCellMar>
        </w:tblPrEx>
        <w:trPr>
          <w:trHeight w:val="1007" w:hRule="atLeast"/>
          <w:jc w:val="center"/>
        </w:trPr>
        <w:tc>
          <w:tcPr>
            <w:tcW w:w="1401" w:type="dxa"/>
            <w:tcBorders>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2011年</w:t>
            </w:r>
          </w:p>
        </w:tc>
        <w:tc>
          <w:tcPr>
            <w:tcW w:w="192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5761810</w:t>
            </w:r>
          </w:p>
        </w:tc>
        <w:tc>
          <w:tcPr>
            <w:tcW w:w="190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150465</w:t>
            </w:r>
          </w:p>
        </w:tc>
        <w:tc>
          <w:tcPr>
            <w:tcW w:w="1854"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4644136</w:t>
            </w:r>
          </w:p>
        </w:tc>
        <w:tc>
          <w:tcPr>
            <w:tcW w:w="1792" w:type="dxa"/>
            <w:tcBorders>
              <w:left w:val="single" w:color="auto" w:sz="4" w:space="0"/>
            </w:tcBorders>
            <w:vAlign w:val="center"/>
          </w:tcPr>
          <w:p>
            <w:pPr>
              <w:snapToGrid w:val="0"/>
              <w:spacing w:line="240" w:lineRule="atLeast"/>
              <w:ind w:right="177" w:rightChars="59"/>
              <w:jc w:val="right"/>
              <w:rPr>
                <w:rFonts w:ascii="宋体" w:hAnsi="宋体"/>
                <w:bCs/>
                <w:sz w:val="21"/>
                <w:szCs w:val="21"/>
              </w:rPr>
            </w:pPr>
            <w:r>
              <w:rPr>
                <w:rFonts w:hint="eastAsia" w:ascii="宋体" w:hAnsi="宋体"/>
                <w:bCs/>
                <w:sz w:val="21"/>
                <w:szCs w:val="21"/>
              </w:rPr>
              <w:t>967209</w:t>
            </w:r>
          </w:p>
        </w:tc>
      </w:tr>
      <w:tr>
        <w:tblPrEx>
          <w:tblCellMar>
            <w:top w:w="0" w:type="dxa"/>
            <w:left w:w="108" w:type="dxa"/>
            <w:bottom w:w="0" w:type="dxa"/>
            <w:right w:w="108" w:type="dxa"/>
          </w:tblCellMar>
        </w:tblPrEx>
        <w:trPr>
          <w:trHeight w:val="1040" w:hRule="atLeast"/>
          <w:jc w:val="center"/>
        </w:trPr>
        <w:tc>
          <w:tcPr>
            <w:tcW w:w="1401" w:type="dxa"/>
            <w:tcBorders>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2012年</w:t>
            </w:r>
          </w:p>
        </w:tc>
        <w:tc>
          <w:tcPr>
            <w:tcW w:w="192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ascii="宋体" w:hAnsi="宋体"/>
                <w:bCs/>
                <w:sz w:val="21"/>
                <w:szCs w:val="21"/>
              </w:rPr>
              <w:t>8086860</w:t>
            </w:r>
          </w:p>
        </w:tc>
        <w:tc>
          <w:tcPr>
            <w:tcW w:w="1906"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ascii="宋体" w:hAnsi="宋体"/>
                <w:bCs/>
                <w:sz w:val="21"/>
                <w:szCs w:val="21"/>
              </w:rPr>
              <w:t>409590</w:t>
            </w:r>
          </w:p>
        </w:tc>
        <w:tc>
          <w:tcPr>
            <w:tcW w:w="1854" w:type="dxa"/>
            <w:tcBorders>
              <w:left w:val="single" w:color="auto" w:sz="4" w:space="0"/>
              <w:right w:val="single" w:color="auto" w:sz="4" w:space="0"/>
            </w:tcBorders>
            <w:vAlign w:val="center"/>
          </w:tcPr>
          <w:p>
            <w:pPr>
              <w:snapToGrid w:val="0"/>
              <w:spacing w:line="240" w:lineRule="atLeast"/>
              <w:ind w:right="177" w:rightChars="59"/>
              <w:jc w:val="right"/>
              <w:rPr>
                <w:rFonts w:ascii="宋体" w:hAnsi="宋体"/>
                <w:bCs/>
                <w:sz w:val="21"/>
                <w:szCs w:val="21"/>
              </w:rPr>
            </w:pPr>
            <w:r>
              <w:rPr>
                <w:rFonts w:ascii="宋体" w:hAnsi="宋体"/>
                <w:bCs/>
                <w:sz w:val="21"/>
                <w:szCs w:val="21"/>
              </w:rPr>
              <w:t>5902735</w:t>
            </w:r>
          </w:p>
        </w:tc>
        <w:tc>
          <w:tcPr>
            <w:tcW w:w="1792" w:type="dxa"/>
            <w:tcBorders>
              <w:left w:val="single" w:color="auto" w:sz="4" w:space="0"/>
            </w:tcBorders>
            <w:vAlign w:val="center"/>
          </w:tcPr>
          <w:p>
            <w:pPr>
              <w:snapToGrid w:val="0"/>
              <w:spacing w:line="240" w:lineRule="atLeast"/>
              <w:ind w:right="177" w:rightChars="59"/>
              <w:jc w:val="right"/>
              <w:rPr>
                <w:rFonts w:ascii="宋体" w:hAnsi="宋体"/>
                <w:bCs/>
                <w:sz w:val="21"/>
                <w:szCs w:val="21"/>
              </w:rPr>
            </w:pPr>
            <w:r>
              <w:rPr>
                <w:rFonts w:ascii="宋体" w:hAnsi="宋体"/>
                <w:bCs/>
                <w:sz w:val="21"/>
                <w:szCs w:val="21"/>
              </w:rPr>
              <w:t>1774535</w:t>
            </w:r>
          </w:p>
        </w:tc>
      </w:tr>
      <w:tr>
        <w:tblPrEx>
          <w:tblCellMar>
            <w:top w:w="0" w:type="dxa"/>
            <w:left w:w="108" w:type="dxa"/>
            <w:bottom w:w="0" w:type="dxa"/>
            <w:right w:w="108" w:type="dxa"/>
          </w:tblCellMar>
        </w:tblPrEx>
        <w:trPr>
          <w:trHeight w:val="1040" w:hRule="atLeast"/>
          <w:jc w:val="center"/>
        </w:trPr>
        <w:tc>
          <w:tcPr>
            <w:tcW w:w="1401" w:type="dxa"/>
            <w:tcBorders>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2013年</w:t>
            </w:r>
          </w:p>
        </w:tc>
        <w:tc>
          <w:tcPr>
            <w:tcW w:w="1926" w:type="dxa"/>
            <w:tcBorders>
              <w:left w:val="single" w:color="auto" w:sz="4" w:space="0"/>
              <w:right w:val="single" w:color="auto" w:sz="4" w:space="0"/>
            </w:tcBorders>
            <w:vAlign w:val="center"/>
          </w:tcPr>
          <w:p>
            <w:pPr>
              <w:wordWrap w:val="0"/>
              <w:jc w:val="right"/>
              <w:rPr>
                <w:rFonts w:ascii="宋体" w:hAnsi="宋体"/>
                <w:bCs/>
                <w:sz w:val="21"/>
                <w:szCs w:val="21"/>
              </w:rPr>
            </w:pPr>
            <w:r>
              <w:rPr>
                <w:rFonts w:hint="eastAsia" w:ascii="宋体" w:hAnsi="宋体" w:cs="宋体"/>
                <w:sz w:val="21"/>
                <w:szCs w:val="21"/>
              </w:rPr>
              <w:t xml:space="preserve">9080324  </w:t>
            </w:r>
          </w:p>
        </w:tc>
        <w:tc>
          <w:tcPr>
            <w:tcW w:w="1906" w:type="dxa"/>
            <w:tcBorders>
              <w:left w:val="single" w:color="auto" w:sz="4" w:space="0"/>
              <w:right w:val="single" w:color="auto" w:sz="4" w:space="0"/>
            </w:tcBorders>
            <w:vAlign w:val="center"/>
          </w:tcPr>
          <w:p>
            <w:pPr>
              <w:ind w:right="177" w:rightChars="59"/>
              <w:jc w:val="right"/>
              <w:rPr>
                <w:rFonts w:ascii="宋体" w:hAnsi="宋体"/>
                <w:bCs/>
                <w:sz w:val="21"/>
                <w:szCs w:val="21"/>
              </w:rPr>
            </w:pPr>
            <w:r>
              <w:rPr>
                <w:rFonts w:hint="eastAsia" w:ascii="宋体" w:hAnsi="宋体" w:cs="宋体"/>
                <w:sz w:val="21"/>
                <w:szCs w:val="21"/>
              </w:rPr>
              <w:t>459480</w:t>
            </w:r>
          </w:p>
        </w:tc>
        <w:tc>
          <w:tcPr>
            <w:tcW w:w="1854" w:type="dxa"/>
            <w:tcBorders>
              <w:left w:val="single" w:color="auto" w:sz="4" w:space="0"/>
              <w:right w:val="single" w:color="auto" w:sz="4" w:space="0"/>
            </w:tcBorders>
            <w:vAlign w:val="center"/>
          </w:tcPr>
          <w:p>
            <w:pPr>
              <w:ind w:right="177" w:rightChars="59"/>
              <w:jc w:val="right"/>
              <w:rPr>
                <w:rFonts w:ascii="宋体" w:hAnsi="宋体"/>
                <w:bCs/>
                <w:sz w:val="21"/>
                <w:szCs w:val="21"/>
              </w:rPr>
            </w:pPr>
            <w:r>
              <w:rPr>
                <w:rFonts w:hint="eastAsia" w:ascii="宋体" w:hAnsi="宋体" w:cs="宋体"/>
                <w:sz w:val="21"/>
                <w:szCs w:val="21"/>
              </w:rPr>
              <w:t>6747403</w:t>
            </w:r>
          </w:p>
        </w:tc>
        <w:tc>
          <w:tcPr>
            <w:tcW w:w="1792" w:type="dxa"/>
            <w:tcBorders>
              <w:left w:val="single" w:color="auto" w:sz="4" w:space="0"/>
            </w:tcBorders>
            <w:vAlign w:val="center"/>
          </w:tcPr>
          <w:p>
            <w:pPr>
              <w:ind w:right="177" w:rightChars="59"/>
              <w:jc w:val="right"/>
              <w:rPr>
                <w:rFonts w:ascii="宋体" w:hAnsi="宋体"/>
                <w:bCs/>
                <w:sz w:val="21"/>
                <w:szCs w:val="21"/>
              </w:rPr>
            </w:pPr>
            <w:r>
              <w:rPr>
                <w:rFonts w:hint="eastAsia" w:ascii="宋体" w:hAnsi="宋体" w:cs="宋体"/>
                <w:sz w:val="21"/>
                <w:szCs w:val="21"/>
              </w:rPr>
              <w:t>1873441</w:t>
            </w:r>
          </w:p>
        </w:tc>
      </w:tr>
      <w:tr>
        <w:tblPrEx>
          <w:tblCellMar>
            <w:top w:w="0" w:type="dxa"/>
            <w:left w:w="108" w:type="dxa"/>
            <w:bottom w:w="0" w:type="dxa"/>
            <w:right w:w="108" w:type="dxa"/>
          </w:tblCellMar>
        </w:tblPrEx>
        <w:trPr>
          <w:trHeight w:val="1041" w:hRule="atLeast"/>
          <w:jc w:val="center"/>
        </w:trPr>
        <w:tc>
          <w:tcPr>
            <w:tcW w:w="1401" w:type="dxa"/>
            <w:tcBorders>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2014年</w:t>
            </w:r>
          </w:p>
        </w:tc>
        <w:tc>
          <w:tcPr>
            <w:tcW w:w="1926" w:type="dxa"/>
            <w:tcBorders>
              <w:left w:val="single" w:color="auto" w:sz="4" w:space="0"/>
              <w:right w:val="single" w:color="auto" w:sz="4" w:space="0"/>
            </w:tcBorders>
            <w:vAlign w:val="center"/>
          </w:tcPr>
          <w:p>
            <w:pPr>
              <w:wordWrap w:val="0"/>
              <w:jc w:val="right"/>
              <w:rPr>
                <w:rFonts w:ascii="宋体" w:hAnsi="宋体" w:cs="宋体"/>
                <w:sz w:val="21"/>
                <w:szCs w:val="21"/>
              </w:rPr>
            </w:pPr>
            <w:r>
              <w:rPr>
                <w:rFonts w:hint="eastAsia" w:ascii="宋体" w:hAnsi="宋体" w:cs="宋体"/>
                <w:kern w:val="0"/>
                <w:sz w:val="21"/>
                <w:szCs w:val="21"/>
              </w:rPr>
              <w:t xml:space="preserve">10255876  </w:t>
            </w:r>
          </w:p>
        </w:tc>
        <w:tc>
          <w:tcPr>
            <w:tcW w:w="1906" w:type="dxa"/>
            <w:tcBorders>
              <w:left w:val="single" w:color="auto" w:sz="4" w:space="0"/>
              <w:right w:val="single" w:color="auto" w:sz="4" w:space="0"/>
            </w:tcBorders>
            <w:vAlign w:val="center"/>
          </w:tcPr>
          <w:p>
            <w:pPr>
              <w:ind w:right="177" w:rightChars="59"/>
              <w:jc w:val="right"/>
              <w:rPr>
                <w:rFonts w:ascii="宋体" w:hAnsi="宋体"/>
                <w:bCs/>
                <w:sz w:val="21"/>
                <w:szCs w:val="21"/>
              </w:rPr>
            </w:pPr>
            <w:r>
              <w:rPr>
                <w:rFonts w:hint="eastAsia" w:ascii="宋体" w:hAnsi="宋体" w:cs="宋体"/>
                <w:kern w:val="0"/>
                <w:sz w:val="21"/>
                <w:szCs w:val="21"/>
              </w:rPr>
              <w:t>490937</w:t>
            </w:r>
          </w:p>
        </w:tc>
        <w:tc>
          <w:tcPr>
            <w:tcW w:w="1854" w:type="dxa"/>
            <w:tcBorders>
              <w:left w:val="single" w:color="auto" w:sz="4" w:space="0"/>
              <w:right w:val="single" w:color="auto" w:sz="4" w:space="0"/>
            </w:tcBorders>
            <w:vAlign w:val="center"/>
          </w:tcPr>
          <w:p>
            <w:pPr>
              <w:ind w:right="177" w:rightChars="59"/>
              <w:jc w:val="right"/>
              <w:rPr>
                <w:rFonts w:ascii="宋体" w:hAnsi="宋体"/>
                <w:bCs/>
                <w:sz w:val="21"/>
                <w:szCs w:val="21"/>
              </w:rPr>
            </w:pPr>
            <w:r>
              <w:rPr>
                <w:rFonts w:hint="eastAsia" w:ascii="宋体" w:hAnsi="宋体" w:cs="宋体"/>
                <w:kern w:val="0"/>
                <w:sz w:val="21"/>
                <w:szCs w:val="21"/>
              </w:rPr>
              <w:t>7579136</w:t>
            </w:r>
          </w:p>
        </w:tc>
        <w:tc>
          <w:tcPr>
            <w:tcW w:w="1792" w:type="dxa"/>
            <w:tcBorders>
              <w:left w:val="single" w:color="auto" w:sz="4" w:space="0"/>
            </w:tcBorders>
            <w:vAlign w:val="center"/>
          </w:tcPr>
          <w:p>
            <w:pPr>
              <w:ind w:right="177" w:rightChars="59"/>
              <w:jc w:val="right"/>
              <w:rPr>
                <w:rFonts w:ascii="宋体" w:hAnsi="宋体"/>
                <w:bCs/>
                <w:sz w:val="21"/>
                <w:szCs w:val="21"/>
              </w:rPr>
            </w:pPr>
            <w:r>
              <w:rPr>
                <w:rFonts w:hint="eastAsia" w:ascii="宋体" w:hAnsi="宋体" w:cs="宋体"/>
                <w:kern w:val="0"/>
                <w:sz w:val="21"/>
                <w:szCs w:val="21"/>
              </w:rPr>
              <w:t>2185803</w:t>
            </w:r>
          </w:p>
        </w:tc>
      </w:tr>
      <w:tr>
        <w:tblPrEx>
          <w:tblCellMar>
            <w:top w:w="0" w:type="dxa"/>
            <w:left w:w="108" w:type="dxa"/>
            <w:bottom w:w="0" w:type="dxa"/>
            <w:right w:w="108" w:type="dxa"/>
          </w:tblCellMar>
        </w:tblPrEx>
        <w:trPr>
          <w:trHeight w:val="1040" w:hRule="atLeast"/>
          <w:jc w:val="center"/>
        </w:trPr>
        <w:tc>
          <w:tcPr>
            <w:tcW w:w="1401" w:type="dxa"/>
            <w:tcBorders>
              <w:left w:val="nil"/>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2015年</w:t>
            </w:r>
          </w:p>
        </w:tc>
        <w:tc>
          <w:tcPr>
            <w:tcW w:w="1926" w:type="dxa"/>
            <w:tcBorders>
              <w:left w:val="single" w:color="auto" w:sz="4" w:space="0"/>
              <w:right w:val="single" w:color="auto" w:sz="4" w:space="0"/>
            </w:tcBorders>
            <w:vAlign w:val="center"/>
          </w:tcPr>
          <w:p>
            <w:pPr>
              <w:wordWrap w:val="0"/>
              <w:jc w:val="right"/>
              <w:rPr>
                <w:rFonts w:ascii="宋体" w:hAnsi="宋体" w:cs="宋体"/>
                <w:sz w:val="21"/>
                <w:szCs w:val="21"/>
              </w:rPr>
            </w:pPr>
            <w:r>
              <w:rPr>
                <w:rFonts w:hint="eastAsia" w:ascii="宋体" w:hAnsi="宋体" w:cs="宋体"/>
                <w:sz w:val="21"/>
                <w:szCs w:val="21"/>
              </w:rPr>
              <w:t xml:space="preserve">11391882  </w:t>
            </w:r>
          </w:p>
        </w:tc>
        <w:tc>
          <w:tcPr>
            <w:tcW w:w="1906" w:type="dxa"/>
            <w:tcBorders>
              <w:left w:val="single" w:color="auto" w:sz="4" w:space="0"/>
              <w:right w:val="single" w:color="auto" w:sz="4" w:space="0"/>
            </w:tcBorders>
            <w:vAlign w:val="center"/>
          </w:tcPr>
          <w:p>
            <w:pPr>
              <w:ind w:right="177" w:rightChars="59"/>
              <w:jc w:val="right"/>
              <w:rPr>
                <w:rFonts w:ascii="宋体" w:hAnsi="宋体"/>
                <w:bCs/>
                <w:sz w:val="21"/>
                <w:szCs w:val="21"/>
              </w:rPr>
            </w:pPr>
            <w:r>
              <w:rPr>
                <w:rFonts w:hint="eastAsia" w:ascii="宋体" w:hAnsi="宋体"/>
                <w:bCs/>
                <w:sz w:val="21"/>
                <w:szCs w:val="21"/>
              </w:rPr>
              <w:t>512796</w:t>
            </w:r>
          </w:p>
        </w:tc>
        <w:tc>
          <w:tcPr>
            <w:tcW w:w="1854" w:type="dxa"/>
            <w:tcBorders>
              <w:left w:val="single" w:color="auto" w:sz="4" w:space="0"/>
              <w:right w:val="single" w:color="auto" w:sz="4" w:space="0"/>
            </w:tcBorders>
            <w:vAlign w:val="center"/>
          </w:tcPr>
          <w:p>
            <w:pPr>
              <w:ind w:right="177" w:rightChars="59"/>
              <w:jc w:val="right"/>
              <w:rPr>
                <w:rFonts w:ascii="宋体" w:hAnsi="宋体"/>
                <w:bCs/>
                <w:sz w:val="21"/>
                <w:szCs w:val="21"/>
              </w:rPr>
            </w:pPr>
            <w:r>
              <w:rPr>
                <w:rFonts w:hint="eastAsia" w:ascii="宋体" w:hAnsi="宋体"/>
                <w:bCs/>
                <w:sz w:val="21"/>
                <w:szCs w:val="21"/>
              </w:rPr>
              <w:t>7953422</w:t>
            </w:r>
          </w:p>
        </w:tc>
        <w:tc>
          <w:tcPr>
            <w:tcW w:w="1792" w:type="dxa"/>
            <w:tcBorders>
              <w:left w:val="single" w:color="auto" w:sz="4" w:space="0"/>
            </w:tcBorders>
            <w:vAlign w:val="center"/>
          </w:tcPr>
          <w:p>
            <w:pPr>
              <w:ind w:right="177" w:rightChars="59"/>
              <w:jc w:val="right"/>
              <w:rPr>
                <w:rFonts w:ascii="宋体" w:hAnsi="宋体"/>
                <w:bCs/>
                <w:sz w:val="21"/>
                <w:szCs w:val="21"/>
              </w:rPr>
            </w:pPr>
            <w:r>
              <w:rPr>
                <w:rFonts w:hint="eastAsia" w:ascii="宋体" w:hAnsi="宋体"/>
                <w:bCs/>
                <w:sz w:val="21"/>
                <w:szCs w:val="21"/>
              </w:rPr>
              <w:t>2925664</w:t>
            </w:r>
          </w:p>
        </w:tc>
      </w:tr>
      <w:tr>
        <w:tblPrEx>
          <w:tblCellMar>
            <w:top w:w="0" w:type="dxa"/>
            <w:left w:w="108" w:type="dxa"/>
            <w:bottom w:w="0" w:type="dxa"/>
            <w:right w:w="108" w:type="dxa"/>
          </w:tblCellMar>
        </w:tblPrEx>
        <w:trPr>
          <w:trHeight w:val="950" w:hRule="atLeast"/>
          <w:jc w:val="center"/>
        </w:trPr>
        <w:tc>
          <w:tcPr>
            <w:tcW w:w="1401" w:type="dxa"/>
            <w:tcBorders>
              <w:left w:val="nil"/>
              <w:bottom w:val="single" w:color="auto" w:sz="4" w:space="0"/>
              <w:right w:val="single" w:color="auto" w:sz="4" w:space="0"/>
            </w:tcBorders>
            <w:vAlign w:val="center"/>
          </w:tcPr>
          <w:p>
            <w:pPr>
              <w:widowControl/>
              <w:snapToGrid w:val="0"/>
              <w:spacing w:line="240" w:lineRule="atLeast"/>
              <w:jc w:val="center"/>
              <w:rPr>
                <w:rFonts w:ascii="宋体" w:hAnsi="宋体"/>
                <w:bCs/>
                <w:sz w:val="21"/>
                <w:szCs w:val="21"/>
              </w:rPr>
            </w:pPr>
            <w:r>
              <w:rPr>
                <w:rFonts w:hint="eastAsia" w:ascii="宋体" w:hAnsi="宋体"/>
                <w:bCs/>
                <w:sz w:val="21"/>
                <w:szCs w:val="21"/>
              </w:rPr>
              <w:t>2016年</w:t>
            </w:r>
          </w:p>
        </w:tc>
        <w:tc>
          <w:tcPr>
            <w:tcW w:w="1926" w:type="dxa"/>
            <w:tcBorders>
              <w:left w:val="single" w:color="auto" w:sz="4" w:space="0"/>
              <w:bottom w:val="single" w:color="auto" w:sz="4" w:space="0"/>
              <w:right w:val="single" w:color="auto" w:sz="4" w:space="0"/>
            </w:tcBorders>
            <w:vAlign w:val="center"/>
          </w:tcPr>
          <w:p>
            <w:pPr>
              <w:wordWrap w:val="0"/>
              <w:jc w:val="right"/>
              <w:rPr>
                <w:rFonts w:ascii="宋体" w:hAnsi="宋体" w:cs="宋体"/>
                <w:sz w:val="21"/>
                <w:szCs w:val="21"/>
              </w:rPr>
            </w:pPr>
            <w:r>
              <w:rPr>
                <w:rFonts w:hint="eastAsia" w:ascii="宋体" w:hAnsi="宋体" w:cs="宋体"/>
                <w:sz w:val="21"/>
                <w:szCs w:val="21"/>
              </w:rPr>
              <w:t xml:space="preserve">12791465  </w:t>
            </w:r>
          </w:p>
        </w:tc>
        <w:tc>
          <w:tcPr>
            <w:tcW w:w="1906" w:type="dxa"/>
            <w:tcBorders>
              <w:left w:val="single" w:color="auto" w:sz="4" w:space="0"/>
              <w:bottom w:val="single" w:color="auto" w:sz="4" w:space="0"/>
              <w:right w:val="single" w:color="auto" w:sz="4" w:space="0"/>
            </w:tcBorders>
            <w:vAlign w:val="center"/>
          </w:tcPr>
          <w:p>
            <w:pPr>
              <w:ind w:right="177" w:rightChars="59"/>
              <w:jc w:val="right"/>
              <w:rPr>
                <w:rFonts w:ascii="宋体" w:hAnsi="宋体"/>
                <w:bCs/>
                <w:sz w:val="21"/>
                <w:szCs w:val="21"/>
              </w:rPr>
            </w:pPr>
            <w:r>
              <w:rPr>
                <w:rFonts w:hint="eastAsia" w:ascii="宋体" w:hAnsi="宋体"/>
                <w:bCs/>
                <w:sz w:val="21"/>
                <w:szCs w:val="21"/>
              </w:rPr>
              <w:t>518586</w:t>
            </w:r>
          </w:p>
        </w:tc>
        <w:tc>
          <w:tcPr>
            <w:tcW w:w="1854" w:type="dxa"/>
            <w:tcBorders>
              <w:left w:val="single" w:color="auto" w:sz="4" w:space="0"/>
              <w:bottom w:val="single" w:color="auto" w:sz="4" w:space="0"/>
              <w:right w:val="single" w:color="auto" w:sz="4" w:space="0"/>
            </w:tcBorders>
            <w:vAlign w:val="center"/>
          </w:tcPr>
          <w:p>
            <w:pPr>
              <w:ind w:right="177" w:rightChars="59"/>
              <w:jc w:val="right"/>
              <w:rPr>
                <w:rFonts w:ascii="宋体" w:hAnsi="宋体"/>
                <w:bCs/>
                <w:sz w:val="21"/>
                <w:szCs w:val="21"/>
              </w:rPr>
            </w:pPr>
            <w:r>
              <w:rPr>
                <w:rFonts w:hint="eastAsia" w:ascii="宋体" w:hAnsi="宋体"/>
                <w:bCs/>
                <w:sz w:val="21"/>
                <w:szCs w:val="21"/>
              </w:rPr>
              <w:t>8216783</w:t>
            </w:r>
          </w:p>
        </w:tc>
        <w:tc>
          <w:tcPr>
            <w:tcW w:w="1792" w:type="dxa"/>
            <w:tcBorders>
              <w:left w:val="single" w:color="auto" w:sz="4" w:space="0"/>
              <w:bottom w:val="single" w:color="auto" w:sz="4" w:space="0"/>
            </w:tcBorders>
            <w:vAlign w:val="center"/>
          </w:tcPr>
          <w:p>
            <w:pPr>
              <w:ind w:right="177" w:rightChars="59"/>
              <w:jc w:val="right"/>
              <w:rPr>
                <w:rFonts w:ascii="宋体" w:hAnsi="宋体"/>
                <w:bCs/>
                <w:sz w:val="21"/>
                <w:szCs w:val="21"/>
              </w:rPr>
            </w:pPr>
            <w:r>
              <w:rPr>
                <w:rFonts w:hint="eastAsia" w:ascii="宋体" w:hAnsi="宋体"/>
                <w:bCs/>
                <w:sz w:val="21"/>
                <w:szCs w:val="21"/>
              </w:rPr>
              <w:t>4056096</w:t>
            </w:r>
          </w:p>
        </w:tc>
      </w:tr>
    </w:tbl>
    <w:p/>
    <w:tbl>
      <w:tblPr>
        <w:tblStyle w:val="5"/>
        <w:tblW w:w="8887" w:type="dxa"/>
        <w:jc w:val="center"/>
        <w:tblLayout w:type="fixed"/>
        <w:tblCellMar>
          <w:top w:w="0" w:type="dxa"/>
          <w:left w:w="108" w:type="dxa"/>
          <w:bottom w:w="0" w:type="dxa"/>
          <w:right w:w="108" w:type="dxa"/>
        </w:tblCellMar>
      </w:tblPr>
      <w:tblGrid>
        <w:gridCol w:w="4663"/>
        <w:gridCol w:w="2249"/>
        <w:gridCol w:w="1975"/>
      </w:tblGrid>
      <w:tr>
        <w:tblPrEx>
          <w:tblCellMar>
            <w:top w:w="0" w:type="dxa"/>
            <w:left w:w="108" w:type="dxa"/>
            <w:bottom w:w="0" w:type="dxa"/>
            <w:right w:w="108" w:type="dxa"/>
          </w:tblCellMar>
        </w:tblPrEx>
        <w:trPr>
          <w:trHeight w:val="1342" w:hRule="atLeast"/>
          <w:jc w:val="center"/>
        </w:trPr>
        <w:tc>
          <w:tcPr>
            <w:tcW w:w="8887" w:type="dxa"/>
            <w:gridSpan w:val="3"/>
            <w:tcBorders>
              <w:top w:val="nil"/>
              <w:left w:val="nil"/>
              <w:bottom w:val="single" w:color="auto" w:sz="4" w:space="0"/>
              <w:right w:val="nil"/>
            </w:tcBorders>
            <w:vAlign w:val="center"/>
          </w:tcPr>
          <w:p>
            <w:pPr>
              <w:widowControl/>
              <w:snapToGrid w:val="0"/>
              <w:spacing w:beforeLines="50" w:afterLines="50" w:line="240" w:lineRule="atLeast"/>
              <w:jc w:val="center"/>
              <w:rPr>
                <w:rFonts w:ascii="黑体" w:hAnsi="宋体" w:eastAsia="黑体"/>
                <w:b/>
                <w:bCs/>
                <w:sz w:val="28"/>
                <w:szCs w:val="28"/>
              </w:rPr>
            </w:pPr>
            <w:r>
              <w:br w:type="page"/>
            </w:r>
            <w:r>
              <w:rPr>
                <w:rFonts w:hint="eastAsia" w:ascii="黑体" w:hAnsi="宋体" w:eastAsia="黑体"/>
                <w:b/>
                <w:bCs/>
                <w:sz w:val="28"/>
                <w:szCs w:val="28"/>
              </w:rPr>
              <w:t>地区生产总值</w:t>
            </w:r>
          </w:p>
          <w:p>
            <w:pPr>
              <w:widowControl/>
              <w:snapToGrid w:val="0"/>
              <w:spacing w:beforeLines="50" w:afterLines="50" w:line="240" w:lineRule="atLeast"/>
              <w:jc w:val="center"/>
              <w:rPr>
                <w:rFonts w:ascii="宋体" w:hAnsi="宋体"/>
                <w:b/>
                <w:bCs/>
                <w:sz w:val="21"/>
                <w:szCs w:val="21"/>
              </w:rPr>
            </w:pPr>
            <w:r>
              <w:rPr>
                <w:rFonts w:hint="eastAsia" w:ascii="宋体" w:hAnsi="宋体"/>
                <w:b/>
                <w:bCs/>
                <w:sz w:val="21"/>
                <w:szCs w:val="21"/>
              </w:rPr>
              <w:t>2016年</w:t>
            </w:r>
          </w:p>
        </w:tc>
      </w:tr>
      <w:tr>
        <w:tblPrEx>
          <w:tblCellMar>
            <w:top w:w="0" w:type="dxa"/>
            <w:left w:w="108" w:type="dxa"/>
            <w:bottom w:w="0" w:type="dxa"/>
            <w:right w:w="108" w:type="dxa"/>
          </w:tblCellMar>
        </w:tblPrEx>
        <w:trPr>
          <w:trHeight w:val="966" w:hRule="atLeast"/>
          <w:jc w:val="center"/>
        </w:trPr>
        <w:tc>
          <w:tcPr>
            <w:tcW w:w="466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行</w:t>
            </w:r>
            <w:r>
              <w:rPr>
                <w:rFonts w:ascii="宋体" w:hAnsi="宋体" w:cs="宋体"/>
                <w:kern w:val="0"/>
                <w:sz w:val="21"/>
                <w:szCs w:val="21"/>
              </w:rPr>
              <w:t xml:space="preserve">        </w:t>
            </w:r>
            <w:r>
              <w:rPr>
                <w:rFonts w:hint="eastAsia" w:ascii="宋体" w:hAnsi="宋体" w:cs="宋体"/>
                <w:kern w:val="0"/>
                <w:sz w:val="21"/>
                <w:szCs w:val="21"/>
              </w:rPr>
              <w:t>业</w:t>
            </w:r>
          </w:p>
        </w:tc>
        <w:tc>
          <w:tcPr>
            <w:tcW w:w="224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生产总值</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975" w:type="dxa"/>
            <w:tcBorders>
              <w:top w:val="single" w:color="auto" w:sz="4" w:space="0"/>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r>
              <w:rPr>
                <w:rFonts w:ascii="宋体" w:hAnsi="宋体" w:cs="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968" w:hRule="atLeast"/>
          <w:jc w:val="center"/>
        </w:trPr>
        <w:tc>
          <w:tcPr>
            <w:tcW w:w="466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地区生产总值</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12791465</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13.8</w:t>
            </w:r>
          </w:p>
        </w:tc>
      </w:tr>
      <w:tr>
        <w:tblPrEx>
          <w:tblCellMar>
            <w:top w:w="0" w:type="dxa"/>
            <w:left w:w="108" w:type="dxa"/>
            <w:bottom w:w="0" w:type="dxa"/>
            <w:right w:w="108" w:type="dxa"/>
          </w:tblCellMar>
        </w:tblPrEx>
        <w:trPr>
          <w:trHeight w:val="968" w:hRule="atLeast"/>
          <w:jc w:val="center"/>
        </w:trPr>
        <w:tc>
          <w:tcPr>
            <w:tcW w:w="4663"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第一产业</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518586</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2.1</w:t>
            </w:r>
          </w:p>
        </w:tc>
      </w:tr>
      <w:tr>
        <w:tblPrEx>
          <w:tblCellMar>
            <w:top w:w="0" w:type="dxa"/>
            <w:left w:w="108" w:type="dxa"/>
            <w:bottom w:w="0" w:type="dxa"/>
            <w:right w:w="108" w:type="dxa"/>
          </w:tblCellMar>
        </w:tblPrEx>
        <w:trPr>
          <w:trHeight w:val="968" w:hRule="atLeast"/>
          <w:jc w:val="center"/>
        </w:trPr>
        <w:tc>
          <w:tcPr>
            <w:tcW w:w="4663"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第二产业</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8216783</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9.1</w:t>
            </w:r>
          </w:p>
        </w:tc>
      </w:tr>
      <w:tr>
        <w:tblPrEx>
          <w:tblCellMar>
            <w:top w:w="0" w:type="dxa"/>
            <w:left w:w="108" w:type="dxa"/>
            <w:bottom w:w="0" w:type="dxa"/>
            <w:right w:w="108" w:type="dxa"/>
          </w:tblCellMar>
        </w:tblPrEx>
        <w:trPr>
          <w:trHeight w:val="968" w:hRule="atLeast"/>
          <w:jc w:val="center"/>
        </w:trPr>
        <w:tc>
          <w:tcPr>
            <w:tcW w:w="4663"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工业</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7687213</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9.4</w:t>
            </w:r>
          </w:p>
        </w:tc>
      </w:tr>
      <w:tr>
        <w:tblPrEx>
          <w:tblCellMar>
            <w:top w:w="0" w:type="dxa"/>
            <w:left w:w="108" w:type="dxa"/>
            <w:bottom w:w="0" w:type="dxa"/>
            <w:right w:w="108" w:type="dxa"/>
          </w:tblCellMar>
        </w:tblPrEx>
        <w:trPr>
          <w:trHeight w:val="968" w:hRule="atLeast"/>
          <w:jc w:val="center"/>
        </w:trPr>
        <w:tc>
          <w:tcPr>
            <w:tcW w:w="4663"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建筑业</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529570</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4.5</w:t>
            </w:r>
          </w:p>
        </w:tc>
      </w:tr>
      <w:tr>
        <w:tblPrEx>
          <w:tblCellMar>
            <w:top w:w="0" w:type="dxa"/>
            <w:left w:w="108" w:type="dxa"/>
            <w:bottom w:w="0" w:type="dxa"/>
            <w:right w:w="108" w:type="dxa"/>
          </w:tblCellMar>
        </w:tblPrEx>
        <w:trPr>
          <w:trHeight w:val="966" w:hRule="atLeast"/>
          <w:jc w:val="center"/>
        </w:trPr>
        <w:tc>
          <w:tcPr>
            <w:tcW w:w="4663"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第三产业</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4056096</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28.6</w:t>
            </w:r>
          </w:p>
        </w:tc>
      </w:tr>
      <w:tr>
        <w:tblPrEx>
          <w:tblCellMar>
            <w:top w:w="0" w:type="dxa"/>
            <w:left w:w="108" w:type="dxa"/>
            <w:bottom w:w="0" w:type="dxa"/>
            <w:right w:w="108" w:type="dxa"/>
          </w:tblCellMar>
        </w:tblPrEx>
        <w:trPr>
          <w:trHeight w:val="1031" w:hRule="atLeast"/>
          <w:jc w:val="center"/>
        </w:trPr>
        <w:tc>
          <w:tcPr>
            <w:tcW w:w="4663"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#交通运输、仓储和邮政业</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614981</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109.8</w:t>
            </w:r>
          </w:p>
        </w:tc>
      </w:tr>
      <w:tr>
        <w:tblPrEx>
          <w:tblCellMar>
            <w:top w:w="0" w:type="dxa"/>
            <w:left w:w="108" w:type="dxa"/>
            <w:bottom w:w="0" w:type="dxa"/>
            <w:right w:w="108" w:type="dxa"/>
          </w:tblCellMar>
        </w:tblPrEx>
        <w:trPr>
          <w:trHeight w:val="1031" w:hRule="atLeast"/>
          <w:jc w:val="center"/>
        </w:trPr>
        <w:tc>
          <w:tcPr>
            <w:tcW w:w="4663" w:type="dxa"/>
            <w:tcBorders>
              <w:top w:val="nil"/>
              <w:left w:val="nil"/>
              <w:bottom w:val="nil"/>
              <w:right w:val="single" w:color="auto" w:sz="4" w:space="0"/>
            </w:tcBorders>
            <w:vAlign w:val="center"/>
          </w:tcPr>
          <w:p>
            <w:pPr>
              <w:widowControl/>
              <w:snapToGrid w:val="0"/>
              <w:spacing w:line="240" w:lineRule="atLeast"/>
              <w:ind w:firstLine="525" w:firstLineChars="250"/>
              <w:jc w:val="left"/>
              <w:rPr>
                <w:rFonts w:ascii="宋体" w:hAnsi="宋体" w:cs="宋体"/>
                <w:kern w:val="0"/>
                <w:sz w:val="21"/>
                <w:szCs w:val="21"/>
              </w:rPr>
            </w:pPr>
            <w:r>
              <w:rPr>
                <w:rFonts w:hint="eastAsia" w:ascii="宋体" w:hAnsi="宋体" w:cs="宋体"/>
                <w:kern w:val="0"/>
                <w:sz w:val="21"/>
                <w:szCs w:val="21"/>
              </w:rPr>
              <w:t>批发和零售业</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993159</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18.3</w:t>
            </w:r>
          </w:p>
        </w:tc>
      </w:tr>
      <w:tr>
        <w:tblPrEx>
          <w:tblCellMar>
            <w:top w:w="0" w:type="dxa"/>
            <w:left w:w="108" w:type="dxa"/>
            <w:bottom w:w="0" w:type="dxa"/>
            <w:right w:w="108" w:type="dxa"/>
          </w:tblCellMar>
        </w:tblPrEx>
        <w:trPr>
          <w:trHeight w:val="1033" w:hRule="atLeast"/>
          <w:jc w:val="center"/>
        </w:trPr>
        <w:tc>
          <w:tcPr>
            <w:tcW w:w="4663" w:type="dxa"/>
            <w:tcBorders>
              <w:top w:val="nil"/>
              <w:left w:val="nil"/>
              <w:bottom w:val="nil"/>
              <w:right w:val="single" w:color="auto" w:sz="4" w:space="0"/>
            </w:tcBorders>
            <w:vAlign w:val="center"/>
          </w:tcPr>
          <w:p>
            <w:pPr>
              <w:widowControl/>
              <w:snapToGrid w:val="0"/>
              <w:spacing w:line="240" w:lineRule="atLeast"/>
              <w:ind w:firstLine="525" w:firstLineChars="250"/>
              <w:jc w:val="left"/>
              <w:rPr>
                <w:rFonts w:ascii="宋体" w:hAnsi="宋体" w:cs="宋体"/>
                <w:kern w:val="0"/>
                <w:sz w:val="21"/>
                <w:szCs w:val="21"/>
              </w:rPr>
            </w:pPr>
            <w:r>
              <w:rPr>
                <w:rFonts w:hint="eastAsia" w:ascii="宋体" w:hAnsi="宋体" w:cs="宋体"/>
                <w:kern w:val="0"/>
                <w:sz w:val="21"/>
                <w:szCs w:val="21"/>
              </w:rPr>
              <w:t>住宿和餐饮业</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122124</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1.2</w:t>
            </w:r>
          </w:p>
        </w:tc>
      </w:tr>
      <w:tr>
        <w:tblPrEx>
          <w:tblCellMar>
            <w:top w:w="0" w:type="dxa"/>
            <w:left w:w="108" w:type="dxa"/>
            <w:bottom w:w="0" w:type="dxa"/>
            <w:right w:w="108" w:type="dxa"/>
          </w:tblCellMar>
        </w:tblPrEx>
        <w:trPr>
          <w:trHeight w:val="1031" w:hRule="atLeast"/>
          <w:jc w:val="center"/>
        </w:trPr>
        <w:tc>
          <w:tcPr>
            <w:tcW w:w="4663" w:type="dxa"/>
            <w:tcBorders>
              <w:top w:val="nil"/>
              <w:left w:val="nil"/>
              <w:bottom w:val="nil"/>
              <w:right w:val="single" w:color="auto" w:sz="4" w:space="0"/>
            </w:tcBorders>
            <w:vAlign w:val="center"/>
          </w:tcPr>
          <w:p>
            <w:pPr>
              <w:widowControl/>
              <w:snapToGrid w:val="0"/>
              <w:spacing w:line="240" w:lineRule="atLeast"/>
              <w:ind w:firstLine="525" w:firstLineChars="250"/>
              <w:jc w:val="left"/>
              <w:rPr>
                <w:rFonts w:ascii="宋体" w:hAnsi="宋体" w:cs="宋体"/>
                <w:kern w:val="0"/>
                <w:sz w:val="21"/>
                <w:szCs w:val="21"/>
              </w:rPr>
            </w:pPr>
            <w:r>
              <w:rPr>
                <w:rFonts w:hint="eastAsia" w:ascii="宋体" w:hAnsi="宋体" w:cs="宋体"/>
                <w:kern w:val="0"/>
                <w:sz w:val="21"/>
                <w:szCs w:val="21"/>
              </w:rPr>
              <w:t>房地产业</w:t>
            </w:r>
          </w:p>
        </w:tc>
        <w:tc>
          <w:tcPr>
            <w:tcW w:w="2249" w:type="dxa"/>
            <w:tcBorders>
              <w:top w:val="nil"/>
              <w:left w:val="nil"/>
              <w:bottom w:val="nil"/>
              <w:right w:val="single" w:color="auto" w:sz="4" w:space="0"/>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815255</w:t>
            </w:r>
          </w:p>
        </w:tc>
        <w:tc>
          <w:tcPr>
            <w:tcW w:w="1975" w:type="dxa"/>
            <w:tcBorders>
              <w:top w:val="nil"/>
              <w:left w:val="nil"/>
              <w:bottom w:val="nil"/>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10.3</w:t>
            </w:r>
          </w:p>
        </w:tc>
      </w:tr>
      <w:tr>
        <w:tblPrEx>
          <w:tblCellMar>
            <w:top w:w="0" w:type="dxa"/>
            <w:left w:w="108" w:type="dxa"/>
            <w:bottom w:w="0" w:type="dxa"/>
            <w:right w:w="108" w:type="dxa"/>
          </w:tblCellMar>
        </w:tblPrEx>
        <w:trPr>
          <w:trHeight w:val="1033" w:hRule="atLeast"/>
          <w:jc w:val="center"/>
        </w:trPr>
        <w:tc>
          <w:tcPr>
            <w:tcW w:w="4663" w:type="dxa"/>
            <w:tcBorders>
              <w:top w:val="nil"/>
              <w:left w:val="nil"/>
              <w:bottom w:val="single" w:color="auto" w:sz="4" w:space="0"/>
              <w:right w:val="single" w:color="auto" w:sz="4" w:space="0"/>
            </w:tcBorders>
            <w:vAlign w:val="center"/>
          </w:tcPr>
          <w:p>
            <w:pPr>
              <w:widowControl/>
              <w:snapToGrid w:val="0"/>
              <w:spacing w:line="240" w:lineRule="atLeast"/>
              <w:ind w:firstLine="525" w:firstLineChars="250"/>
              <w:jc w:val="left"/>
              <w:rPr>
                <w:rFonts w:ascii="宋体" w:hAnsi="宋体" w:cs="宋体"/>
                <w:kern w:val="0"/>
                <w:sz w:val="21"/>
                <w:szCs w:val="21"/>
              </w:rPr>
            </w:pPr>
            <w:r>
              <w:rPr>
                <w:rFonts w:hint="eastAsia" w:ascii="宋体" w:hAnsi="宋体" w:cs="宋体"/>
                <w:kern w:val="0"/>
                <w:sz w:val="21"/>
                <w:szCs w:val="21"/>
              </w:rPr>
              <w:t>其他服务业</w:t>
            </w:r>
          </w:p>
        </w:tc>
        <w:tc>
          <w:tcPr>
            <w:tcW w:w="2249" w:type="dxa"/>
            <w:tcBorders>
              <w:top w:val="nil"/>
              <w:left w:val="nil"/>
              <w:bottom w:val="single" w:color="auto" w:sz="4" w:space="0"/>
              <w:right w:val="single" w:color="auto" w:sz="4" w:space="0"/>
            </w:tcBorders>
            <w:vAlign w:val="center"/>
          </w:tcPr>
          <w:p>
            <w:pPr>
              <w:widowControl/>
              <w:ind w:right="222" w:rightChars="74"/>
              <w:jc w:val="right"/>
              <w:rPr>
                <w:rFonts w:ascii="宋体" w:hAnsi="宋体" w:cs="宋体"/>
                <w:kern w:val="0"/>
                <w:sz w:val="21"/>
                <w:szCs w:val="21"/>
              </w:rPr>
            </w:pPr>
            <w:r>
              <w:rPr>
                <w:rFonts w:ascii="宋体" w:hAnsi="宋体" w:cs="宋体"/>
                <w:kern w:val="0"/>
                <w:sz w:val="21"/>
                <w:szCs w:val="21"/>
              </w:rPr>
              <w:t>1064012</w:t>
            </w:r>
          </w:p>
        </w:tc>
        <w:tc>
          <w:tcPr>
            <w:tcW w:w="1975" w:type="dxa"/>
            <w:tcBorders>
              <w:top w:val="nil"/>
              <w:left w:val="nil"/>
              <w:bottom w:val="single" w:color="auto" w:sz="4" w:space="0"/>
              <w:right w:val="nil"/>
            </w:tcBorders>
            <w:vAlign w:val="center"/>
          </w:tcPr>
          <w:p>
            <w:pPr>
              <w:widowControl/>
              <w:ind w:right="222" w:rightChars="74"/>
              <w:jc w:val="right"/>
              <w:rPr>
                <w:rFonts w:ascii="宋体" w:hAnsi="宋体" w:cs="宋体"/>
                <w:kern w:val="0"/>
                <w:sz w:val="21"/>
                <w:szCs w:val="21"/>
              </w:rPr>
            </w:pPr>
            <w:r>
              <w:rPr>
                <w:rFonts w:hint="eastAsia" w:ascii="宋体" w:hAnsi="宋体" w:cs="宋体"/>
                <w:kern w:val="0"/>
                <w:sz w:val="21"/>
                <w:szCs w:val="21"/>
              </w:rPr>
              <w:t>27.2</w:t>
            </w:r>
          </w:p>
        </w:tc>
      </w:tr>
    </w:tbl>
    <w:p/>
    <w:p>
      <w:pPr>
        <w:spacing w:line="360" w:lineRule="auto"/>
        <w:jc w:val="center"/>
        <w:rPr>
          <w:rFonts w:ascii="宋体" w:hAnsi="宋体"/>
          <w:sz w:val="21"/>
          <w:szCs w:val="21"/>
        </w:rPr>
      </w:pPr>
      <w:r>
        <w:rPr>
          <w:rFonts w:hint="eastAsia" w:ascii="黑体" w:hAnsi="宋体" w:eastAsia="黑体"/>
          <w:b/>
          <w:bCs/>
          <w:sz w:val="28"/>
          <w:szCs w:val="28"/>
        </w:rPr>
        <w:t>主要年份农业总产值</w:t>
      </w:r>
    </w:p>
    <w:tbl>
      <w:tblPr>
        <w:tblStyle w:val="5"/>
        <w:tblW w:w="8836" w:type="dxa"/>
        <w:tblInd w:w="0" w:type="dxa"/>
        <w:tblLayout w:type="fixed"/>
        <w:tblCellMar>
          <w:top w:w="0" w:type="dxa"/>
          <w:left w:w="108" w:type="dxa"/>
          <w:bottom w:w="0" w:type="dxa"/>
          <w:right w:w="108" w:type="dxa"/>
        </w:tblCellMar>
      </w:tblPr>
      <w:tblGrid>
        <w:gridCol w:w="29"/>
        <w:gridCol w:w="1119"/>
        <w:gridCol w:w="1594"/>
        <w:gridCol w:w="1218"/>
        <w:gridCol w:w="1218"/>
        <w:gridCol w:w="1218"/>
        <w:gridCol w:w="1219"/>
        <w:gridCol w:w="1221"/>
      </w:tblGrid>
      <w:tr>
        <w:tblPrEx>
          <w:tblCellMar>
            <w:top w:w="0" w:type="dxa"/>
            <w:left w:w="108" w:type="dxa"/>
            <w:bottom w:w="0" w:type="dxa"/>
            <w:right w:w="108" w:type="dxa"/>
          </w:tblCellMar>
        </w:tblPrEx>
        <w:trPr>
          <w:gridBefore w:val="1"/>
          <w:wBefore w:w="29" w:type="dxa"/>
          <w:trHeight w:val="486" w:hRule="atLeast"/>
        </w:trPr>
        <w:tc>
          <w:tcPr>
            <w:tcW w:w="8807" w:type="dxa"/>
            <w:gridSpan w:val="7"/>
            <w:tcBorders>
              <w:top w:val="nil"/>
              <w:left w:val="nil"/>
              <w:bottom w:val="nil"/>
              <w:right w:val="nil"/>
            </w:tcBorders>
            <w:vAlign w:val="bottom"/>
          </w:tcPr>
          <w:p>
            <w:pPr>
              <w:widowControl/>
              <w:snapToGrid w:val="0"/>
              <w:spacing w:line="240" w:lineRule="atLeast"/>
              <w:jc w:val="right"/>
              <w:rPr>
                <w:rFonts w:ascii="宋体" w:hAnsi="宋体" w:cs="宋体"/>
                <w:b/>
                <w:bCs/>
                <w:kern w:val="0"/>
                <w:sz w:val="21"/>
                <w:szCs w:val="21"/>
              </w:rPr>
            </w:pPr>
            <w:r>
              <w:rPr>
                <w:rFonts w:hint="eastAsia" w:ascii="宋体" w:hAnsi="宋体" w:cs="宋体"/>
                <w:b/>
                <w:bCs/>
                <w:kern w:val="0"/>
                <w:sz w:val="21"/>
                <w:szCs w:val="21"/>
              </w:rPr>
              <w:t>单位：万元</w:t>
            </w:r>
          </w:p>
        </w:tc>
      </w:tr>
      <w:tr>
        <w:tblPrEx>
          <w:tblCellMar>
            <w:top w:w="0" w:type="dxa"/>
            <w:left w:w="108" w:type="dxa"/>
            <w:bottom w:w="0" w:type="dxa"/>
            <w:right w:w="108" w:type="dxa"/>
          </w:tblCellMar>
        </w:tblPrEx>
        <w:trPr>
          <w:trHeight w:val="532" w:hRule="atLeast"/>
        </w:trPr>
        <w:tc>
          <w:tcPr>
            <w:tcW w:w="1148" w:type="dxa"/>
            <w:gridSpan w:val="2"/>
            <w:vMerge w:val="restart"/>
            <w:tcBorders>
              <w:top w:val="single" w:color="auto" w:sz="4" w:space="0"/>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年  份</w:t>
            </w:r>
          </w:p>
        </w:tc>
        <w:tc>
          <w:tcPr>
            <w:tcW w:w="1594" w:type="dxa"/>
            <w:vMerge w:val="restart"/>
            <w:tcBorders>
              <w:top w:val="single" w:color="auto" w:sz="4" w:space="0"/>
              <w:lef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农业总产值</w:t>
            </w:r>
          </w:p>
        </w:tc>
        <w:tc>
          <w:tcPr>
            <w:tcW w:w="6094" w:type="dxa"/>
            <w:gridSpan w:val="5"/>
            <w:tcBorders>
              <w:top w:val="single" w:color="auto" w:sz="4" w:space="0"/>
              <w:bottom w:val="single" w:color="auto" w:sz="4" w:space="0"/>
            </w:tcBorders>
            <w:vAlign w:val="center"/>
          </w:tcPr>
          <w:p>
            <w:pPr>
              <w:widowControl/>
              <w:snapToGrid w:val="0"/>
              <w:spacing w:line="240" w:lineRule="atLeast"/>
              <w:ind w:left="-30" w:leftChars="-10"/>
              <w:jc w:val="center"/>
              <w:rPr>
                <w:rFonts w:ascii="宋体" w:hAnsi="宋体" w:cs="宋体"/>
                <w:kern w:val="0"/>
                <w:sz w:val="21"/>
                <w:szCs w:val="21"/>
              </w:rPr>
            </w:pPr>
          </w:p>
        </w:tc>
      </w:tr>
      <w:tr>
        <w:tblPrEx>
          <w:tblCellMar>
            <w:top w:w="0" w:type="dxa"/>
            <w:left w:w="108" w:type="dxa"/>
            <w:bottom w:w="0" w:type="dxa"/>
            <w:right w:w="108" w:type="dxa"/>
          </w:tblCellMar>
        </w:tblPrEx>
        <w:trPr>
          <w:trHeight w:val="727" w:hRule="atLeast"/>
        </w:trPr>
        <w:tc>
          <w:tcPr>
            <w:tcW w:w="1148" w:type="dxa"/>
            <w:gridSpan w:val="2"/>
            <w:vMerge w:val="continue"/>
            <w:tcBorders>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594" w:type="dxa"/>
            <w:vMerge w:val="continue"/>
            <w:tcBorders>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218"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种植业</w:t>
            </w:r>
          </w:p>
        </w:tc>
        <w:tc>
          <w:tcPr>
            <w:tcW w:w="1218"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林业</w:t>
            </w:r>
          </w:p>
        </w:tc>
        <w:tc>
          <w:tcPr>
            <w:tcW w:w="1218"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畜牧业</w:t>
            </w:r>
          </w:p>
        </w:tc>
        <w:tc>
          <w:tcPr>
            <w:tcW w:w="121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渔业</w:t>
            </w:r>
          </w:p>
        </w:tc>
        <w:tc>
          <w:tcPr>
            <w:tcW w:w="1221" w:type="dxa"/>
            <w:tcBorders>
              <w:top w:val="single" w:color="auto" w:sz="4" w:space="0"/>
              <w:left w:val="nil"/>
              <w:bottom w:val="single" w:color="auto" w:sz="4" w:space="0"/>
              <w:right w:val="nil"/>
            </w:tcBorders>
            <w:vAlign w:val="center"/>
          </w:tcPr>
          <w:p>
            <w:pPr>
              <w:widowControl/>
              <w:snapToGrid w:val="0"/>
              <w:spacing w:line="240" w:lineRule="atLeast"/>
              <w:ind w:left="-30" w:leftChars="-10"/>
              <w:jc w:val="center"/>
              <w:rPr>
                <w:rFonts w:ascii="宋体" w:hAnsi="宋体" w:cs="宋体"/>
                <w:kern w:val="0"/>
                <w:sz w:val="21"/>
                <w:szCs w:val="21"/>
              </w:rPr>
            </w:pPr>
            <w:r>
              <w:rPr>
                <w:rFonts w:hint="eastAsia" w:ascii="宋体" w:hAnsi="宋体" w:cs="宋体"/>
                <w:kern w:val="0"/>
                <w:sz w:val="20"/>
                <w:szCs w:val="21"/>
              </w:rPr>
              <w:t>农林牧渔服务业</w:t>
            </w:r>
          </w:p>
        </w:tc>
      </w:tr>
      <w:tr>
        <w:tblPrEx>
          <w:tblCellMar>
            <w:top w:w="0" w:type="dxa"/>
            <w:left w:w="108" w:type="dxa"/>
            <w:bottom w:w="0" w:type="dxa"/>
            <w:right w:w="108" w:type="dxa"/>
          </w:tblCellMar>
        </w:tblPrEx>
        <w:trPr>
          <w:trHeight w:val="1175" w:hRule="atLeast"/>
        </w:trPr>
        <w:tc>
          <w:tcPr>
            <w:tcW w:w="1148" w:type="dxa"/>
            <w:gridSpan w:val="2"/>
            <w:tcBorders>
              <w:top w:val="single" w:color="auto" w:sz="4" w:space="0"/>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2008年</w:t>
            </w:r>
          </w:p>
        </w:tc>
        <w:tc>
          <w:tcPr>
            <w:tcW w:w="1594" w:type="dxa"/>
            <w:tcBorders>
              <w:top w:val="single" w:color="auto" w:sz="4" w:space="0"/>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199840</w:t>
            </w:r>
          </w:p>
        </w:tc>
        <w:tc>
          <w:tcPr>
            <w:tcW w:w="1218" w:type="dxa"/>
            <w:tcBorders>
              <w:top w:val="single" w:color="auto" w:sz="4" w:space="0"/>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82361</w:t>
            </w:r>
          </w:p>
        </w:tc>
        <w:tc>
          <w:tcPr>
            <w:tcW w:w="1218" w:type="dxa"/>
            <w:tcBorders>
              <w:top w:val="single" w:color="auto" w:sz="4" w:space="0"/>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715</w:t>
            </w:r>
          </w:p>
        </w:tc>
        <w:tc>
          <w:tcPr>
            <w:tcW w:w="1218" w:type="dxa"/>
            <w:tcBorders>
              <w:top w:val="single" w:color="auto" w:sz="4" w:space="0"/>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15009</w:t>
            </w:r>
          </w:p>
        </w:tc>
        <w:tc>
          <w:tcPr>
            <w:tcW w:w="1219" w:type="dxa"/>
            <w:tcBorders>
              <w:top w:val="single" w:color="auto" w:sz="4" w:space="0"/>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95173</w:t>
            </w:r>
          </w:p>
        </w:tc>
        <w:tc>
          <w:tcPr>
            <w:tcW w:w="1221" w:type="dxa"/>
            <w:tcBorders>
              <w:top w:val="single" w:color="auto" w:sz="4" w:space="0"/>
              <w:left w:val="nil"/>
              <w:bottom w:val="nil"/>
              <w:right w:val="nil"/>
            </w:tcBorders>
            <w:vAlign w:val="center"/>
          </w:tcPr>
          <w:p>
            <w:pPr>
              <w:jc w:val="right"/>
              <w:rPr>
                <w:rFonts w:ascii="宋体" w:hAnsi="宋体"/>
                <w:sz w:val="21"/>
                <w:szCs w:val="21"/>
              </w:rPr>
            </w:pPr>
            <w:r>
              <w:rPr>
                <w:rFonts w:hint="eastAsia" w:ascii="宋体" w:hAnsi="宋体"/>
                <w:sz w:val="21"/>
                <w:szCs w:val="21"/>
              </w:rPr>
              <w:t>6582</w:t>
            </w:r>
          </w:p>
        </w:tc>
      </w:tr>
      <w:tr>
        <w:tblPrEx>
          <w:tblCellMar>
            <w:top w:w="0" w:type="dxa"/>
            <w:left w:w="108" w:type="dxa"/>
            <w:bottom w:w="0" w:type="dxa"/>
            <w:right w:w="108" w:type="dxa"/>
          </w:tblCellMar>
        </w:tblPrEx>
        <w:trPr>
          <w:trHeight w:val="1175" w:hRule="atLeast"/>
        </w:trPr>
        <w:tc>
          <w:tcPr>
            <w:tcW w:w="1148" w:type="dxa"/>
            <w:gridSpan w:val="2"/>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2009年</w:t>
            </w:r>
          </w:p>
        </w:tc>
        <w:tc>
          <w:tcPr>
            <w:tcW w:w="1594"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202616</w:t>
            </w:r>
          </w:p>
        </w:tc>
        <w:tc>
          <w:tcPr>
            <w:tcW w:w="1218"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89326</w:t>
            </w:r>
          </w:p>
        </w:tc>
        <w:tc>
          <w:tcPr>
            <w:tcW w:w="1218"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38</w:t>
            </w:r>
          </w:p>
        </w:tc>
        <w:tc>
          <w:tcPr>
            <w:tcW w:w="1218"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14640</w:t>
            </w:r>
          </w:p>
        </w:tc>
        <w:tc>
          <w:tcPr>
            <w:tcW w:w="1219"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92000</w:t>
            </w:r>
          </w:p>
        </w:tc>
        <w:tc>
          <w:tcPr>
            <w:tcW w:w="1221" w:type="dxa"/>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6612</w:t>
            </w:r>
          </w:p>
        </w:tc>
      </w:tr>
      <w:tr>
        <w:tblPrEx>
          <w:tblCellMar>
            <w:top w:w="0" w:type="dxa"/>
            <w:left w:w="108" w:type="dxa"/>
            <w:bottom w:w="0" w:type="dxa"/>
            <w:right w:w="108" w:type="dxa"/>
          </w:tblCellMar>
        </w:tblPrEx>
        <w:trPr>
          <w:trHeight w:val="1175" w:hRule="atLeast"/>
        </w:trPr>
        <w:tc>
          <w:tcPr>
            <w:tcW w:w="1148" w:type="dxa"/>
            <w:gridSpan w:val="2"/>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2010年</w:t>
            </w:r>
          </w:p>
        </w:tc>
        <w:tc>
          <w:tcPr>
            <w:tcW w:w="1594"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225135</w:t>
            </w:r>
          </w:p>
        </w:tc>
        <w:tc>
          <w:tcPr>
            <w:tcW w:w="1218"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98330</w:t>
            </w:r>
          </w:p>
        </w:tc>
        <w:tc>
          <w:tcPr>
            <w:tcW w:w="1218"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3</w:t>
            </w:r>
            <w:r>
              <w:rPr>
                <w:rFonts w:hint="eastAsia" w:ascii="宋体" w:hAnsi="宋体" w:cs="宋体"/>
                <w:sz w:val="21"/>
                <w:szCs w:val="21"/>
              </w:rPr>
              <w:t>7</w:t>
            </w:r>
          </w:p>
        </w:tc>
        <w:tc>
          <w:tcPr>
            <w:tcW w:w="1218"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16502</w:t>
            </w:r>
          </w:p>
        </w:tc>
        <w:tc>
          <w:tcPr>
            <w:tcW w:w="1219" w:type="dxa"/>
            <w:tcBorders>
              <w:top w:val="nil"/>
              <w:left w:val="nil"/>
              <w:bottom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103314</w:t>
            </w:r>
          </w:p>
        </w:tc>
        <w:tc>
          <w:tcPr>
            <w:tcW w:w="1221" w:type="dxa"/>
            <w:tcBorders>
              <w:top w:val="nil"/>
              <w:left w:val="nil"/>
              <w:bottom w:val="nil"/>
              <w:right w:val="nil"/>
            </w:tcBorders>
            <w:vAlign w:val="center"/>
          </w:tcPr>
          <w:p>
            <w:pPr>
              <w:jc w:val="right"/>
              <w:rPr>
                <w:rFonts w:ascii="宋体" w:hAnsi="宋体"/>
                <w:sz w:val="21"/>
                <w:szCs w:val="21"/>
              </w:rPr>
            </w:pPr>
            <w:r>
              <w:rPr>
                <w:rFonts w:ascii="宋体" w:hAnsi="宋体"/>
                <w:sz w:val="21"/>
                <w:szCs w:val="21"/>
              </w:rPr>
              <w:t>6952</w:t>
            </w:r>
          </w:p>
        </w:tc>
      </w:tr>
      <w:tr>
        <w:tblPrEx>
          <w:tblCellMar>
            <w:top w:w="0" w:type="dxa"/>
            <w:left w:w="108" w:type="dxa"/>
            <w:bottom w:w="0" w:type="dxa"/>
            <w:right w:w="108" w:type="dxa"/>
          </w:tblCellMar>
        </w:tblPrEx>
        <w:trPr>
          <w:trHeight w:val="1175" w:hRule="atLeast"/>
        </w:trPr>
        <w:tc>
          <w:tcPr>
            <w:tcW w:w="1148"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2011年</w:t>
            </w:r>
          </w:p>
        </w:tc>
        <w:tc>
          <w:tcPr>
            <w:tcW w:w="1594"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24974</w:t>
            </w:r>
            <w:r>
              <w:rPr>
                <w:rFonts w:hint="eastAsia" w:ascii="宋体" w:hAnsi="宋体" w:cs="宋体"/>
                <w:sz w:val="21"/>
                <w:szCs w:val="21"/>
              </w:rPr>
              <w:t>6</w:t>
            </w:r>
          </w:p>
        </w:tc>
        <w:tc>
          <w:tcPr>
            <w:tcW w:w="121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107199</w:t>
            </w:r>
          </w:p>
        </w:tc>
        <w:tc>
          <w:tcPr>
            <w:tcW w:w="121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80</w:t>
            </w:r>
          </w:p>
        </w:tc>
        <w:tc>
          <w:tcPr>
            <w:tcW w:w="121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19949</w:t>
            </w:r>
          </w:p>
        </w:tc>
        <w:tc>
          <w:tcPr>
            <w:tcW w:w="1219"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11545</w:t>
            </w:r>
            <w:r>
              <w:rPr>
                <w:rFonts w:hint="eastAsia" w:ascii="宋体" w:hAnsi="宋体" w:cs="宋体"/>
                <w:sz w:val="21"/>
                <w:szCs w:val="21"/>
              </w:rPr>
              <w:t>2</w:t>
            </w:r>
          </w:p>
        </w:tc>
        <w:tc>
          <w:tcPr>
            <w:tcW w:w="1221" w:type="dxa"/>
            <w:tcBorders>
              <w:top w:val="nil"/>
              <w:left w:val="nil"/>
              <w:right w:val="nil"/>
            </w:tcBorders>
            <w:vAlign w:val="center"/>
          </w:tcPr>
          <w:p>
            <w:pPr>
              <w:jc w:val="right"/>
              <w:rPr>
                <w:rFonts w:ascii="宋体" w:hAnsi="宋体"/>
                <w:sz w:val="21"/>
                <w:szCs w:val="21"/>
              </w:rPr>
            </w:pPr>
            <w:r>
              <w:rPr>
                <w:rFonts w:ascii="宋体" w:hAnsi="宋体"/>
                <w:sz w:val="21"/>
                <w:szCs w:val="21"/>
              </w:rPr>
              <w:t>7066</w:t>
            </w:r>
          </w:p>
        </w:tc>
      </w:tr>
      <w:tr>
        <w:tblPrEx>
          <w:tblCellMar>
            <w:top w:w="0" w:type="dxa"/>
            <w:left w:w="108" w:type="dxa"/>
            <w:bottom w:w="0" w:type="dxa"/>
            <w:right w:w="108" w:type="dxa"/>
          </w:tblCellMar>
        </w:tblPrEx>
        <w:trPr>
          <w:trHeight w:val="1223" w:hRule="atLeast"/>
        </w:trPr>
        <w:tc>
          <w:tcPr>
            <w:tcW w:w="1148"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2012年</w:t>
            </w:r>
          </w:p>
        </w:tc>
        <w:tc>
          <w:tcPr>
            <w:tcW w:w="1594"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69714</w:t>
            </w:r>
            <w:r>
              <w:rPr>
                <w:rFonts w:hint="eastAsia" w:ascii="宋体" w:hAnsi="宋体" w:cs="宋体"/>
                <w:sz w:val="21"/>
                <w:szCs w:val="21"/>
              </w:rPr>
              <w:t>7</w:t>
            </w:r>
          </w:p>
        </w:tc>
        <w:tc>
          <w:tcPr>
            <w:tcW w:w="121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363499</w:t>
            </w:r>
          </w:p>
        </w:tc>
        <w:tc>
          <w:tcPr>
            <w:tcW w:w="121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44</w:t>
            </w:r>
          </w:p>
        </w:tc>
        <w:tc>
          <w:tcPr>
            <w:tcW w:w="121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7031</w:t>
            </w:r>
            <w:r>
              <w:rPr>
                <w:rFonts w:hint="eastAsia" w:ascii="宋体" w:hAnsi="宋体" w:cs="宋体"/>
                <w:sz w:val="21"/>
                <w:szCs w:val="21"/>
              </w:rPr>
              <w:t>1</w:t>
            </w:r>
          </w:p>
        </w:tc>
        <w:tc>
          <w:tcPr>
            <w:tcW w:w="1219"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25408</w:t>
            </w:r>
            <w:r>
              <w:rPr>
                <w:rFonts w:hint="eastAsia" w:ascii="宋体" w:hAnsi="宋体" w:cs="宋体"/>
                <w:sz w:val="21"/>
                <w:szCs w:val="21"/>
              </w:rPr>
              <w:t>1</w:t>
            </w:r>
          </w:p>
        </w:tc>
        <w:tc>
          <w:tcPr>
            <w:tcW w:w="1221" w:type="dxa"/>
            <w:tcBorders>
              <w:top w:val="nil"/>
              <w:left w:val="nil"/>
              <w:right w:val="nil"/>
            </w:tcBorders>
            <w:vAlign w:val="center"/>
          </w:tcPr>
          <w:p>
            <w:pPr>
              <w:jc w:val="right"/>
              <w:rPr>
                <w:rFonts w:ascii="宋体" w:hAnsi="宋体"/>
                <w:sz w:val="21"/>
                <w:szCs w:val="21"/>
              </w:rPr>
            </w:pPr>
            <w:r>
              <w:rPr>
                <w:rFonts w:ascii="宋体" w:hAnsi="宋体"/>
                <w:sz w:val="21"/>
                <w:szCs w:val="21"/>
              </w:rPr>
              <w:t>9212</w:t>
            </w:r>
          </w:p>
        </w:tc>
      </w:tr>
      <w:tr>
        <w:tblPrEx>
          <w:tblCellMar>
            <w:top w:w="0" w:type="dxa"/>
            <w:left w:w="108" w:type="dxa"/>
            <w:bottom w:w="0" w:type="dxa"/>
            <w:right w:w="108" w:type="dxa"/>
          </w:tblCellMar>
        </w:tblPrEx>
        <w:trPr>
          <w:trHeight w:val="1223" w:hRule="atLeast"/>
        </w:trPr>
        <w:tc>
          <w:tcPr>
            <w:tcW w:w="1148"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2013年</w:t>
            </w:r>
          </w:p>
        </w:tc>
        <w:tc>
          <w:tcPr>
            <w:tcW w:w="1594"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73551</w:t>
            </w:r>
            <w:r>
              <w:rPr>
                <w:rFonts w:hint="eastAsia" w:ascii="宋体" w:hAnsi="宋体" w:cs="宋体"/>
                <w:sz w:val="21"/>
                <w:szCs w:val="21"/>
              </w:rPr>
              <w:t>4</w:t>
            </w:r>
          </w:p>
        </w:tc>
        <w:tc>
          <w:tcPr>
            <w:tcW w:w="121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38693</w:t>
            </w:r>
            <w:r>
              <w:rPr>
                <w:rFonts w:hint="eastAsia" w:ascii="宋体" w:hAnsi="宋体" w:cs="宋体"/>
                <w:sz w:val="21"/>
                <w:szCs w:val="21"/>
              </w:rPr>
              <w:t>5</w:t>
            </w:r>
          </w:p>
        </w:tc>
        <w:tc>
          <w:tcPr>
            <w:tcW w:w="121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2</w:t>
            </w:r>
            <w:r>
              <w:rPr>
                <w:rFonts w:hint="eastAsia" w:ascii="宋体" w:hAnsi="宋体" w:cs="宋体"/>
                <w:sz w:val="21"/>
                <w:szCs w:val="21"/>
              </w:rPr>
              <w:t>7</w:t>
            </w:r>
          </w:p>
        </w:tc>
        <w:tc>
          <w:tcPr>
            <w:tcW w:w="121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69430</w:t>
            </w:r>
          </w:p>
        </w:tc>
        <w:tc>
          <w:tcPr>
            <w:tcW w:w="1219"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269529</w:t>
            </w:r>
          </w:p>
        </w:tc>
        <w:tc>
          <w:tcPr>
            <w:tcW w:w="1221" w:type="dxa"/>
            <w:tcBorders>
              <w:top w:val="nil"/>
              <w:left w:val="nil"/>
              <w:right w:val="nil"/>
            </w:tcBorders>
            <w:vAlign w:val="center"/>
          </w:tcPr>
          <w:p>
            <w:pPr>
              <w:jc w:val="right"/>
              <w:rPr>
                <w:rFonts w:ascii="宋体" w:hAnsi="宋体"/>
                <w:sz w:val="21"/>
                <w:szCs w:val="21"/>
              </w:rPr>
            </w:pPr>
            <w:r>
              <w:rPr>
                <w:rFonts w:ascii="宋体" w:hAnsi="宋体"/>
                <w:sz w:val="21"/>
                <w:szCs w:val="21"/>
              </w:rPr>
              <w:t>9593</w:t>
            </w:r>
          </w:p>
        </w:tc>
      </w:tr>
      <w:tr>
        <w:tblPrEx>
          <w:tblCellMar>
            <w:top w:w="0" w:type="dxa"/>
            <w:left w:w="108" w:type="dxa"/>
            <w:bottom w:w="0" w:type="dxa"/>
            <w:right w:w="108" w:type="dxa"/>
          </w:tblCellMar>
        </w:tblPrEx>
        <w:trPr>
          <w:trHeight w:val="1224" w:hRule="atLeast"/>
        </w:trPr>
        <w:tc>
          <w:tcPr>
            <w:tcW w:w="1148"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2014年</w:t>
            </w:r>
          </w:p>
        </w:tc>
        <w:tc>
          <w:tcPr>
            <w:tcW w:w="1594" w:type="dxa"/>
            <w:tcBorders>
              <w:top w:val="nil"/>
              <w:left w:val="nil"/>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798896</w:t>
            </w:r>
          </w:p>
        </w:tc>
        <w:tc>
          <w:tcPr>
            <w:tcW w:w="1218" w:type="dxa"/>
            <w:tcBorders>
              <w:top w:val="nil"/>
              <w:left w:val="nil"/>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409260</w:t>
            </w:r>
          </w:p>
        </w:tc>
        <w:tc>
          <w:tcPr>
            <w:tcW w:w="1218" w:type="dxa"/>
            <w:tcBorders>
              <w:top w:val="nil"/>
              <w:left w:val="nil"/>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271</w:t>
            </w:r>
          </w:p>
        </w:tc>
        <w:tc>
          <w:tcPr>
            <w:tcW w:w="1218" w:type="dxa"/>
            <w:tcBorders>
              <w:top w:val="nil"/>
              <w:left w:val="nil"/>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67901</w:t>
            </w:r>
          </w:p>
        </w:tc>
        <w:tc>
          <w:tcPr>
            <w:tcW w:w="1219" w:type="dxa"/>
            <w:tcBorders>
              <w:top w:val="nil"/>
              <w:left w:val="nil"/>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311296</w:t>
            </w:r>
          </w:p>
        </w:tc>
        <w:tc>
          <w:tcPr>
            <w:tcW w:w="1221" w:type="dxa"/>
            <w:tcBorders>
              <w:top w:val="nil"/>
              <w:left w:val="nil"/>
              <w:right w:val="nil"/>
            </w:tcBorders>
            <w:vAlign w:val="center"/>
          </w:tcPr>
          <w:p>
            <w:pPr>
              <w:jc w:val="right"/>
              <w:rPr>
                <w:rFonts w:ascii="宋体" w:hAnsi="宋体"/>
                <w:sz w:val="21"/>
                <w:szCs w:val="21"/>
              </w:rPr>
            </w:pPr>
            <w:r>
              <w:rPr>
                <w:rFonts w:hint="eastAsia" w:ascii="宋体" w:hAnsi="宋体"/>
                <w:sz w:val="21"/>
                <w:szCs w:val="21"/>
              </w:rPr>
              <w:t>10168</w:t>
            </w:r>
          </w:p>
        </w:tc>
      </w:tr>
      <w:tr>
        <w:tblPrEx>
          <w:tblCellMar>
            <w:top w:w="0" w:type="dxa"/>
            <w:left w:w="108" w:type="dxa"/>
            <w:bottom w:w="0" w:type="dxa"/>
            <w:right w:w="108" w:type="dxa"/>
          </w:tblCellMar>
        </w:tblPrEx>
        <w:trPr>
          <w:trHeight w:val="1223" w:hRule="atLeast"/>
        </w:trPr>
        <w:tc>
          <w:tcPr>
            <w:tcW w:w="1148"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2015年</w:t>
            </w:r>
          </w:p>
        </w:tc>
        <w:tc>
          <w:tcPr>
            <w:tcW w:w="1594" w:type="dxa"/>
            <w:tcBorders>
              <w:top w:val="nil"/>
              <w:left w:val="nil"/>
              <w:right w:val="single" w:color="auto" w:sz="4" w:space="0"/>
            </w:tcBorders>
            <w:vAlign w:val="center"/>
          </w:tcPr>
          <w:p>
            <w:pPr>
              <w:jc w:val="right"/>
              <w:rPr>
                <w:rFonts w:ascii="宋体" w:hAnsi="宋体" w:cs="宋体"/>
                <w:sz w:val="21"/>
                <w:szCs w:val="21"/>
              </w:rPr>
            </w:pPr>
            <w:r>
              <w:rPr>
                <w:rFonts w:ascii="宋体" w:hAnsi="宋体" w:cs="宋体"/>
                <w:kern w:val="0"/>
                <w:sz w:val="21"/>
                <w:szCs w:val="21"/>
              </w:rPr>
              <w:t>84021</w:t>
            </w:r>
            <w:r>
              <w:rPr>
                <w:rFonts w:hint="eastAsia" w:ascii="宋体" w:hAnsi="宋体" w:cs="宋体"/>
                <w:kern w:val="0"/>
                <w:sz w:val="21"/>
                <w:szCs w:val="21"/>
              </w:rPr>
              <w:t>1</w:t>
            </w:r>
          </w:p>
        </w:tc>
        <w:tc>
          <w:tcPr>
            <w:tcW w:w="1218" w:type="dxa"/>
            <w:tcBorders>
              <w:top w:val="nil"/>
              <w:left w:val="nil"/>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434220</w:t>
            </w:r>
          </w:p>
        </w:tc>
        <w:tc>
          <w:tcPr>
            <w:tcW w:w="1218" w:type="dxa"/>
            <w:tcBorders>
              <w:top w:val="nil"/>
              <w:left w:val="nil"/>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10</w:t>
            </w:r>
          </w:p>
        </w:tc>
        <w:tc>
          <w:tcPr>
            <w:tcW w:w="1218" w:type="dxa"/>
            <w:tcBorders>
              <w:top w:val="nil"/>
              <w:left w:val="nil"/>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69638</w:t>
            </w:r>
          </w:p>
        </w:tc>
        <w:tc>
          <w:tcPr>
            <w:tcW w:w="1219" w:type="dxa"/>
            <w:tcBorders>
              <w:top w:val="nil"/>
              <w:left w:val="nil"/>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325929</w:t>
            </w:r>
          </w:p>
        </w:tc>
        <w:tc>
          <w:tcPr>
            <w:tcW w:w="1221" w:type="dxa"/>
            <w:tcBorders>
              <w:top w:val="nil"/>
              <w:left w:val="nil"/>
              <w:right w:val="nil"/>
            </w:tcBorders>
            <w:vAlign w:val="center"/>
          </w:tcPr>
          <w:p>
            <w:pPr>
              <w:jc w:val="right"/>
              <w:rPr>
                <w:rFonts w:ascii="宋体" w:hAnsi="宋体"/>
                <w:sz w:val="21"/>
                <w:szCs w:val="21"/>
              </w:rPr>
            </w:pPr>
            <w:r>
              <w:rPr>
                <w:rFonts w:hint="eastAsia" w:ascii="宋体" w:hAnsi="宋体"/>
                <w:sz w:val="21"/>
                <w:szCs w:val="21"/>
              </w:rPr>
              <w:t>10414</w:t>
            </w:r>
          </w:p>
        </w:tc>
      </w:tr>
      <w:tr>
        <w:tblPrEx>
          <w:tblCellMar>
            <w:top w:w="0" w:type="dxa"/>
            <w:left w:w="108" w:type="dxa"/>
            <w:bottom w:w="0" w:type="dxa"/>
            <w:right w:w="108" w:type="dxa"/>
          </w:tblCellMar>
        </w:tblPrEx>
        <w:trPr>
          <w:trHeight w:val="1224" w:hRule="atLeast"/>
        </w:trPr>
        <w:tc>
          <w:tcPr>
            <w:tcW w:w="1148" w:type="dxa"/>
            <w:gridSpan w:val="2"/>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594" w:type="dxa"/>
            <w:tcBorders>
              <w:top w:val="nil"/>
              <w:left w:val="nil"/>
              <w:bottom w:val="single" w:color="auto" w:sz="4" w:space="0"/>
              <w:right w:val="single" w:color="auto" w:sz="4" w:space="0"/>
            </w:tcBorders>
            <w:vAlign w:val="center"/>
          </w:tcPr>
          <w:p>
            <w:pPr>
              <w:jc w:val="right"/>
              <w:rPr>
                <w:rFonts w:ascii="宋体" w:hAnsi="宋体" w:cs="宋体"/>
                <w:sz w:val="21"/>
                <w:szCs w:val="21"/>
              </w:rPr>
            </w:pPr>
            <w:r>
              <w:rPr>
                <w:rFonts w:hint="eastAsia" w:ascii="宋体" w:hAnsi="宋体" w:cs="宋体"/>
                <w:kern w:val="0"/>
                <w:sz w:val="21"/>
                <w:szCs w:val="21"/>
              </w:rPr>
              <w:t>844309</w:t>
            </w:r>
          </w:p>
        </w:tc>
        <w:tc>
          <w:tcPr>
            <w:tcW w:w="1218" w:type="dxa"/>
            <w:tcBorders>
              <w:top w:val="nil"/>
              <w:left w:val="nil"/>
              <w:bottom w:val="single" w:color="auto" w:sz="4" w:space="0"/>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457486</w:t>
            </w:r>
          </w:p>
        </w:tc>
        <w:tc>
          <w:tcPr>
            <w:tcW w:w="1218" w:type="dxa"/>
            <w:tcBorders>
              <w:top w:val="nil"/>
              <w:left w:val="nil"/>
              <w:bottom w:val="single" w:color="auto" w:sz="4" w:space="0"/>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2</w:t>
            </w:r>
          </w:p>
        </w:tc>
        <w:tc>
          <w:tcPr>
            <w:tcW w:w="1218" w:type="dxa"/>
            <w:tcBorders>
              <w:top w:val="nil"/>
              <w:left w:val="nil"/>
              <w:bottom w:val="single" w:color="auto" w:sz="4" w:space="0"/>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64810</w:t>
            </w:r>
          </w:p>
        </w:tc>
        <w:tc>
          <w:tcPr>
            <w:tcW w:w="1219" w:type="dxa"/>
            <w:tcBorders>
              <w:top w:val="nil"/>
              <w:left w:val="nil"/>
              <w:bottom w:val="single" w:color="auto" w:sz="4" w:space="0"/>
              <w:right w:val="single" w:color="auto" w:sz="4" w:space="0"/>
            </w:tcBorders>
            <w:vAlign w:val="center"/>
          </w:tcPr>
          <w:p>
            <w:pPr>
              <w:jc w:val="right"/>
              <w:rPr>
                <w:rFonts w:ascii="宋体" w:hAnsi="宋体" w:cs="宋体"/>
                <w:sz w:val="21"/>
                <w:szCs w:val="21"/>
              </w:rPr>
            </w:pPr>
            <w:r>
              <w:rPr>
                <w:rFonts w:hint="eastAsia" w:ascii="宋体" w:hAnsi="宋体" w:cs="宋体"/>
                <w:sz w:val="21"/>
                <w:szCs w:val="21"/>
              </w:rPr>
              <w:t>311209</w:t>
            </w:r>
          </w:p>
        </w:tc>
        <w:tc>
          <w:tcPr>
            <w:tcW w:w="1221" w:type="dxa"/>
            <w:tcBorders>
              <w:top w:val="nil"/>
              <w:left w:val="nil"/>
              <w:bottom w:val="single" w:color="auto" w:sz="4" w:space="0"/>
              <w:right w:val="nil"/>
            </w:tcBorders>
            <w:vAlign w:val="center"/>
          </w:tcPr>
          <w:p>
            <w:pPr>
              <w:jc w:val="right"/>
              <w:rPr>
                <w:rFonts w:ascii="宋体" w:hAnsi="宋体"/>
                <w:sz w:val="21"/>
                <w:szCs w:val="21"/>
              </w:rPr>
            </w:pPr>
            <w:r>
              <w:rPr>
                <w:rFonts w:hint="eastAsia" w:ascii="宋体" w:hAnsi="宋体"/>
                <w:sz w:val="21"/>
                <w:szCs w:val="21"/>
              </w:rPr>
              <w:t>10802</w:t>
            </w:r>
          </w:p>
        </w:tc>
      </w:tr>
    </w:tbl>
    <w:p/>
    <w:p>
      <w:pPr>
        <w:spacing w:line="360" w:lineRule="auto"/>
        <w:jc w:val="center"/>
        <w:rPr>
          <w:rFonts w:ascii="黑体" w:hAnsi="宋体" w:eastAsia="黑体"/>
          <w:b/>
          <w:bCs/>
          <w:sz w:val="28"/>
          <w:szCs w:val="28"/>
        </w:rPr>
      </w:pPr>
      <w:r>
        <w:rPr>
          <w:rFonts w:hint="eastAsia" w:ascii="黑体" w:hAnsi="宋体" w:eastAsia="黑体"/>
          <w:b/>
          <w:bCs/>
          <w:sz w:val="28"/>
          <w:szCs w:val="28"/>
        </w:rPr>
        <w:t>农业总产值（按地区分）</w:t>
      </w:r>
    </w:p>
    <w:tbl>
      <w:tblPr>
        <w:tblStyle w:val="5"/>
        <w:tblW w:w="8623" w:type="dxa"/>
        <w:jc w:val="center"/>
        <w:tblLayout w:type="fixed"/>
        <w:tblCellMar>
          <w:top w:w="0" w:type="dxa"/>
          <w:left w:w="108" w:type="dxa"/>
          <w:bottom w:w="0" w:type="dxa"/>
          <w:right w:w="108" w:type="dxa"/>
        </w:tblCellMar>
      </w:tblPr>
      <w:tblGrid>
        <w:gridCol w:w="266"/>
        <w:gridCol w:w="1015"/>
        <w:gridCol w:w="1508"/>
        <w:gridCol w:w="1150"/>
        <w:gridCol w:w="1182"/>
        <w:gridCol w:w="1133"/>
        <w:gridCol w:w="1186"/>
        <w:gridCol w:w="1183"/>
      </w:tblGrid>
      <w:tr>
        <w:tblPrEx>
          <w:tblCellMar>
            <w:top w:w="0" w:type="dxa"/>
            <w:left w:w="108" w:type="dxa"/>
            <w:bottom w:w="0" w:type="dxa"/>
            <w:right w:w="108" w:type="dxa"/>
          </w:tblCellMar>
        </w:tblPrEx>
        <w:trPr>
          <w:gridBefore w:val="1"/>
          <w:wBefore w:w="266" w:type="dxa"/>
          <w:trHeight w:val="380" w:hRule="atLeast"/>
          <w:jc w:val="center"/>
        </w:trPr>
        <w:tc>
          <w:tcPr>
            <w:tcW w:w="8357" w:type="dxa"/>
            <w:gridSpan w:val="7"/>
            <w:tcBorders>
              <w:top w:val="nil"/>
              <w:left w:val="nil"/>
              <w:bottom w:val="nil"/>
              <w:right w:val="nil"/>
            </w:tcBorders>
            <w:vAlign w:val="center"/>
          </w:tcPr>
          <w:p>
            <w:pPr>
              <w:widowControl/>
              <w:snapToGrid w:val="0"/>
              <w:spacing w:beforeLines="50" w:afterLines="50" w:line="240" w:lineRule="atLeast"/>
              <w:jc w:val="center"/>
              <w:rPr>
                <w:rFonts w:ascii="宋体" w:hAnsi="宋体"/>
                <w:b/>
                <w:bCs/>
                <w:sz w:val="21"/>
                <w:szCs w:val="21"/>
              </w:rPr>
            </w:pPr>
            <w:r>
              <w:rPr>
                <w:rFonts w:hint="eastAsia" w:ascii="宋体" w:hAnsi="宋体"/>
                <w:b/>
                <w:bCs/>
                <w:sz w:val="21"/>
                <w:szCs w:val="21"/>
              </w:rPr>
              <w:t>2016年</w:t>
            </w:r>
          </w:p>
          <w:p>
            <w:pPr>
              <w:widowControl/>
              <w:snapToGrid w:val="0"/>
              <w:spacing w:line="240" w:lineRule="atLeast"/>
              <w:ind w:firstLine="1446" w:firstLineChars="686"/>
              <w:jc w:val="right"/>
              <w:rPr>
                <w:rFonts w:ascii="宋体" w:hAnsi="宋体" w:cs="宋体"/>
                <w:b/>
                <w:bCs/>
                <w:kern w:val="0"/>
                <w:sz w:val="21"/>
                <w:szCs w:val="21"/>
              </w:rPr>
            </w:pPr>
            <w:r>
              <w:rPr>
                <w:rFonts w:hint="eastAsia" w:ascii="宋体" w:hAnsi="宋体" w:cs="宋体"/>
                <w:b/>
                <w:bCs/>
                <w:kern w:val="0"/>
                <w:sz w:val="21"/>
                <w:szCs w:val="21"/>
              </w:rPr>
              <w:t>单位：万元</w:t>
            </w:r>
          </w:p>
        </w:tc>
      </w:tr>
      <w:tr>
        <w:tblPrEx>
          <w:tblCellMar>
            <w:top w:w="0" w:type="dxa"/>
            <w:left w:w="108" w:type="dxa"/>
            <w:bottom w:w="0" w:type="dxa"/>
            <w:right w:w="108" w:type="dxa"/>
          </w:tblCellMar>
        </w:tblPrEx>
        <w:trPr>
          <w:trHeight w:val="660" w:hRule="atLeast"/>
          <w:jc w:val="center"/>
        </w:trPr>
        <w:tc>
          <w:tcPr>
            <w:tcW w:w="1281" w:type="dxa"/>
            <w:gridSpan w:val="2"/>
            <w:vMerge w:val="restart"/>
            <w:tcBorders>
              <w:top w:val="single" w:color="auto" w:sz="4" w:space="0"/>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行 业</w:t>
            </w:r>
          </w:p>
        </w:tc>
        <w:tc>
          <w:tcPr>
            <w:tcW w:w="1508" w:type="dxa"/>
            <w:vMerge w:val="restart"/>
            <w:tcBorders>
              <w:top w:val="single" w:color="auto" w:sz="4" w:space="0"/>
              <w:lef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农业总产值</w:t>
            </w:r>
          </w:p>
        </w:tc>
        <w:tc>
          <w:tcPr>
            <w:tcW w:w="5834" w:type="dxa"/>
            <w:gridSpan w:val="5"/>
            <w:tcBorders>
              <w:top w:val="single" w:color="auto" w:sz="4" w:space="0"/>
              <w:bottom w:val="single" w:color="auto" w:sz="4" w:space="0"/>
            </w:tcBorders>
            <w:vAlign w:val="center"/>
          </w:tcPr>
          <w:p>
            <w:pPr>
              <w:snapToGrid w:val="0"/>
              <w:spacing w:line="240" w:lineRule="atLeast"/>
              <w:jc w:val="center"/>
              <w:rPr>
                <w:rFonts w:ascii="宋体" w:hAnsi="宋体" w:cs="宋体"/>
                <w:kern w:val="0"/>
                <w:sz w:val="21"/>
                <w:szCs w:val="21"/>
              </w:rPr>
            </w:pPr>
          </w:p>
        </w:tc>
      </w:tr>
      <w:tr>
        <w:tblPrEx>
          <w:tblCellMar>
            <w:top w:w="0" w:type="dxa"/>
            <w:left w:w="108" w:type="dxa"/>
            <w:bottom w:w="0" w:type="dxa"/>
            <w:right w:w="108" w:type="dxa"/>
          </w:tblCellMar>
        </w:tblPrEx>
        <w:trPr>
          <w:trHeight w:val="622" w:hRule="atLeast"/>
          <w:jc w:val="center"/>
        </w:trPr>
        <w:tc>
          <w:tcPr>
            <w:tcW w:w="1281" w:type="dxa"/>
            <w:gridSpan w:val="2"/>
            <w:vMerge w:val="continue"/>
            <w:tcBorders>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508" w:type="dxa"/>
            <w:vMerge w:val="continue"/>
            <w:tcBorders>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种植业</w:t>
            </w:r>
          </w:p>
        </w:tc>
        <w:tc>
          <w:tcPr>
            <w:tcW w:w="11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林业</w:t>
            </w:r>
          </w:p>
        </w:tc>
        <w:tc>
          <w:tcPr>
            <w:tcW w:w="113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畜牧业</w:t>
            </w:r>
          </w:p>
        </w:tc>
        <w:tc>
          <w:tcPr>
            <w:tcW w:w="11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渔业</w:t>
            </w:r>
          </w:p>
        </w:tc>
        <w:tc>
          <w:tcPr>
            <w:tcW w:w="1183" w:type="dxa"/>
            <w:tcBorders>
              <w:top w:val="single" w:color="auto" w:sz="4" w:space="0"/>
              <w:left w:val="nil"/>
              <w:bottom w:val="single" w:color="auto" w:sz="4" w:space="0"/>
              <w:right w:val="nil"/>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农林牧渔服务业</w:t>
            </w:r>
          </w:p>
        </w:tc>
      </w:tr>
      <w:tr>
        <w:tblPrEx>
          <w:tblCellMar>
            <w:top w:w="0" w:type="dxa"/>
            <w:left w:w="108" w:type="dxa"/>
            <w:bottom w:w="0" w:type="dxa"/>
            <w:right w:w="108" w:type="dxa"/>
          </w:tblCellMar>
        </w:tblPrEx>
        <w:trPr>
          <w:trHeight w:val="1020" w:hRule="atLeast"/>
          <w:jc w:val="center"/>
        </w:trPr>
        <w:tc>
          <w:tcPr>
            <w:tcW w:w="1281" w:type="dxa"/>
            <w:gridSpan w:val="2"/>
            <w:tcBorders>
              <w:top w:val="single" w:color="auto" w:sz="4" w:space="0"/>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合 计</w:t>
            </w:r>
          </w:p>
        </w:tc>
        <w:tc>
          <w:tcPr>
            <w:tcW w:w="1508" w:type="dxa"/>
            <w:tcBorders>
              <w:top w:val="single" w:color="auto" w:sz="4" w:space="0"/>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844309 </w:t>
            </w:r>
          </w:p>
        </w:tc>
        <w:tc>
          <w:tcPr>
            <w:tcW w:w="1150" w:type="dxa"/>
            <w:tcBorders>
              <w:top w:val="single" w:color="auto" w:sz="4" w:space="0"/>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457486 </w:t>
            </w:r>
          </w:p>
        </w:tc>
        <w:tc>
          <w:tcPr>
            <w:tcW w:w="1182" w:type="dxa"/>
            <w:tcBorders>
              <w:top w:val="single" w:color="auto" w:sz="4" w:space="0"/>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2 </w:t>
            </w:r>
          </w:p>
        </w:tc>
        <w:tc>
          <w:tcPr>
            <w:tcW w:w="1133" w:type="dxa"/>
            <w:tcBorders>
              <w:top w:val="single" w:color="auto" w:sz="4" w:space="0"/>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64810 </w:t>
            </w:r>
          </w:p>
        </w:tc>
        <w:tc>
          <w:tcPr>
            <w:tcW w:w="1186" w:type="dxa"/>
            <w:tcBorders>
              <w:top w:val="single" w:color="auto" w:sz="4" w:space="0"/>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311209</w:t>
            </w:r>
          </w:p>
        </w:tc>
        <w:tc>
          <w:tcPr>
            <w:tcW w:w="1183" w:type="dxa"/>
            <w:tcBorders>
              <w:top w:val="single" w:color="auto" w:sz="4" w:space="0"/>
              <w:left w:val="nil"/>
              <w:right w:val="nil"/>
            </w:tcBorders>
            <w:vAlign w:val="center"/>
          </w:tcPr>
          <w:p>
            <w:pPr>
              <w:snapToGrid w:val="0"/>
              <w:spacing w:line="240" w:lineRule="atLeast"/>
              <w:ind w:right="105"/>
              <w:jc w:val="right"/>
              <w:rPr>
                <w:rFonts w:ascii="宋体" w:hAnsi="宋体" w:cs="宋体"/>
                <w:sz w:val="21"/>
                <w:szCs w:val="21"/>
              </w:rPr>
            </w:pPr>
            <w:r>
              <w:rPr>
                <w:rFonts w:hint="eastAsia" w:ascii="宋体" w:hAnsi="宋体" w:cs="宋体"/>
                <w:sz w:val="21"/>
                <w:szCs w:val="21"/>
              </w:rPr>
              <w:t>10802</w:t>
            </w:r>
          </w:p>
        </w:tc>
      </w:tr>
      <w:tr>
        <w:tblPrEx>
          <w:tblCellMar>
            <w:top w:w="0" w:type="dxa"/>
            <w:left w:w="108" w:type="dxa"/>
            <w:bottom w:w="0" w:type="dxa"/>
            <w:right w:w="108" w:type="dxa"/>
          </w:tblCellMar>
        </w:tblPrEx>
        <w:trPr>
          <w:trHeight w:val="1020" w:hRule="atLeast"/>
          <w:jc w:val="center"/>
        </w:trPr>
        <w:tc>
          <w:tcPr>
            <w:tcW w:w="1281"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万顷沙</w:t>
            </w:r>
          </w:p>
        </w:tc>
        <w:tc>
          <w:tcPr>
            <w:tcW w:w="150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166030</w:t>
            </w:r>
          </w:p>
        </w:tc>
        <w:tc>
          <w:tcPr>
            <w:tcW w:w="1150"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69278</w:t>
            </w:r>
          </w:p>
        </w:tc>
        <w:tc>
          <w:tcPr>
            <w:tcW w:w="1182"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2 </w:t>
            </w:r>
          </w:p>
        </w:tc>
        <w:tc>
          <w:tcPr>
            <w:tcW w:w="1133"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11604</w:t>
            </w:r>
          </w:p>
        </w:tc>
        <w:tc>
          <w:tcPr>
            <w:tcW w:w="1186"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82649</w:t>
            </w:r>
          </w:p>
        </w:tc>
        <w:tc>
          <w:tcPr>
            <w:tcW w:w="1183" w:type="dxa"/>
            <w:tcBorders>
              <w:top w:val="nil"/>
              <w:left w:val="nil"/>
              <w:right w:val="nil"/>
            </w:tcBorders>
            <w:vAlign w:val="center"/>
          </w:tcPr>
          <w:p>
            <w:pPr>
              <w:snapToGrid w:val="0"/>
              <w:spacing w:line="240" w:lineRule="atLeast"/>
              <w:ind w:right="105"/>
              <w:jc w:val="right"/>
              <w:rPr>
                <w:rFonts w:ascii="宋体" w:hAnsi="宋体" w:cs="宋体"/>
                <w:sz w:val="21"/>
                <w:szCs w:val="21"/>
              </w:rPr>
            </w:pPr>
            <w:r>
              <w:rPr>
                <w:rFonts w:ascii="宋体" w:hAnsi="宋体" w:cs="宋体"/>
                <w:sz w:val="21"/>
                <w:szCs w:val="21"/>
              </w:rPr>
              <w:t>2497</w:t>
            </w:r>
          </w:p>
        </w:tc>
      </w:tr>
      <w:tr>
        <w:tblPrEx>
          <w:tblCellMar>
            <w:top w:w="0" w:type="dxa"/>
            <w:left w:w="108" w:type="dxa"/>
            <w:bottom w:w="0" w:type="dxa"/>
            <w:right w:w="108" w:type="dxa"/>
          </w:tblCellMar>
        </w:tblPrEx>
        <w:trPr>
          <w:trHeight w:val="1020" w:hRule="atLeast"/>
          <w:jc w:val="center"/>
        </w:trPr>
        <w:tc>
          <w:tcPr>
            <w:tcW w:w="1281"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黄阁镇</w:t>
            </w:r>
          </w:p>
        </w:tc>
        <w:tc>
          <w:tcPr>
            <w:tcW w:w="150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19560</w:t>
            </w:r>
          </w:p>
        </w:tc>
        <w:tc>
          <w:tcPr>
            <w:tcW w:w="1150"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8893</w:t>
            </w:r>
          </w:p>
        </w:tc>
        <w:tc>
          <w:tcPr>
            <w:tcW w:w="1182"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 </w:t>
            </w:r>
          </w:p>
        </w:tc>
        <w:tc>
          <w:tcPr>
            <w:tcW w:w="1133"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121</w:t>
            </w:r>
          </w:p>
        </w:tc>
        <w:tc>
          <w:tcPr>
            <w:tcW w:w="1186"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10456</w:t>
            </w:r>
            <w:r>
              <w:rPr>
                <w:rFonts w:hint="eastAsia" w:ascii="宋体" w:hAnsi="宋体" w:cs="宋体"/>
                <w:sz w:val="21"/>
                <w:szCs w:val="21"/>
              </w:rPr>
              <w:t xml:space="preserve"> </w:t>
            </w:r>
          </w:p>
        </w:tc>
        <w:tc>
          <w:tcPr>
            <w:tcW w:w="1183" w:type="dxa"/>
            <w:tcBorders>
              <w:top w:val="nil"/>
              <w:left w:val="nil"/>
              <w:right w:val="nil"/>
            </w:tcBorders>
            <w:vAlign w:val="center"/>
          </w:tcPr>
          <w:p>
            <w:pPr>
              <w:snapToGrid w:val="0"/>
              <w:spacing w:line="240" w:lineRule="atLeast"/>
              <w:ind w:right="105"/>
              <w:jc w:val="right"/>
              <w:rPr>
                <w:rFonts w:ascii="宋体" w:hAnsi="宋体" w:cs="宋体"/>
                <w:sz w:val="21"/>
                <w:szCs w:val="21"/>
              </w:rPr>
            </w:pPr>
            <w:r>
              <w:rPr>
                <w:rFonts w:hint="eastAsia" w:ascii="宋体" w:hAnsi="宋体" w:cs="宋体"/>
                <w:sz w:val="21"/>
                <w:szCs w:val="21"/>
              </w:rPr>
              <w:t xml:space="preserve">90 </w:t>
            </w:r>
          </w:p>
        </w:tc>
      </w:tr>
      <w:tr>
        <w:tblPrEx>
          <w:tblCellMar>
            <w:top w:w="0" w:type="dxa"/>
            <w:left w:w="108" w:type="dxa"/>
            <w:bottom w:w="0" w:type="dxa"/>
            <w:right w:w="108" w:type="dxa"/>
          </w:tblCellMar>
        </w:tblPrEx>
        <w:trPr>
          <w:trHeight w:val="1020" w:hRule="atLeast"/>
          <w:jc w:val="center"/>
        </w:trPr>
        <w:tc>
          <w:tcPr>
            <w:tcW w:w="1281"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横沥镇</w:t>
            </w:r>
          </w:p>
        </w:tc>
        <w:tc>
          <w:tcPr>
            <w:tcW w:w="150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109708</w:t>
            </w:r>
          </w:p>
        </w:tc>
        <w:tc>
          <w:tcPr>
            <w:tcW w:w="1150"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58714</w:t>
            </w:r>
            <w:r>
              <w:rPr>
                <w:rFonts w:hint="eastAsia" w:ascii="宋体" w:hAnsi="宋体" w:cs="宋体"/>
                <w:sz w:val="21"/>
                <w:szCs w:val="21"/>
              </w:rPr>
              <w:t xml:space="preserve"> </w:t>
            </w:r>
          </w:p>
        </w:tc>
        <w:tc>
          <w:tcPr>
            <w:tcW w:w="1182"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 </w:t>
            </w:r>
          </w:p>
        </w:tc>
        <w:tc>
          <w:tcPr>
            <w:tcW w:w="1133"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4094</w:t>
            </w:r>
          </w:p>
        </w:tc>
        <w:tc>
          <w:tcPr>
            <w:tcW w:w="1186"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43378</w:t>
            </w:r>
            <w:r>
              <w:rPr>
                <w:rFonts w:hint="eastAsia" w:ascii="宋体" w:hAnsi="宋体" w:cs="宋体"/>
                <w:sz w:val="21"/>
                <w:szCs w:val="21"/>
              </w:rPr>
              <w:t xml:space="preserve"> </w:t>
            </w:r>
          </w:p>
        </w:tc>
        <w:tc>
          <w:tcPr>
            <w:tcW w:w="1183" w:type="dxa"/>
            <w:tcBorders>
              <w:top w:val="nil"/>
              <w:left w:val="nil"/>
              <w:right w:val="nil"/>
            </w:tcBorders>
            <w:vAlign w:val="center"/>
          </w:tcPr>
          <w:p>
            <w:pPr>
              <w:snapToGrid w:val="0"/>
              <w:spacing w:line="240" w:lineRule="atLeast"/>
              <w:ind w:right="105"/>
              <w:jc w:val="right"/>
              <w:rPr>
                <w:rFonts w:ascii="宋体" w:hAnsi="宋体" w:cs="宋体"/>
                <w:sz w:val="21"/>
                <w:szCs w:val="21"/>
              </w:rPr>
            </w:pPr>
            <w:r>
              <w:rPr>
                <w:rFonts w:hint="eastAsia" w:ascii="宋体" w:hAnsi="宋体" w:cs="宋体"/>
                <w:sz w:val="21"/>
                <w:szCs w:val="21"/>
              </w:rPr>
              <w:t>3522</w:t>
            </w:r>
          </w:p>
        </w:tc>
      </w:tr>
      <w:tr>
        <w:tblPrEx>
          <w:tblCellMar>
            <w:top w:w="0" w:type="dxa"/>
            <w:left w:w="108" w:type="dxa"/>
            <w:bottom w:w="0" w:type="dxa"/>
            <w:right w:w="108" w:type="dxa"/>
          </w:tblCellMar>
        </w:tblPrEx>
        <w:trPr>
          <w:trHeight w:val="1020" w:hRule="atLeast"/>
          <w:jc w:val="center"/>
        </w:trPr>
        <w:tc>
          <w:tcPr>
            <w:tcW w:w="1281"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东涌镇</w:t>
            </w:r>
          </w:p>
        </w:tc>
        <w:tc>
          <w:tcPr>
            <w:tcW w:w="150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206402</w:t>
            </w:r>
          </w:p>
        </w:tc>
        <w:tc>
          <w:tcPr>
            <w:tcW w:w="1150"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125636</w:t>
            </w:r>
            <w:r>
              <w:rPr>
                <w:rFonts w:hint="eastAsia" w:ascii="宋体" w:hAnsi="宋体" w:cs="宋体"/>
                <w:sz w:val="21"/>
                <w:szCs w:val="21"/>
              </w:rPr>
              <w:t xml:space="preserve"> </w:t>
            </w:r>
          </w:p>
        </w:tc>
        <w:tc>
          <w:tcPr>
            <w:tcW w:w="1182"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w:t>
            </w:r>
          </w:p>
        </w:tc>
        <w:tc>
          <w:tcPr>
            <w:tcW w:w="1133"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19609</w:t>
            </w:r>
          </w:p>
        </w:tc>
        <w:tc>
          <w:tcPr>
            <w:tcW w:w="1186"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58144</w:t>
            </w:r>
          </w:p>
        </w:tc>
        <w:tc>
          <w:tcPr>
            <w:tcW w:w="1183" w:type="dxa"/>
            <w:tcBorders>
              <w:top w:val="nil"/>
              <w:left w:val="nil"/>
              <w:right w:val="nil"/>
            </w:tcBorders>
            <w:vAlign w:val="center"/>
          </w:tcPr>
          <w:p>
            <w:pPr>
              <w:snapToGrid w:val="0"/>
              <w:spacing w:line="240" w:lineRule="atLeast"/>
              <w:ind w:right="105"/>
              <w:jc w:val="right"/>
              <w:rPr>
                <w:rFonts w:ascii="宋体" w:hAnsi="宋体" w:cs="宋体"/>
                <w:sz w:val="21"/>
                <w:szCs w:val="21"/>
              </w:rPr>
            </w:pPr>
            <w:r>
              <w:rPr>
                <w:rFonts w:hint="eastAsia" w:ascii="宋体" w:hAnsi="宋体" w:cs="宋体"/>
                <w:sz w:val="21"/>
                <w:szCs w:val="21"/>
              </w:rPr>
              <w:t>3013</w:t>
            </w:r>
          </w:p>
        </w:tc>
      </w:tr>
      <w:tr>
        <w:tblPrEx>
          <w:tblCellMar>
            <w:top w:w="0" w:type="dxa"/>
            <w:left w:w="108" w:type="dxa"/>
            <w:bottom w:w="0" w:type="dxa"/>
            <w:right w:w="108" w:type="dxa"/>
          </w:tblCellMar>
        </w:tblPrEx>
        <w:trPr>
          <w:trHeight w:val="1020" w:hRule="atLeast"/>
          <w:jc w:val="center"/>
        </w:trPr>
        <w:tc>
          <w:tcPr>
            <w:tcW w:w="1281"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大岗镇</w:t>
            </w:r>
          </w:p>
        </w:tc>
        <w:tc>
          <w:tcPr>
            <w:tcW w:w="150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146477</w:t>
            </w:r>
            <w:r>
              <w:rPr>
                <w:rFonts w:hint="eastAsia" w:ascii="宋体" w:hAnsi="宋体" w:cs="宋体"/>
                <w:sz w:val="21"/>
                <w:szCs w:val="21"/>
              </w:rPr>
              <w:t xml:space="preserve"> </w:t>
            </w:r>
          </w:p>
        </w:tc>
        <w:tc>
          <w:tcPr>
            <w:tcW w:w="1150"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92091</w:t>
            </w:r>
          </w:p>
        </w:tc>
        <w:tc>
          <w:tcPr>
            <w:tcW w:w="1182"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w:t>
            </w:r>
          </w:p>
        </w:tc>
        <w:tc>
          <w:tcPr>
            <w:tcW w:w="1133"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8611</w:t>
            </w:r>
          </w:p>
        </w:tc>
        <w:tc>
          <w:tcPr>
            <w:tcW w:w="1186"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45541</w:t>
            </w:r>
          </w:p>
        </w:tc>
        <w:tc>
          <w:tcPr>
            <w:tcW w:w="1183" w:type="dxa"/>
            <w:tcBorders>
              <w:top w:val="nil"/>
              <w:left w:val="nil"/>
              <w:right w:val="nil"/>
            </w:tcBorders>
            <w:vAlign w:val="center"/>
          </w:tcPr>
          <w:p>
            <w:pPr>
              <w:snapToGrid w:val="0"/>
              <w:spacing w:line="240" w:lineRule="atLeast"/>
              <w:ind w:right="105"/>
              <w:jc w:val="right"/>
              <w:rPr>
                <w:rFonts w:ascii="宋体" w:hAnsi="宋体" w:cs="宋体"/>
                <w:sz w:val="21"/>
                <w:szCs w:val="21"/>
              </w:rPr>
            </w:pPr>
            <w:r>
              <w:rPr>
                <w:rFonts w:hint="eastAsia" w:ascii="宋体" w:hAnsi="宋体" w:cs="宋体"/>
                <w:sz w:val="21"/>
                <w:szCs w:val="21"/>
              </w:rPr>
              <w:t>234</w:t>
            </w:r>
          </w:p>
        </w:tc>
      </w:tr>
      <w:tr>
        <w:tblPrEx>
          <w:tblCellMar>
            <w:top w:w="0" w:type="dxa"/>
            <w:left w:w="108" w:type="dxa"/>
            <w:bottom w:w="0" w:type="dxa"/>
            <w:right w:w="108" w:type="dxa"/>
          </w:tblCellMar>
        </w:tblPrEx>
        <w:trPr>
          <w:trHeight w:val="1020" w:hRule="atLeast"/>
          <w:jc w:val="center"/>
        </w:trPr>
        <w:tc>
          <w:tcPr>
            <w:tcW w:w="1281"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榄核镇</w:t>
            </w:r>
          </w:p>
        </w:tc>
        <w:tc>
          <w:tcPr>
            <w:tcW w:w="150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120627</w:t>
            </w:r>
            <w:r>
              <w:rPr>
                <w:rFonts w:hint="eastAsia" w:ascii="宋体" w:hAnsi="宋体" w:cs="宋体"/>
                <w:sz w:val="21"/>
                <w:szCs w:val="21"/>
              </w:rPr>
              <w:t xml:space="preserve"> </w:t>
            </w:r>
          </w:p>
        </w:tc>
        <w:tc>
          <w:tcPr>
            <w:tcW w:w="1150"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82612</w:t>
            </w:r>
          </w:p>
        </w:tc>
        <w:tc>
          <w:tcPr>
            <w:tcW w:w="1182"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 </w:t>
            </w:r>
          </w:p>
        </w:tc>
        <w:tc>
          <w:tcPr>
            <w:tcW w:w="1133"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11603</w:t>
            </w:r>
          </w:p>
        </w:tc>
        <w:tc>
          <w:tcPr>
            <w:tcW w:w="1186"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26052</w:t>
            </w:r>
            <w:r>
              <w:rPr>
                <w:rFonts w:hint="eastAsia" w:ascii="宋体" w:hAnsi="宋体" w:cs="宋体"/>
                <w:sz w:val="21"/>
                <w:szCs w:val="21"/>
              </w:rPr>
              <w:t xml:space="preserve"> </w:t>
            </w:r>
          </w:p>
        </w:tc>
        <w:tc>
          <w:tcPr>
            <w:tcW w:w="1183" w:type="dxa"/>
            <w:tcBorders>
              <w:top w:val="nil"/>
              <w:left w:val="nil"/>
              <w:right w:val="nil"/>
            </w:tcBorders>
            <w:vAlign w:val="center"/>
          </w:tcPr>
          <w:p>
            <w:pPr>
              <w:snapToGrid w:val="0"/>
              <w:spacing w:line="240" w:lineRule="atLeast"/>
              <w:ind w:right="105"/>
              <w:jc w:val="right"/>
              <w:rPr>
                <w:rFonts w:ascii="宋体" w:hAnsi="宋体" w:cs="宋体"/>
                <w:sz w:val="21"/>
                <w:szCs w:val="21"/>
              </w:rPr>
            </w:pPr>
            <w:r>
              <w:rPr>
                <w:rFonts w:hint="eastAsia" w:ascii="宋体" w:hAnsi="宋体" w:cs="宋体"/>
                <w:sz w:val="21"/>
                <w:szCs w:val="21"/>
              </w:rPr>
              <w:t>360</w:t>
            </w:r>
          </w:p>
        </w:tc>
      </w:tr>
      <w:tr>
        <w:tblPrEx>
          <w:tblCellMar>
            <w:top w:w="0" w:type="dxa"/>
            <w:left w:w="108" w:type="dxa"/>
            <w:bottom w:w="0" w:type="dxa"/>
            <w:right w:w="108" w:type="dxa"/>
          </w:tblCellMar>
        </w:tblPrEx>
        <w:trPr>
          <w:trHeight w:val="1020" w:hRule="atLeast"/>
          <w:jc w:val="center"/>
        </w:trPr>
        <w:tc>
          <w:tcPr>
            <w:tcW w:w="1281"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南沙街</w:t>
            </w:r>
          </w:p>
        </w:tc>
        <w:tc>
          <w:tcPr>
            <w:tcW w:w="150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3342</w:t>
            </w:r>
            <w:r>
              <w:rPr>
                <w:rFonts w:hint="eastAsia" w:ascii="宋体" w:hAnsi="宋体" w:cs="宋体"/>
                <w:sz w:val="21"/>
                <w:szCs w:val="21"/>
              </w:rPr>
              <w:t xml:space="preserve"> </w:t>
            </w:r>
          </w:p>
        </w:tc>
        <w:tc>
          <w:tcPr>
            <w:tcW w:w="1150"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2772</w:t>
            </w:r>
          </w:p>
        </w:tc>
        <w:tc>
          <w:tcPr>
            <w:tcW w:w="1182"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w:t>
            </w:r>
          </w:p>
        </w:tc>
        <w:tc>
          <w:tcPr>
            <w:tcW w:w="1133"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93</w:t>
            </w:r>
          </w:p>
        </w:tc>
        <w:tc>
          <w:tcPr>
            <w:tcW w:w="1186"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114</w:t>
            </w:r>
          </w:p>
        </w:tc>
        <w:tc>
          <w:tcPr>
            <w:tcW w:w="1183" w:type="dxa"/>
            <w:tcBorders>
              <w:top w:val="nil"/>
              <w:left w:val="nil"/>
              <w:right w:val="nil"/>
            </w:tcBorders>
            <w:vAlign w:val="center"/>
          </w:tcPr>
          <w:p>
            <w:pPr>
              <w:snapToGrid w:val="0"/>
              <w:spacing w:line="240" w:lineRule="atLeast"/>
              <w:ind w:right="105"/>
              <w:jc w:val="right"/>
              <w:rPr>
                <w:rFonts w:ascii="宋体" w:hAnsi="宋体" w:cs="宋体"/>
                <w:sz w:val="21"/>
                <w:szCs w:val="21"/>
              </w:rPr>
            </w:pPr>
            <w:r>
              <w:rPr>
                <w:rFonts w:hint="eastAsia" w:ascii="宋体" w:hAnsi="宋体" w:cs="宋体"/>
                <w:sz w:val="21"/>
                <w:szCs w:val="21"/>
              </w:rPr>
              <w:t>363</w:t>
            </w:r>
          </w:p>
        </w:tc>
      </w:tr>
      <w:tr>
        <w:tblPrEx>
          <w:tblCellMar>
            <w:top w:w="0" w:type="dxa"/>
            <w:left w:w="108" w:type="dxa"/>
            <w:bottom w:w="0" w:type="dxa"/>
            <w:right w:w="108" w:type="dxa"/>
          </w:tblCellMar>
        </w:tblPrEx>
        <w:trPr>
          <w:trHeight w:val="1020" w:hRule="atLeast"/>
          <w:jc w:val="center"/>
        </w:trPr>
        <w:tc>
          <w:tcPr>
            <w:tcW w:w="1281" w:type="dxa"/>
            <w:gridSpan w:val="2"/>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珠江街</w:t>
            </w:r>
          </w:p>
        </w:tc>
        <w:tc>
          <w:tcPr>
            <w:tcW w:w="1508"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56016</w:t>
            </w:r>
          </w:p>
        </w:tc>
        <w:tc>
          <w:tcPr>
            <w:tcW w:w="1150"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17490</w:t>
            </w:r>
          </w:p>
        </w:tc>
        <w:tc>
          <w:tcPr>
            <w:tcW w:w="1182"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  </w:t>
            </w:r>
          </w:p>
        </w:tc>
        <w:tc>
          <w:tcPr>
            <w:tcW w:w="1133"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9075</w:t>
            </w:r>
          </w:p>
        </w:tc>
        <w:tc>
          <w:tcPr>
            <w:tcW w:w="1186" w:type="dxa"/>
            <w:tcBorders>
              <w:top w:val="nil"/>
              <w:left w:val="nil"/>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28728</w:t>
            </w:r>
          </w:p>
        </w:tc>
        <w:tc>
          <w:tcPr>
            <w:tcW w:w="1183" w:type="dxa"/>
            <w:tcBorders>
              <w:top w:val="nil"/>
              <w:left w:val="nil"/>
              <w:right w:val="nil"/>
            </w:tcBorders>
            <w:vAlign w:val="center"/>
          </w:tcPr>
          <w:p>
            <w:pPr>
              <w:snapToGrid w:val="0"/>
              <w:spacing w:line="240" w:lineRule="atLeast"/>
              <w:ind w:right="105"/>
              <w:jc w:val="right"/>
              <w:rPr>
                <w:rFonts w:ascii="宋体" w:hAnsi="宋体" w:cs="宋体"/>
                <w:sz w:val="21"/>
                <w:szCs w:val="21"/>
              </w:rPr>
            </w:pPr>
            <w:r>
              <w:rPr>
                <w:rFonts w:hint="eastAsia" w:ascii="宋体" w:hAnsi="宋体" w:cs="宋体"/>
                <w:sz w:val="21"/>
                <w:szCs w:val="21"/>
              </w:rPr>
              <w:t>723</w:t>
            </w:r>
          </w:p>
        </w:tc>
      </w:tr>
      <w:tr>
        <w:tblPrEx>
          <w:tblCellMar>
            <w:top w:w="0" w:type="dxa"/>
            <w:left w:w="108" w:type="dxa"/>
            <w:bottom w:w="0" w:type="dxa"/>
            <w:right w:w="108" w:type="dxa"/>
          </w:tblCellMar>
        </w:tblPrEx>
        <w:trPr>
          <w:trHeight w:val="1299" w:hRule="atLeast"/>
          <w:jc w:val="center"/>
        </w:trPr>
        <w:tc>
          <w:tcPr>
            <w:tcW w:w="1281" w:type="dxa"/>
            <w:gridSpan w:val="2"/>
            <w:tcBorders>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龙穴街</w:t>
            </w:r>
          </w:p>
        </w:tc>
        <w:tc>
          <w:tcPr>
            <w:tcW w:w="1508" w:type="dxa"/>
            <w:tcBorders>
              <w:left w:val="nil"/>
              <w:bottom w:val="single" w:color="auto" w:sz="4" w:space="0"/>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16147</w:t>
            </w:r>
          </w:p>
        </w:tc>
        <w:tc>
          <w:tcPr>
            <w:tcW w:w="1150" w:type="dxa"/>
            <w:tcBorders>
              <w:left w:val="nil"/>
              <w:bottom w:val="single" w:color="auto" w:sz="4" w:space="0"/>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 xml:space="preserve">--- </w:t>
            </w:r>
          </w:p>
        </w:tc>
        <w:tc>
          <w:tcPr>
            <w:tcW w:w="1182" w:type="dxa"/>
            <w:tcBorders>
              <w:left w:val="nil"/>
              <w:bottom w:val="single" w:color="auto" w:sz="4" w:space="0"/>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w:t>
            </w:r>
          </w:p>
        </w:tc>
        <w:tc>
          <w:tcPr>
            <w:tcW w:w="1133" w:type="dxa"/>
            <w:tcBorders>
              <w:left w:val="nil"/>
              <w:bottom w:val="single" w:color="auto" w:sz="4" w:space="0"/>
              <w:right w:val="single" w:color="auto" w:sz="4"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w:t>
            </w:r>
          </w:p>
        </w:tc>
        <w:tc>
          <w:tcPr>
            <w:tcW w:w="1186" w:type="dxa"/>
            <w:tcBorders>
              <w:left w:val="nil"/>
              <w:bottom w:val="single" w:color="auto" w:sz="4" w:space="0"/>
              <w:right w:val="single" w:color="auto" w:sz="4" w:space="0"/>
            </w:tcBorders>
            <w:vAlign w:val="center"/>
          </w:tcPr>
          <w:p>
            <w:pPr>
              <w:snapToGrid w:val="0"/>
              <w:spacing w:line="240" w:lineRule="atLeast"/>
              <w:jc w:val="right"/>
              <w:rPr>
                <w:rFonts w:ascii="宋体" w:hAnsi="宋体" w:cs="宋体"/>
                <w:sz w:val="21"/>
                <w:szCs w:val="21"/>
              </w:rPr>
            </w:pPr>
            <w:r>
              <w:rPr>
                <w:rFonts w:ascii="宋体" w:hAnsi="宋体" w:cs="宋体"/>
                <w:sz w:val="21"/>
                <w:szCs w:val="21"/>
              </w:rPr>
              <w:t>16147</w:t>
            </w:r>
            <w:r>
              <w:rPr>
                <w:rFonts w:hint="eastAsia" w:ascii="宋体" w:hAnsi="宋体" w:cs="宋体"/>
                <w:sz w:val="21"/>
                <w:szCs w:val="21"/>
              </w:rPr>
              <w:t xml:space="preserve"> </w:t>
            </w:r>
          </w:p>
        </w:tc>
        <w:tc>
          <w:tcPr>
            <w:tcW w:w="1183" w:type="dxa"/>
            <w:tcBorders>
              <w:left w:val="nil"/>
              <w:bottom w:val="single" w:color="auto" w:sz="4" w:space="0"/>
              <w:right w:val="nil"/>
            </w:tcBorders>
            <w:vAlign w:val="center"/>
          </w:tcPr>
          <w:p>
            <w:pPr>
              <w:snapToGrid w:val="0"/>
              <w:spacing w:line="240" w:lineRule="atLeast"/>
              <w:ind w:right="105"/>
              <w:jc w:val="right"/>
              <w:rPr>
                <w:rFonts w:ascii="宋体" w:hAnsi="宋体" w:cs="宋体"/>
                <w:sz w:val="21"/>
                <w:szCs w:val="21"/>
              </w:rPr>
            </w:pPr>
            <w:r>
              <w:rPr>
                <w:rFonts w:hint="eastAsia" w:ascii="宋体" w:hAnsi="宋体" w:cs="宋体"/>
                <w:sz w:val="21"/>
                <w:szCs w:val="21"/>
              </w:rPr>
              <w:t xml:space="preserve">--- </w:t>
            </w:r>
          </w:p>
        </w:tc>
      </w:tr>
    </w:tbl>
    <w:p>
      <w:pPr>
        <w:spacing w:line="360" w:lineRule="auto"/>
        <w:rPr>
          <w:rFonts w:ascii="黑体" w:hAnsi="宋体" w:eastAsia="黑体"/>
          <w:b/>
          <w:bCs/>
          <w:sz w:val="28"/>
          <w:szCs w:val="28"/>
        </w:rPr>
      </w:pPr>
    </w:p>
    <w:tbl>
      <w:tblPr>
        <w:tblStyle w:val="5"/>
        <w:tblW w:w="8524" w:type="dxa"/>
        <w:jc w:val="center"/>
        <w:tblLayout w:type="fixed"/>
        <w:tblCellMar>
          <w:top w:w="0" w:type="dxa"/>
          <w:left w:w="108" w:type="dxa"/>
          <w:bottom w:w="0" w:type="dxa"/>
          <w:right w:w="108" w:type="dxa"/>
        </w:tblCellMar>
      </w:tblPr>
      <w:tblGrid>
        <w:gridCol w:w="2695"/>
        <w:gridCol w:w="1438"/>
        <w:gridCol w:w="2340"/>
        <w:gridCol w:w="2051"/>
      </w:tblGrid>
      <w:tr>
        <w:tblPrEx>
          <w:tblCellMar>
            <w:top w:w="0" w:type="dxa"/>
            <w:left w:w="108" w:type="dxa"/>
            <w:bottom w:w="0" w:type="dxa"/>
            <w:right w:w="108" w:type="dxa"/>
          </w:tblCellMar>
        </w:tblPrEx>
        <w:trPr>
          <w:trHeight w:val="489" w:hRule="atLeast"/>
          <w:jc w:val="center"/>
        </w:trPr>
        <w:tc>
          <w:tcPr>
            <w:tcW w:w="8524" w:type="dxa"/>
            <w:gridSpan w:val="4"/>
            <w:tcBorders>
              <w:top w:val="nil"/>
              <w:left w:val="nil"/>
              <w:bottom w:val="single" w:color="auto" w:sz="8" w:space="0"/>
              <w:right w:val="nil"/>
            </w:tcBorders>
            <w:vAlign w:val="bottom"/>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农业主要指标</w:t>
            </w:r>
          </w:p>
        </w:tc>
      </w:tr>
      <w:tr>
        <w:tblPrEx>
          <w:tblCellMar>
            <w:top w:w="0" w:type="dxa"/>
            <w:left w:w="108" w:type="dxa"/>
            <w:bottom w:w="0" w:type="dxa"/>
            <w:right w:w="108" w:type="dxa"/>
          </w:tblCellMar>
        </w:tblPrEx>
        <w:trPr>
          <w:trHeight w:val="960" w:hRule="atLeast"/>
          <w:jc w:val="center"/>
        </w:trPr>
        <w:tc>
          <w:tcPr>
            <w:tcW w:w="2695" w:type="dxa"/>
            <w:tcBorders>
              <w:top w:val="single" w:color="auto" w:sz="8" w:space="0"/>
              <w:left w:val="nil"/>
              <w:bottom w:val="single" w:color="000000" w:sz="8" w:space="0"/>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438" w:type="dxa"/>
            <w:tcBorders>
              <w:top w:val="single" w:color="auto" w:sz="8" w:space="0"/>
              <w:left w:val="single" w:color="auto" w:sz="8" w:space="0"/>
              <w:bottom w:val="single" w:color="000000" w:sz="8" w:space="0"/>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2340" w:type="dxa"/>
            <w:tcBorders>
              <w:top w:val="single" w:color="auto" w:sz="8" w:space="0"/>
              <w:left w:val="single" w:color="auto" w:sz="8" w:space="0"/>
              <w:bottom w:val="single" w:color="000000" w:sz="8" w:space="0"/>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2051" w:type="dxa"/>
            <w:tcBorders>
              <w:top w:val="single" w:color="auto" w:sz="8" w:space="0"/>
              <w:left w:val="nil"/>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tc>
      </w:tr>
      <w:tr>
        <w:tblPrEx>
          <w:tblCellMar>
            <w:top w:w="0" w:type="dxa"/>
            <w:left w:w="108" w:type="dxa"/>
            <w:bottom w:w="0" w:type="dxa"/>
            <w:right w:w="108" w:type="dxa"/>
          </w:tblCellMar>
        </w:tblPrEx>
        <w:trPr>
          <w:trHeight w:val="894" w:hRule="atLeast"/>
          <w:jc w:val="center"/>
        </w:trPr>
        <w:tc>
          <w:tcPr>
            <w:tcW w:w="2695" w:type="dxa"/>
            <w:tcBorders>
              <w:top w:val="single" w:color="auto" w:sz="8" w:space="0"/>
              <w:left w:val="nil"/>
              <w:bottom w:val="nil"/>
              <w:right w:val="single" w:color="000000"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农业总产值</w:t>
            </w:r>
          </w:p>
        </w:tc>
        <w:tc>
          <w:tcPr>
            <w:tcW w:w="1438" w:type="dxa"/>
            <w:tcBorders>
              <w:top w:val="single" w:color="auto" w:sz="8" w:space="0"/>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340" w:type="dxa"/>
            <w:tcBorders>
              <w:top w:val="single" w:color="auto" w:sz="8" w:space="0"/>
              <w:left w:val="nil"/>
              <w:bottom w:val="nil"/>
              <w:right w:val="single" w:color="000000" w:sz="8" w:space="0"/>
            </w:tcBorders>
            <w:vAlign w:val="center"/>
          </w:tcPr>
          <w:p>
            <w:pPr>
              <w:widowControl/>
              <w:ind w:right="189" w:rightChars="63"/>
              <w:jc w:val="right"/>
              <w:rPr>
                <w:rFonts w:ascii="宋体" w:hAnsi="宋体" w:cs="宋体"/>
                <w:kern w:val="0"/>
                <w:sz w:val="21"/>
                <w:szCs w:val="21"/>
              </w:rPr>
            </w:pPr>
            <w:r>
              <w:rPr>
                <w:rFonts w:hint="eastAsia" w:ascii="宋体" w:hAnsi="宋体" w:cs="宋体"/>
                <w:kern w:val="0"/>
                <w:sz w:val="21"/>
                <w:szCs w:val="21"/>
              </w:rPr>
              <w:t>844309</w:t>
            </w:r>
          </w:p>
        </w:tc>
        <w:tc>
          <w:tcPr>
            <w:tcW w:w="2051" w:type="dxa"/>
            <w:tcBorders>
              <w:top w:val="single" w:color="auto" w:sz="8" w:space="0"/>
              <w:left w:val="nil"/>
              <w:bottom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2.4</w:t>
            </w:r>
          </w:p>
        </w:tc>
      </w:tr>
      <w:tr>
        <w:tblPrEx>
          <w:tblCellMar>
            <w:top w:w="0" w:type="dxa"/>
            <w:left w:w="108" w:type="dxa"/>
            <w:bottom w:w="0" w:type="dxa"/>
            <w:right w:w="108" w:type="dxa"/>
          </w:tblCellMar>
        </w:tblPrEx>
        <w:trPr>
          <w:trHeight w:val="781" w:hRule="atLeast"/>
          <w:jc w:val="center"/>
        </w:trPr>
        <w:tc>
          <w:tcPr>
            <w:tcW w:w="2695" w:type="dxa"/>
            <w:tcBorders>
              <w:top w:val="nil"/>
              <w:left w:val="nil"/>
              <w:bottom w:val="nil"/>
              <w:right w:val="single" w:color="000000" w:sz="8" w:space="0"/>
            </w:tcBorders>
            <w:vAlign w:val="center"/>
          </w:tcPr>
          <w:p>
            <w:pPr>
              <w:widowControl/>
              <w:snapToGrid w:val="0"/>
              <w:spacing w:line="240" w:lineRule="atLeast"/>
              <w:ind w:firstLine="210" w:firstLineChars="100"/>
              <w:rPr>
                <w:rFonts w:ascii="宋体" w:hAnsi="宋体"/>
                <w:kern w:val="0"/>
                <w:sz w:val="21"/>
                <w:szCs w:val="21"/>
              </w:rPr>
            </w:pPr>
            <w:r>
              <w:rPr>
                <w:rFonts w:hint="eastAsia" w:ascii="宋体" w:hAnsi="宋体"/>
                <w:kern w:val="0"/>
                <w:sz w:val="21"/>
                <w:szCs w:val="21"/>
              </w:rPr>
              <w:t>种植业</w:t>
            </w:r>
          </w:p>
        </w:tc>
        <w:tc>
          <w:tcPr>
            <w:tcW w:w="1438" w:type="dxa"/>
            <w:tcBorders>
              <w:top w:val="nil"/>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340" w:type="dxa"/>
            <w:tcBorders>
              <w:top w:val="nil"/>
              <w:left w:val="nil"/>
              <w:bottom w:val="nil"/>
              <w:right w:val="single" w:color="000000" w:sz="8" w:space="0"/>
            </w:tcBorders>
            <w:vAlign w:val="center"/>
          </w:tcPr>
          <w:p>
            <w:pPr>
              <w:widowControl/>
              <w:snapToGrid w:val="0"/>
              <w:spacing w:line="240" w:lineRule="atLeast"/>
              <w:ind w:right="189" w:rightChars="63"/>
              <w:jc w:val="right"/>
              <w:rPr>
                <w:rFonts w:ascii="宋体" w:hAnsi="宋体" w:cs="宋体"/>
                <w:kern w:val="0"/>
                <w:sz w:val="21"/>
                <w:szCs w:val="21"/>
              </w:rPr>
            </w:pPr>
            <w:r>
              <w:rPr>
                <w:rFonts w:hint="eastAsia" w:ascii="宋体" w:hAnsi="宋体" w:cs="宋体"/>
                <w:kern w:val="0"/>
                <w:sz w:val="21"/>
                <w:szCs w:val="21"/>
              </w:rPr>
              <w:t>457486</w:t>
            </w:r>
          </w:p>
        </w:tc>
        <w:tc>
          <w:tcPr>
            <w:tcW w:w="2051" w:type="dxa"/>
            <w:tcBorders>
              <w:top w:val="nil"/>
              <w:left w:val="nil"/>
              <w:bottom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2.4</w:t>
            </w:r>
          </w:p>
        </w:tc>
      </w:tr>
      <w:tr>
        <w:tblPrEx>
          <w:tblCellMar>
            <w:top w:w="0" w:type="dxa"/>
            <w:left w:w="108" w:type="dxa"/>
            <w:bottom w:w="0" w:type="dxa"/>
            <w:right w:w="108" w:type="dxa"/>
          </w:tblCellMar>
        </w:tblPrEx>
        <w:trPr>
          <w:trHeight w:val="754" w:hRule="atLeast"/>
          <w:jc w:val="center"/>
        </w:trPr>
        <w:tc>
          <w:tcPr>
            <w:tcW w:w="2695" w:type="dxa"/>
            <w:tcBorders>
              <w:top w:val="nil"/>
              <w:left w:val="nil"/>
              <w:bottom w:val="nil"/>
              <w:right w:val="single" w:color="000000" w:sz="8" w:space="0"/>
            </w:tcBorders>
            <w:vAlign w:val="center"/>
          </w:tcPr>
          <w:p>
            <w:pPr>
              <w:widowControl/>
              <w:snapToGrid w:val="0"/>
              <w:spacing w:line="240" w:lineRule="atLeast"/>
              <w:ind w:firstLine="210" w:firstLineChars="100"/>
              <w:rPr>
                <w:rFonts w:ascii="宋体" w:hAnsi="宋体"/>
                <w:kern w:val="0"/>
                <w:sz w:val="21"/>
                <w:szCs w:val="21"/>
              </w:rPr>
            </w:pPr>
            <w:r>
              <w:rPr>
                <w:rFonts w:hint="eastAsia" w:ascii="宋体" w:hAnsi="宋体"/>
                <w:kern w:val="0"/>
                <w:sz w:val="21"/>
                <w:szCs w:val="21"/>
              </w:rPr>
              <w:t>林业</w:t>
            </w:r>
          </w:p>
        </w:tc>
        <w:tc>
          <w:tcPr>
            <w:tcW w:w="1438" w:type="dxa"/>
            <w:tcBorders>
              <w:top w:val="nil"/>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340" w:type="dxa"/>
            <w:tcBorders>
              <w:top w:val="nil"/>
              <w:left w:val="nil"/>
              <w:bottom w:val="nil"/>
              <w:right w:val="single" w:color="000000" w:sz="8" w:space="0"/>
            </w:tcBorders>
            <w:vAlign w:val="center"/>
          </w:tcPr>
          <w:p>
            <w:pPr>
              <w:widowControl/>
              <w:snapToGrid w:val="0"/>
              <w:spacing w:line="240" w:lineRule="atLeast"/>
              <w:ind w:right="189" w:rightChars="63"/>
              <w:jc w:val="right"/>
              <w:rPr>
                <w:rFonts w:ascii="宋体" w:hAnsi="宋体" w:cs="宋体"/>
                <w:kern w:val="0"/>
                <w:sz w:val="21"/>
                <w:szCs w:val="21"/>
              </w:rPr>
            </w:pPr>
            <w:r>
              <w:rPr>
                <w:rFonts w:hint="eastAsia" w:ascii="宋体" w:hAnsi="宋体" w:cs="宋体"/>
                <w:kern w:val="0"/>
                <w:sz w:val="21"/>
                <w:szCs w:val="21"/>
              </w:rPr>
              <w:t>2</w:t>
            </w:r>
          </w:p>
        </w:tc>
        <w:tc>
          <w:tcPr>
            <w:tcW w:w="2051" w:type="dxa"/>
            <w:tcBorders>
              <w:top w:val="nil"/>
              <w:left w:val="nil"/>
              <w:bottom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-78.3</w:t>
            </w:r>
          </w:p>
        </w:tc>
      </w:tr>
      <w:tr>
        <w:tblPrEx>
          <w:tblCellMar>
            <w:top w:w="0" w:type="dxa"/>
            <w:left w:w="108" w:type="dxa"/>
            <w:bottom w:w="0" w:type="dxa"/>
            <w:right w:w="108" w:type="dxa"/>
          </w:tblCellMar>
        </w:tblPrEx>
        <w:trPr>
          <w:trHeight w:val="765" w:hRule="atLeast"/>
          <w:jc w:val="center"/>
        </w:trPr>
        <w:tc>
          <w:tcPr>
            <w:tcW w:w="2695" w:type="dxa"/>
            <w:tcBorders>
              <w:top w:val="nil"/>
              <w:left w:val="nil"/>
              <w:bottom w:val="nil"/>
              <w:right w:val="single" w:color="000000" w:sz="8" w:space="0"/>
            </w:tcBorders>
            <w:vAlign w:val="center"/>
          </w:tcPr>
          <w:p>
            <w:pPr>
              <w:widowControl/>
              <w:snapToGrid w:val="0"/>
              <w:spacing w:line="240" w:lineRule="atLeast"/>
              <w:ind w:firstLine="210" w:firstLineChars="100"/>
              <w:rPr>
                <w:rFonts w:ascii="宋体" w:hAnsi="宋体"/>
                <w:kern w:val="0"/>
                <w:sz w:val="21"/>
                <w:szCs w:val="21"/>
              </w:rPr>
            </w:pPr>
            <w:r>
              <w:rPr>
                <w:rFonts w:hint="eastAsia" w:ascii="宋体" w:hAnsi="宋体"/>
                <w:kern w:val="0"/>
                <w:sz w:val="21"/>
                <w:szCs w:val="21"/>
              </w:rPr>
              <w:t>畜牧业</w:t>
            </w:r>
          </w:p>
        </w:tc>
        <w:tc>
          <w:tcPr>
            <w:tcW w:w="1438" w:type="dxa"/>
            <w:tcBorders>
              <w:top w:val="nil"/>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340" w:type="dxa"/>
            <w:tcBorders>
              <w:top w:val="nil"/>
              <w:left w:val="nil"/>
              <w:bottom w:val="nil"/>
              <w:right w:val="single" w:color="000000" w:sz="8" w:space="0"/>
            </w:tcBorders>
            <w:vAlign w:val="center"/>
          </w:tcPr>
          <w:p>
            <w:pPr>
              <w:widowControl/>
              <w:snapToGrid w:val="0"/>
              <w:spacing w:line="240" w:lineRule="atLeast"/>
              <w:ind w:right="189" w:rightChars="63"/>
              <w:jc w:val="right"/>
              <w:rPr>
                <w:rFonts w:ascii="宋体" w:hAnsi="宋体" w:cs="宋体"/>
                <w:kern w:val="0"/>
                <w:sz w:val="21"/>
                <w:szCs w:val="21"/>
              </w:rPr>
            </w:pPr>
            <w:r>
              <w:rPr>
                <w:rFonts w:hint="eastAsia" w:ascii="宋体" w:hAnsi="宋体" w:cs="宋体"/>
                <w:kern w:val="0"/>
                <w:sz w:val="21"/>
                <w:szCs w:val="21"/>
              </w:rPr>
              <w:t>64810</w:t>
            </w:r>
          </w:p>
        </w:tc>
        <w:tc>
          <w:tcPr>
            <w:tcW w:w="2051" w:type="dxa"/>
            <w:tcBorders>
              <w:top w:val="nil"/>
              <w:left w:val="nil"/>
              <w:bottom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-15.7</w:t>
            </w:r>
          </w:p>
        </w:tc>
      </w:tr>
      <w:tr>
        <w:tblPrEx>
          <w:tblCellMar>
            <w:top w:w="0" w:type="dxa"/>
            <w:left w:w="108" w:type="dxa"/>
            <w:bottom w:w="0" w:type="dxa"/>
            <w:right w:w="108" w:type="dxa"/>
          </w:tblCellMar>
        </w:tblPrEx>
        <w:trPr>
          <w:trHeight w:val="960" w:hRule="atLeast"/>
          <w:jc w:val="center"/>
        </w:trPr>
        <w:tc>
          <w:tcPr>
            <w:tcW w:w="2695" w:type="dxa"/>
            <w:tcBorders>
              <w:top w:val="nil"/>
              <w:left w:val="nil"/>
              <w:bottom w:val="nil"/>
              <w:right w:val="single" w:color="000000" w:sz="8" w:space="0"/>
            </w:tcBorders>
            <w:vAlign w:val="center"/>
          </w:tcPr>
          <w:p>
            <w:pPr>
              <w:widowControl/>
              <w:snapToGrid w:val="0"/>
              <w:spacing w:line="240" w:lineRule="atLeast"/>
              <w:ind w:firstLine="210" w:firstLineChars="100"/>
              <w:rPr>
                <w:rFonts w:ascii="宋体" w:hAnsi="宋体"/>
                <w:kern w:val="0"/>
                <w:sz w:val="21"/>
                <w:szCs w:val="21"/>
              </w:rPr>
            </w:pPr>
            <w:r>
              <w:rPr>
                <w:rFonts w:hint="eastAsia" w:ascii="宋体" w:hAnsi="宋体"/>
                <w:kern w:val="0"/>
                <w:sz w:val="21"/>
                <w:szCs w:val="21"/>
              </w:rPr>
              <w:t>渔业</w:t>
            </w:r>
          </w:p>
        </w:tc>
        <w:tc>
          <w:tcPr>
            <w:tcW w:w="1438" w:type="dxa"/>
            <w:tcBorders>
              <w:top w:val="nil"/>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340" w:type="dxa"/>
            <w:tcBorders>
              <w:top w:val="nil"/>
              <w:left w:val="nil"/>
              <w:bottom w:val="nil"/>
              <w:right w:val="single" w:color="000000" w:sz="8" w:space="0"/>
            </w:tcBorders>
            <w:vAlign w:val="center"/>
          </w:tcPr>
          <w:p>
            <w:pPr>
              <w:widowControl/>
              <w:snapToGrid w:val="0"/>
              <w:spacing w:line="240" w:lineRule="atLeast"/>
              <w:ind w:right="189" w:rightChars="63"/>
              <w:jc w:val="right"/>
              <w:rPr>
                <w:rFonts w:ascii="宋体" w:hAnsi="宋体" w:cs="宋体"/>
                <w:kern w:val="0"/>
                <w:sz w:val="21"/>
                <w:szCs w:val="21"/>
              </w:rPr>
            </w:pPr>
            <w:r>
              <w:rPr>
                <w:rFonts w:hint="eastAsia" w:ascii="宋体" w:hAnsi="宋体" w:cs="宋体"/>
                <w:kern w:val="0"/>
                <w:sz w:val="21"/>
                <w:szCs w:val="21"/>
              </w:rPr>
              <w:t>311209</w:t>
            </w:r>
          </w:p>
        </w:tc>
        <w:tc>
          <w:tcPr>
            <w:tcW w:w="2051" w:type="dxa"/>
            <w:tcBorders>
              <w:top w:val="nil"/>
              <w:left w:val="nil"/>
              <w:bottom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6.1</w:t>
            </w:r>
          </w:p>
        </w:tc>
      </w:tr>
      <w:tr>
        <w:tblPrEx>
          <w:tblCellMar>
            <w:top w:w="0" w:type="dxa"/>
            <w:left w:w="108" w:type="dxa"/>
            <w:bottom w:w="0" w:type="dxa"/>
            <w:right w:w="108" w:type="dxa"/>
          </w:tblCellMar>
        </w:tblPrEx>
        <w:trPr>
          <w:trHeight w:val="944" w:hRule="atLeast"/>
          <w:jc w:val="center"/>
        </w:trPr>
        <w:tc>
          <w:tcPr>
            <w:tcW w:w="2695" w:type="dxa"/>
            <w:tcBorders>
              <w:top w:val="nil"/>
              <w:left w:val="nil"/>
              <w:bottom w:val="nil"/>
              <w:right w:val="single" w:color="000000" w:sz="8" w:space="0"/>
            </w:tcBorders>
            <w:vAlign w:val="center"/>
          </w:tcPr>
          <w:p>
            <w:pPr>
              <w:widowControl/>
              <w:snapToGrid w:val="0"/>
              <w:spacing w:line="240" w:lineRule="atLeast"/>
              <w:ind w:firstLine="210" w:firstLineChars="100"/>
              <w:rPr>
                <w:rFonts w:ascii="宋体" w:hAnsi="宋体"/>
                <w:kern w:val="0"/>
                <w:sz w:val="21"/>
                <w:szCs w:val="21"/>
              </w:rPr>
            </w:pPr>
            <w:r>
              <w:rPr>
                <w:rFonts w:hint="eastAsia" w:ascii="宋体" w:hAnsi="宋体"/>
                <w:kern w:val="0"/>
                <w:sz w:val="21"/>
                <w:szCs w:val="21"/>
              </w:rPr>
              <w:t>农林牧渔服务业</w:t>
            </w:r>
          </w:p>
        </w:tc>
        <w:tc>
          <w:tcPr>
            <w:tcW w:w="1438" w:type="dxa"/>
            <w:tcBorders>
              <w:top w:val="nil"/>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340" w:type="dxa"/>
            <w:tcBorders>
              <w:top w:val="nil"/>
              <w:left w:val="nil"/>
              <w:bottom w:val="nil"/>
              <w:right w:val="single" w:color="000000" w:sz="8" w:space="0"/>
            </w:tcBorders>
            <w:vAlign w:val="center"/>
          </w:tcPr>
          <w:p>
            <w:pPr>
              <w:widowControl/>
              <w:snapToGrid w:val="0"/>
              <w:spacing w:line="240" w:lineRule="atLeast"/>
              <w:ind w:right="189" w:rightChars="63"/>
              <w:jc w:val="right"/>
              <w:rPr>
                <w:rFonts w:ascii="宋体" w:hAnsi="宋体" w:cs="宋体"/>
                <w:kern w:val="0"/>
                <w:sz w:val="21"/>
                <w:szCs w:val="21"/>
              </w:rPr>
            </w:pPr>
            <w:r>
              <w:rPr>
                <w:rFonts w:hint="eastAsia" w:ascii="宋体" w:hAnsi="宋体" w:cs="宋体"/>
                <w:kern w:val="0"/>
                <w:sz w:val="21"/>
                <w:szCs w:val="21"/>
              </w:rPr>
              <w:t>10802</w:t>
            </w:r>
          </w:p>
        </w:tc>
        <w:tc>
          <w:tcPr>
            <w:tcW w:w="2051" w:type="dxa"/>
            <w:tcBorders>
              <w:top w:val="nil"/>
              <w:left w:val="nil"/>
              <w:bottom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1.4</w:t>
            </w:r>
          </w:p>
        </w:tc>
      </w:tr>
      <w:tr>
        <w:tblPrEx>
          <w:tblCellMar>
            <w:top w:w="0" w:type="dxa"/>
            <w:left w:w="108" w:type="dxa"/>
            <w:bottom w:w="0" w:type="dxa"/>
            <w:right w:w="108" w:type="dxa"/>
          </w:tblCellMar>
        </w:tblPrEx>
        <w:trPr>
          <w:trHeight w:val="766" w:hRule="atLeast"/>
          <w:jc w:val="center"/>
        </w:trPr>
        <w:tc>
          <w:tcPr>
            <w:tcW w:w="2695" w:type="dxa"/>
            <w:tcBorders>
              <w:top w:val="nil"/>
              <w:left w:val="nil"/>
              <w:bottom w:val="nil"/>
              <w:right w:val="single" w:color="000000"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主要农产品产量</w:t>
            </w:r>
          </w:p>
        </w:tc>
        <w:tc>
          <w:tcPr>
            <w:tcW w:w="1438" w:type="dxa"/>
            <w:tcBorders>
              <w:top w:val="nil"/>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p>
        </w:tc>
        <w:tc>
          <w:tcPr>
            <w:tcW w:w="2340" w:type="dxa"/>
            <w:tcBorders>
              <w:top w:val="nil"/>
              <w:left w:val="nil"/>
              <w:bottom w:val="nil"/>
              <w:right w:val="single" w:color="000000" w:sz="8" w:space="0"/>
            </w:tcBorders>
            <w:vAlign w:val="center"/>
          </w:tcPr>
          <w:p>
            <w:pPr>
              <w:widowControl/>
              <w:ind w:right="189" w:rightChars="63"/>
              <w:jc w:val="right"/>
              <w:rPr>
                <w:rFonts w:ascii="宋体" w:hAnsi="宋体" w:cs="宋体"/>
                <w:kern w:val="0"/>
                <w:sz w:val="21"/>
                <w:szCs w:val="21"/>
              </w:rPr>
            </w:pPr>
          </w:p>
        </w:tc>
        <w:tc>
          <w:tcPr>
            <w:tcW w:w="2051" w:type="dxa"/>
            <w:tcBorders>
              <w:top w:val="nil"/>
              <w:left w:val="nil"/>
              <w:bottom w:val="nil"/>
              <w:right w:val="nil"/>
            </w:tcBorders>
            <w:vAlign w:val="center"/>
          </w:tcPr>
          <w:p>
            <w:pPr>
              <w:widowControl/>
              <w:ind w:right="354" w:rightChars="118"/>
              <w:jc w:val="right"/>
              <w:rPr>
                <w:rFonts w:ascii="宋体" w:hAnsi="宋体" w:cs="宋体"/>
                <w:kern w:val="0"/>
                <w:sz w:val="21"/>
                <w:szCs w:val="21"/>
              </w:rPr>
            </w:pPr>
          </w:p>
        </w:tc>
      </w:tr>
      <w:tr>
        <w:tblPrEx>
          <w:tblCellMar>
            <w:top w:w="0" w:type="dxa"/>
            <w:left w:w="108" w:type="dxa"/>
            <w:bottom w:w="0" w:type="dxa"/>
            <w:right w:w="108" w:type="dxa"/>
          </w:tblCellMar>
        </w:tblPrEx>
        <w:trPr>
          <w:trHeight w:val="960" w:hRule="atLeast"/>
          <w:jc w:val="center"/>
        </w:trPr>
        <w:tc>
          <w:tcPr>
            <w:tcW w:w="2695" w:type="dxa"/>
            <w:tcBorders>
              <w:top w:val="nil"/>
              <w:left w:val="nil"/>
              <w:bottom w:val="nil"/>
              <w:right w:val="single" w:color="000000"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粮食</w:t>
            </w:r>
          </w:p>
        </w:tc>
        <w:tc>
          <w:tcPr>
            <w:tcW w:w="1438" w:type="dxa"/>
            <w:tcBorders>
              <w:top w:val="nil"/>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吨</w:t>
            </w:r>
          </w:p>
        </w:tc>
        <w:tc>
          <w:tcPr>
            <w:tcW w:w="2340" w:type="dxa"/>
            <w:tcBorders>
              <w:top w:val="nil"/>
              <w:left w:val="nil"/>
              <w:bottom w:val="nil"/>
              <w:right w:val="single" w:color="000000" w:sz="8" w:space="0"/>
            </w:tcBorders>
            <w:vAlign w:val="center"/>
          </w:tcPr>
          <w:p>
            <w:pPr>
              <w:widowControl/>
              <w:ind w:right="189" w:rightChars="63"/>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58715</w:t>
            </w:r>
          </w:p>
        </w:tc>
        <w:tc>
          <w:tcPr>
            <w:tcW w:w="2051" w:type="dxa"/>
            <w:tcBorders>
              <w:top w:val="nil"/>
              <w:left w:val="nil"/>
              <w:bottom w:val="nil"/>
              <w:right w:val="nil"/>
            </w:tcBorders>
            <w:vAlign w:val="center"/>
          </w:tcPr>
          <w:p>
            <w:pPr>
              <w:widowControl/>
              <w:ind w:right="354" w:rightChars="118"/>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1.0</w:t>
            </w:r>
          </w:p>
        </w:tc>
      </w:tr>
      <w:tr>
        <w:tblPrEx>
          <w:tblCellMar>
            <w:top w:w="0" w:type="dxa"/>
            <w:left w:w="108" w:type="dxa"/>
            <w:bottom w:w="0" w:type="dxa"/>
            <w:right w:w="108" w:type="dxa"/>
          </w:tblCellMar>
        </w:tblPrEx>
        <w:trPr>
          <w:trHeight w:val="960" w:hRule="atLeast"/>
          <w:jc w:val="center"/>
        </w:trPr>
        <w:tc>
          <w:tcPr>
            <w:tcW w:w="2695" w:type="dxa"/>
            <w:tcBorders>
              <w:top w:val="nil"/>
              <w:left w:val="nil"/>
              <w:bottom w:val="nil"/>
              <w:right w:val="single" w:color="000000"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甘蔗</w:t>
            </w:r>
          </w:p>
        </w:tc>
        <w:tc>
          <w:tcPr>
            <w:tcW w:w="1438" w:type="dxa"/>
            <w:tcBorders>
              <w:top w:val="nil"/>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吨</w:t>
            </w:r>
          </w:p>
        </w:tc>
        <w:tc>
          <w:tcPr>
            <w:tcW w:w="2340" w:type="dxa"/>
            <w:tcBorders>
              <w:top w:val="nil"/>
              <w:left w:val="nil"/>
              <w:bottom w:val="nil"/>
              <w:right w:val="single" w:color="000000" w:sz="8" w:space="0"/>
            </w:tcBorders>
            <w:vAlign w:val="center"/>
          </w:tcPr>
          <w:p>
            <w:pPr>
              <w:widowControl/>
              <w:ind w:right="189" w:rightChars="63"/>
              <w:jc w:val="right"/>
              <w:rPr>
                <w:rFonts w:ascii="宋体" w:hAnsi="宋体" w:cs="宋体"/>
                <w:kern w:val="0"/>
                <w:sz w:val="21"/>
                <w:szCs w:val="21"/>
              </w:rPr>
            </w:pPr>
            <w:r>
              <w:rPr>
                <w:rFonts w:hint="eastAsia" w:ascii="宋体" w:hAnsi="宋体" w:cs="宋体"/>
                <w:kern w:val="0"/>
                <w:sz w:val="21"/>
                <w:szCs w:val="21"/>
              </w:rPr>
              <w:t>814015</w:t>
            </w:r>
          </w:p>
        </w:tc>
        <w:tc>
          <w:tcPr>
            <w:tcW w:w="2051" w:type="dxa"/>
            <w:tcBorders>
              <w:top w:val="nil"/>
              <w:left w:val="nil"/>
              <w:bottom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4.0</w:t>
            </w:r>
          </w:p>
        </w:tc>
      </w:tr>
      <w:tr>
        <w:tblPrEx>
          <w:tblCellMar>
            <w:top w:w="0" w:type="dxa"/>
            <w:left w:w="108" w:type="dxa"/>
            <w:bottom w:w="0" w:type="dxa"/>
            <w:right w:w="108" w:type="dxa"/>
          </w:tblCellMar>
        </w:tblPrEx>
        <w:trPr>
          <w:trHeight w:val="960" w:hRule="atLeast"/>
          <w:jc w:val="center"/>
        </w:trPr>
        <w:tc>
          <w:tcPr>
            <w:tcW w:w="2695" w:type="dxa"/>
            <w:tcBorders>
              <w:top w:val="nil"/>
              <w:left w:val="nil"/>
              <w:bottom w:val="nil"/>
              <w:right w:val="single" w:color="000000"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蔬菜</w:t>
            </w:r>
          </w:p>
        </w:tc>
        <w:tc>
          <w:tcPr>
            <w:tcW w:w="1438" w:type="dxa"/>
            <w:tcBorders>
              <w:top w:val="nil"/>
              <w:left w:val="nil"/>
              <w:bottom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吨</w:t>
            </w:r>
          </w:p>
        </w:tc>
        <w:tc>
          <w:tcPr>
            <w:tcW w:w="2340" w:type="dxa"/>
            <w:tcBorders>
              <w:top w:val="nil"/>
              <w:left w:val="nil"/>
              <w:bottom w:val="nil"/>
              <w:right w:val="single" w:color="000000" w:sz="8" w:space="0"/>
            </w:tcBorders>
            <w:vAlign w:val="center"/>
          </w:tcPr>
          <w:p>
            <w:pPr>
              <w:widowControl/>
              <w:ind w:right="189" w:rightChars="63"/>
              <w:jc w:val="right"/>
              <w:rPr>
                <w:rFonts w:ascii="宋体" w:hAnsi="宋体" w:cs="宋体"/>
                <w:kern w:val="0"/>
                <w:sz w:val="21"/>
                <w:szCs w:val="21"/>
              </w:rPr>
            </w:pPr>
            <w:r>
              <w:rPr>
                <w:rFonts w:hint="eastAsia" w:ascii="宋体" w:hAnsi="宋体" w:cs="宋体"/>
                <w:kern w:val="0"/>
                <w:sz w:val="21"/>
                <w:szCs w:val="21"/>
              </w:rPr>
              <w:t>620728</w:t>
            </w:r>
          </w:p>
        </w:tc>
        <w:tc>
          <w:tcPr>
            <w:tcW w:w="2051" w:type="dxa"/>
            <w:tcBorders>
              <w:top w:val="nil"/>
              <w:left w:val="nil"/>
              <w:bottom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4.2</w:t>
            </w:r>
          </w:p>
        </w:tc>
      </w:tr>
      <w:tr>
        <w:tblPrEx>
          <w:tblCellMar>
            <w:top w:w="0" w:type="dxa"/>
            <w:left w:w="108" w:type="dxa"/>
            <w:bottom w:w="0" w:type="dxa"/>
            <w:right w:w="108" w:type="dxa"/>
          </w:tblCellMar>
        </w:tblPrEx>
        <w:trPr>
          <w:trHeight w:val="933" w:hRule="atLeast"/>
          <w:jc w:val="center"/>
        </w:trPr>
        <w:tc>
          <w:tcPr>
            <w:tcW w:w="2695" w:type="dxa"/>
            <w:tcBorders>
              <w:top w:val="nil"/>
              <w:left w:val="nil"/>
              <w:right w:val="single" w:color="000000"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水果</w:t>
            </w:r>
          </w:p>
        </w:tc>
        <w:tc>
          <w:tcPr>
            <w:tcW w:w="1438" w:type="dxa"/>
            <w:tcBorders>
              <w:top w:val="nil"/>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吨</w:t>
            </w:r>
          </w:p>
        </w:tc>
        <w:tc>
          <w:tcPr>
            <w:tcW w:w="2340" w:type="dxa"/>
            <w:tcBorders>
              <w:top w:val="nil"/>
              <w:left w:val="nil"/>
              <w:right w:val="single" w:color="000000" w:sz="8" w:space="0"/>
            </w:tcBorders>
            <w:vAlign w:val="center"/>
          </w:tcPr>
          <w:p>
            <w:pPr>
              <w:widowControl/>
              <w:ind w:right="189" w:rightChars="63"/>
              <w:jc w:val="right"/>
              <w:rPr>
                <w:rFonts w:ascii="宋体" w:hAnsi="宋体" w:cs="宋体"/>
                <w:kern w:val="0"/>
                <w:sz w:val="21"/>
                <w:szCs w:val="21"/>
              </w:rPr>
            </w:pPr>
            <w:r>
              <w:rPr>
                <w:rFonts w:hint="eastAsia" w:ascii="宋体" w:hAnsi="宋体" w:cs="宋体"/>
                <w:kern w:val="0"/>
                <w:sz w:val="21"/>
                <w:szCs w:val="21"/>
              </w:rPr>
              <w:t>167708</w:t>
            </w:r>
          </w:p>
        </w:tc>
        <w:tc>
          <w:tcPr>
            <w:tcW w:w="2051" w:type="dxa"/>
            <w:tcBorders>
              <w:top w:val="nil"/>
              <w:left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8.1</w:t>
            </w:r>
          </w:p>
        </w:tc>
      </w:tr>
      <w:tr>
        <w:tblPrEx>
          <w:tblCellMar>
            <w:top w:w="0" w:type="dxa"/>
            <w:left w:w="108" w:type="dxa"/>
            <w:bottom w:w="0" w:type="dxa"/>
            <w:right w:w="108" w:type="dxa"/>
          </w:tblCellMar>
        </w:tblPrEx>
        <w:trPr>
          <w:trHeight w:val="774" w:hRule="atLeast"/>
          <w:jc w:val="center"/>
        </w:trPr>
        <w:tc>
          <w:tcPr>
            <w:tcW w:w="2695" w:type="dxa"/>
            <w:tcBorders>
              <w:left w:val="nil"/>
              <w:right w:val="single" w:color="000000"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肉类</w:t>
            </w:r>
          </w:p>
        </w:tc>
        <w:tc>
          <w:tcPr>
            <w:tcW w:w="1438" w:type="dxa"/>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吨</w:t>
            </w:r>
          </w:p>
        </w:tc>
        <w:tc>
          <w:tcPr>
            <w:tcW w:w="2340" w:type="dxa"/>
            <w:tcBorders>
              <w:left w:val="nil"/>
              <w:right w:val="single" w:color="000000" w:sz="8" w:space="0"/>
            </w:tcBorders>
            <w:vAlign w:val="center"/>
          </w:tcPr>
          <w:p>
            <w:pPr>
              <w:widowControl/>
              <w:ind w:right="189" w:rightChars="63"/>
              <w:jc w:val="right"/>
              <w:rPr>
                <w:rFonts w:ascii="宋体" w:hAnsi="宋体" w:cs="宋体"/>
                <w:kern w:val="0"/>
                <w:sz w:val="21"/>
                <w:szCs w:val="21"/>
              </w:rPr>
            </w:pPr>
            <w:r>
              <w:rPr>
                <w:rFonts w:hint="eastAsia" w:ascii="宋体" w:hAnsi="宋体" w:cs="宋体"/>
                <w:kern w:val="0"/>
                <w:sz w:val="21"/>
                <w:szCs w:val="21"/>
              </w:rPr>
              <w:t>24537</w:t>
            </w:r>
          </w:p>
        </w:tc>
        <w:tc>
          <w:tcPr>
            <w:tcW w:w="2051" w:type="dxa"/>
            <w:tcBorders>
              <w:left w:val="nil"/>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-17.1</w:t>
            </w:r>
          </w:p>
        </w:tc>
      </w:tr>
      <w:tr>
        <w:tblPrEx>
          <w:tblCellMar>
            <w:top w:w="0" w:type="dxa"/>
            <w:left w:w="108" w:type="dxa"/>
            <w:bottom w:w="0" w:type="dxa"/>
            <w:right w:w="108" w:type="dxa"/>
          </w:tblCellMar>
        </w:tblPrEx>
        <w:trPr>
          <w:trHeight w:val="939" w:hRule="atLeast"/>
          <w:jc w:val="center"/>
        </w:trPr>
        <w:tc>
          <w:tcPr>
            <w:tcW w:w="2695" w:type="dxa"/>
            <w:tcBorders>
              <w:left w:val="nil"/>
              <w:bottom w:val="single" w:color="auto" w:sz="8" w:space="0"/>
              <w:right w:val="single" w:color="000000"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水产品</w:t>
            </w:r>
          </w:p>
        </w:tc>
        <w:tc>
          <w:tcPr>
            <w:tcW w:w="1438" w:type="dxa"/>
            <w:tcBorders>
              <w:left w:val="nil"/>
              <w:bottom w:val="single" w:color="auto" w:sz="8" w:space="0"/>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吨</w:t>
            </w:r>
          </w:p>
        </w:tc>
        <w:tc>
          <w:tcPr>
            <w:tcW w:w="2340" w:type="dxa"/>
            <w:tcBorders>
              <w:left w:val="nil"/>
              <w:bottom w:val="single" w:color="auto" w:sz="8" w:space="0"/>
              <w:right w:val="single" w:color="000000" w:sz="8" w:space="0"/>
            </w:tcBorders>
            <w:vAlign w:val="center"/>
          </w:tcPr>
          <w:p>
            <w:pPr>
              <w:widowControl/>
              <w:ind w:right="189" w:rightChars="63"/>
              <w:jc w:val="right"/>
              <w:rPr>
                <w:rFonts w:ascii="宋体" w:hAnsi="宋体" w:cs="宋体"/>
                <w:kern w:val="0"/>
                <w:sz w:val="21"/>
                <w:szCs w:val="21"/>
              </w:rPr>
            </w:pPr>
            <w:r>
              <w:rPr>
                <w:rFonts w:hint="eastAsia" w:ascii="宋体" w:hAnsi="宋体" w:cs="宋体"/>
                <w:kern w:val="0"/>
                <w:sz w:val="21"/>
                <w:szCs w:val="21"/>
              </w:rPr>
              <w:t>141379</w:t>
            </w:r>
          </w:p>
        </w:tc>
        <w:tc>
          <w:tcPr>
            <w:tcW w:w="2051" w:type="dxa"/>
            <w:tcBorders>
              <w:left w:val="nil"/>
              <w:bottom w:val="single" w:color="auto" w:sz="8" w:space="0"/>
              <w:right w:val="nil"/>
            </w:tcBorders>
            <w:vAlign w:val="center"/>
          </w:tcPr>
          <w:p>
            <w:pPr>
              <w:widowControl/>
              <w:ind w:right="354" w:rightChars="118"/>
              <w:jc w:val="right"/>
              <w:rPr>
                <w:rFonts w:ascii="宋体" w:hAnsi="宋体" w:cs="宋体"/>
                <w:kern w:val="0"/>
                <w:sz w:val="21"/>
                <w:szCs w:val="21"/>
              </w:rPr>
            </w:pPr>
            <w:r>
              <w:rPr>
                <w:rFonts w:hint="eastAsia" w:ascii="宋体" w:hAnsi="宋体" w:cs="宋体"/>
                <w:kern w:val="0"/>
                <w:sz w:val="21"/>
                <w:szCs w:val="21"/>
              </w:rPr>
              <w:t>3.7</w:t>
            </w:r>
          </w:p>
        </w:tc>
      </w:tr>
    </w:tbl>
    <w:p>
      <w:pPr>
        <w:spacing w:line="360" w:lineRule="auto"/>
        <w:rPr>
          <w:rFonts w:ascii="黑体" w:hAnsi="宋体" w:eastAsia="黑体"/>
          <w:b/>
          <w:bCs/>
          <w:sz w:val="28"/>
          <w:szCs w:val="28"/>
        </w:rPr>
      </w:pPr>
    </w:p>
    <w:tbl>
      <w:tblPr>
        <w:tblStyle w:val="5"/>
        <w:tblW w:w="8473" w:type="dxa"/>
        <w:jc w:val="center"/>
        <w:tblLayout w:type="fixed"/>
        <w:tblCellMar>
          <w:top w:w="0" w:type="dxa"/>
          <w:left w:w="108" w:type="dxa"/>
          <w:bottom w:w="0" w:type="dxa"/>
          <w:right w:w="108" w:type="dxa"/>
        </w:tblCellMar>
      </w:tblPr>
      <w:tblGrid>
        <w:gridCol w:w="3605"/>
        <w:gridCol w:w="2456"/>
        <w:gridCol w:w="2412"/>
      </w:tblGrid>
      <w:tr>
        <w:tblPrEx>
          <w:tblCellMar>
            <w:top w:w="0" w:type="dxa"/>
            <w:left w:w="108" w:type="dxa"/>
            <w:bottom w:w="0" w:type="dxa"/>
            <w:right w:w="108" w:type="dxa"/>
          </w:tblCellMar>
        </w:tblPrEx>
        <w:trPr>
          <w:trHeight w:val="766" w:hRule="atLeast"/>
          <w:jc w:val="center"/>
        </w:trPr>
        <w:tc>
          <w:tcPr>
            <w:tcW w:w="8473" w:type="dxa"/>
            <w:gridSpan w:val="3"/>
            <w:tcBorders>
              <w:top w:val="nil"/>
              <w:left w:val="nil"/>
              <w:bottom w:val="nil"/>
            </w:tcBorders>
            <w:vAlign w:val="bottom"/>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主要农作物及水果种植面积和产量</w:t>
            </w:r>
          </w:p>
        </w:tc>
      </w:tr>
      <w:tr>
        <w:tblPrEx>
          <w:tblCellMar>
            <w:top w:w="0" w:type="dxa"/>
            <w:left w:w="108" w:type="dxa"/>
            <w:bottom w:w="0" w:type="dxa"/>
            <w:right w:w="108" w:type="dxa"/>
          </w:tblCellMar>
        </w:tblPrEx>
        <w:trPr>
          <w:trHeight w:val="476" w:hRule="atLeast"/>
          <w:jc w:val="center"/>
        </w:trPr>
        <w:tc>
          <w:tcPr>
            <w:tcW w:w="8473" w:type="dxa"/>
            <w:gridSpan w:val="3"/>
            <w:tcBorders>
              <w:top w:val="nil"/>
              <w:left w:val="nil"/>
              <w:bottom w:val="nil"/>
            </w:tcBorders>
            <w:vAlign w:val="bottom"/>
          </w:tcPr>
          <w:p>
            <w:pPr>
              <w:widowControl/>
              <w:snapToGrid w:val="0"/>
              <w:spacing w:afterLines="50" w:line="240" w:lineRule="atLeast"/>
              <w:jc w:val="center"/>
              <w:rPr>
                <w:rFonts w:ascii="宋体" w:hAnsi="宋体"/>
                <w:b/>
                <w:bCs/>
                <w:sz w:val="21"/>
                <w:szCs w:val="21"/>
              </w:rPr>
            </w:pPr>
            <w:r>
              <w:rPr>
                <w:rFonts w:hint="eastAsia" w:ascii="宋体" w:hAnsi="宋体"/>
                <w:b/>
                <w:bCs/>
                <w:sz w:val="21"/>
                <w:szCs w:val="21"/>
              </w:rPr>
              <w:t>2016年</w:t>
            </w:r>
          </w:p>
        </w:tc>
      </w:tr>
      <w:tr>
        <w:tblPrEx>
          <w:tblCellMar>
            <w:top w:w="0" w:type="dxa"/>
            <w:left w:w="108" w:type="dxa"/>
            <w:bottom w:w="0" w:type="dxa"/>
            <w:right w:w="108" w:type="dxa"/>
          </w:tblCellMar>
        </w:tblPrEx>
        <w:trPr>
          <w:trHeight w:val="456" w:hRule="atLeast"/>
          <w:jc w:val="center"/>
        </w:trPr>
        <w:tc>
          <w:tcPr>
            <w:tcW w:w="3605" w:type="dxa"/>
            <w:tcBorders>
              <w:top w:val="single" w:color="auto" w:sz="8" w:space="0"/>
              <w:left w:val="nil"/>
              <w:bottom w:val="single" w:color="auto" w:sz="8" w:space="0"/>
              <w:right w:val="single" w:color="auto" w:sz="8" w:space="0"/>
            </w:tcBorders>
            <w:vAlign w:val="bottom"/>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456" w:type="dxa"/>
            <w:tcBorders>
              <w:top w:val="single" w:color="auto" w:sz="8" w:space="0"/>
              <w:left w:val="nil"/>
              <w:bottom w:val="single" w:color="auto" w:sz="8" w:space="0"/>
              <w:right w:val="single" w:color="auto" w:sz="8" w:space="0"/>
            </w:tcBorders>
            <w:vAlign w:val="bottom"/>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播种面积(亩)</w:t>
            </w:r>
          </w:p>
        </w:tc>
        <w:tc>
          <w:tcPr>
            <w:tcW w:w="2412" w:type="dxa"/>
            <w:tcBorders>
              <w:top w:val="single" w:color="auto" w:sz="8" w:space="0"/>
              <w:left w:val="nil"/>
              <w:bottom w:val="single" w:color="auto" w:sz="8" w:space="0"/>
              <w:right w:val="nil"/>
            </w:tcBorders>
            <w:vAlign w:val="bottom"/>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总产量(吨)</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一、农作物</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538679</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kern w:val="0"/>
                <w:sz w:val="21"/>
                <w:szCs w:val="21"/>
              </w:rPr>
            </w:pPr>
            <w:r>
              <w:rPr>
                <w:rFonts w:hint="eastAsia" w:ascii="宋体" w:hAnsi="宋体"/>
                <w:kern w:val="0"/>
                <w:sz w:val="21"/>
                <w:szCs w:val="21"/>
              </w:rPr>
              <w:t>---</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1、粮食作物</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96852</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58715</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（1）稻谷</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18209</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6473</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#早稻</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8805</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3017</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晚稻</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9404</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3456</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（2）旱粮</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54527</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18607</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#玉米</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54527</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18607</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（3）薯类</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14122</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30683</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（4）大豆</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9989</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2950</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2、经济作物</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134582</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kern w:val="0"/>
                <w:sz w:val="21"/>
                <w:szCs w:val="21"/>
              </w:rPr>
              <w:t>---</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（1）甘蔗</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95621</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814015</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#果蔗</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95621</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814015</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（2）油料作物</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674</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191</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#花生</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674</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191</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（3）其他经济作物</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kern w:val="0"/>
                <w:sz w:val="21"/>
                <w:szCs w:val="21"/>
              </w:rPr>
              <w:t>---</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kern w:val="0"/>
                <w:sz w:val="21"/>
                <w:szCs w:val="21"/>
              </w:rPr>
            </w:pPr>
            <w:r>
              <w:rPr>
                <w:rFonts w:hint="eastAsia" w:ascii="宋体" w:hAnsi="宋体"/>
                <w:kern w:val="0"/>
                <w:sz w:val="21"/>
                <w:szCs w:val="21"/>
              </w:rPr>
              <w:t>---</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3、其他作物面积</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307245</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kern w:val="0"/>
                <w:sz w:val="21"/>
                <w:szCs w:val="21"/>
              </w:rPr>
              <w:t>---</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（1）蔬菜（含菜用瓜）</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306293</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620728</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（2）瓜类（果用瓜）</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952</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1494</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（3）青饲料</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0</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0</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二、水果</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77105</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167708</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 xml:space="preserve">  </w:t>
            </w:r>
            <w:r>
              <w:rPr>
                <w:rFonts w:ascii="宋体" w:hAnsi="宋体"/>
                <w:kern w:val="0"/>
                <w:sz w:val="21"/>
                <w:szCs w:val="21"/>
              </w:rPr>
              <w:t>1</w:t>
            </w:r>
            <w:r>
              <w:rPr>
                <w:rFonts w:hint="eastAsia" w:ascii="宋体" w:hAnsi="宋体"/>
                <w:kern w:val="0"/>
                <w:sz w:val="21"/>
                <w:szCs w:val="21"/>
              </w:rPr>
              <w:t>、柑</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654</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855</w:t>
            </w:r>
          </w:p>
        </w:tc>
      </w:tr>
      <w:tr>
        <w:tblPrEx>
          <w:tblCellMar>
            <w:top w:w="0" w:type="dxa"/>
            <w:left w:w="108" w:type="dxa"/>
            <w:bottom w:w="0" w:type="dxa"/>
            <w:right w:w="108" w:type="dxa"/>
          </w:tblCellMar>
        </w:tblPrEx>
        <w:trPr>
          <w:trHeight w:val="38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 xml:space="preserve">  </w:t>
            </w:r>
            <w:r>
              <w:rPr>
                <w:rFonts w:ascii="宋体" w:hAnsi="宋体"/>
                <w:kern w:val="0"/>
                <w:sz w:val="21"/>
                <w:szCs w:val="21"/>
              </w:rPr>
              <w:t>2</w:t>
            </w:r>
            <w:r>
              <w:rPr>
                <w:rFonts w:hint="eastAsia" w:ascii="宋体" w:hAnsi="宋体"/>
                <w:kern w:val="0"/>
                <w:sz w:val="21"/>
                <w:szCs w:val="21"/>
              </w:rPr>
              <w:t>、桔</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hint="eastAsia" w:ascii="宋体" w:hAnsi="宋体" w:cs="宋体"/>
                <w:kern w:val="0"/>
                <w:sz w:val="21"/>
                <w:szCs w:val="21"/>
              </w:rPr>
              <w:t>50</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hint="eastAsia" w:ascii="宋体" w:hAnsi="宋体" w:cs="宋体"/>
                <w:kern w:val="0"/>
                <w:sz w:val="21"/>
                <w:szCs w:val="21"/>
              </w:rPr>
              <w:t>73</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 xml:space="preserve">  </w:t>
            </w:r>
            <w:r>
              <w:rPr>
                <w:rFonts w:ascii="宋体" w:hAnsi="宋体"/>
                <w:kern w:val="0"/>
                <w:sz w:val="21"/>
                <w:szCs w:val="21"/>
              </w:rPr>
              <w:t>3</w:t>
            </w:r>
            <w:r>
              <w:rPr>
                <w:rFonts w:hint="eastAsia" w:ascii="宋体" w:hAnsi="宋体"/>
                <w:kern w:val="0"/>
                <w:sz w:val="21"/>
                <w:szCs w:val="21"/>
              </w:rPr>
              <w:t>、橙</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83</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136</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left="90" w:hanging="90" w:hangingChars="43"/>
              <w:rPr>
                <w:rFonts w:ascii="宋体" w:hAnsi="宋体"/>
                <w:kern w:val="0"/>
                <w:sz w:val="21"/>
                <w:szCs w:val="21"/>
              </w:rPr>
            </w:pPr>
            <w:r>
              <w:rPr>
                <w:rFonts w:hint="eastAsia" w:ascii="宋体" w:hAnsi="宋体"/>
                <w:kern w:val="0"/>
                <w:sz w:val="21"/>
                <w:szCs w:val="21"/>
              </w:rPr>
              <w:t xml:space="preserve">  </w:t>
            </w:r>
            <w:r>
              <w:rPr>
                <w:rFonts w:ascii="宋体" w:hAnsi="宋体"/>
                <w:kern w:val="0"/>
                <w:sz w:val="21"/>
                <w:szCs w:val="21"/>
              </w:rPr>
              <w:t>4</w:t>
            </w:r>
            <w:r>
              <w:rPr>
                <w:rFonts w:hint="eastAsia" w:ascii="宋体" w:hAnsi="宋体"/>
                <w:kern w:val="0"/>
                <w:sz w:val="21"/>
                <w:szCs w:val="21"/>
              </w:rPr>
              <w:t>、香（大）蕉</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43198</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121147</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ind w:left="90" w:hanging="90" w:hangingChars="43"/>
              <w:rPr>
                <w:rFonts w:ascii="宋体" w:hAnsi="宋体"/>
                <w:kern w:val="0"/>
                <w:sz w:val="21"/>
                <w:szCs w:val="21"/>
              </w:rPr>
            </w:pPr>
            <w:r>
              <w:rPr>
                <w:rFonts w:hint="eastAsia" w:ascii="宋体" w:hAnsi="宋体"/>
                <w:kern w:val="0"/>
                <w:sz w:val="21"/>
                <w:szCs w:val="21"/>
              </w:rPr>
              <w:t xml:space="preserve">  </w:t>
            </w:r>
            <w:r>
              <w:rPr>
                <w:rFonts w:ascii="宋体" w:hAnsi="宋体"/>
                <w:kern w:val="0"/>
                <w:sz w:val="21"/>
                <w:szCs w:val="21"/>
              </w:rPr>
              <w:t>5</w:t>
            </w:r>
            <w:r>
              <w:rPr>
                <w:rFonts w:hint="eastAsia" w:ascii="宋体" w:hAnsi="宋体"/>
                <w:kern w:val="0"/>
                <w:sz w:val="21"/>
                <w:szCs w:val="21"/>
              </w:rPr>
              <w:t>、荔枝</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14288</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3499</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 xml:space="preserve">  6、龙眼</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2918</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2160</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 xml:space="preserve">  7、番石榴</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13415</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35197</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 xml:space="preserve">  8、芒果</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209</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269</w:t>
            </w:r>
          </w:p>
        </w:tc>
      </w:tr>
      <w:tr>
        <w:tblPrEx>
          <w:tblCellMar>
            <w:top w:w="0" w:type="dxa"/>
            <w:left w:w="108" w:type="dxa"/>
            <w:bottom w:w="0" w:type="dxa"/>
            <w:right w:w="108" w:type="dxa"/>
          </w:tblCellMar>
        </w:tblPrEx>
        <w:trPr>
          <w:trHeight w:val="106" w:hRule="atLeast"/>
          <w:jc w:val="center"/>
        </w:trPr>
        <w:tc>
          <w:tcPr>
            <w:tcW w:w="3605" w:type="dxa"/>
            <w:tcBorders>
              <w:top w:val="nil"/>
              <w:left w:val="nil"/>
              <w:bottom w:val="nil"/>
              <w:right w:val="single" w:color="auto" w:sz="8" w:space="0"/>
            </w:tcBorders>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 xml:space="preserve">  9、杨桃</w:t>
            </w:r>
          </w:p>
        </w:tc>
        <w:tc>
          <w:tcPr>
            <w:tcW w:w="2456" w:type="dxa"/>
            <w:tcBorders>
              <w:top w:val="nil"/>
              <w:left w:val="nil"/>
              <w:bottom w:val="nil"/>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147</w:t>
            </w:r>
          </w:p>
        </w:tc>
        <w:tc>
          <w:tcPr>
            <w:tcW w:w="2412" w:type="dxa"/>
            <w:tcBorders>
              <w:top w:val="nil"/>
              <w:left w:val="nil"/>
              <w:bottom w:val="nil"/>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234</w:t>
            </w:r>
          </w:p>
        </w:tc>
      </w:tr>
      <w:tr>
        <w:tblPrEx>
          <w:tblCellMar>
            <w:top w:w="0" w:type="dxa"/>
            <w:left w:w="108" w:type="dxa"/>
            <w:bottom w:w="0" w:type="dxa"/>
            <w:right w:w="108" w:type="dxa"/>
          </w:tblCellMar>
        </w:tblPrEx>
        <w:trPr>
          <w:trHeight w:val="400" w:hRule="atLeast"/>
          <w:jc w:val="center"/>
        </w:trPr>
        <w:tc>
          <w:tcPr>
            <w:tcW w:w="3605" w:type="dxa"/>
            <w:tcBorders>
              <w:top w:val="nil"/>
              <w:left w:val="nil"/>
              <w:bottom w:val="single" w:color="auto" w:sz="8" w:space="0"/>
              <w:right w:val="single" w:color="auto" w:sz="8" w:space="0"/>
            </w:tcBorders>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 xml:space="preserve">  10、其他杂果</w:t>
            </w:r>
          </w:p>
        </w:tc>
        <w:tc>
          <w:tcPr>
            <w:tcW w:w="2456" w:type="dxa"/>
            <w:tcBorders>
              <w:top w:val="nil"/>
              <w:left w:val="nil"/>
              <w:bottom w:val="single" w:color="auto" w:sz="8" w:space="0"/>
              <w:right w:val="single" w:color="auto" w:sz="8" w:space="0"/>
            </w:tcBorders>
            <w:vAlign w:val="center"/>
          </w:tcPr>
          <w:p>
            <w:pPr>
              <w:widowControl/>
              <w:snapToGrid w:val="0"/>
              <w:spacing w:line="240" w:lineRule="atLeast"/>
              <w:ind w:right="453" w:rightChars="151"/>
              <w:jc w:val="right"/>
              <w:rPr>
                <w:rFonts w:ascii="宋体" w:hAnsi="宋体" w:cs="宋体"/>
                <w:kern w:val="0"/>
                <w:sz w:val="21"/>
                <w:szCs w:val="21"/>
              </w:rPr>
            </w:pPr>
            <w:r>
              <w:rPr>
                <w:rFonts w:ascii="宋体" w:hAnsi="宋体" w:cs="宋体"/>
                <w:kern w:val="0"/>
                <w:sz w:val="21"/>
                <w:szCs w:val="21"/>
              </w:rPr>
              <w:t>2143</w:t>
            </w:r>
          </w:p>
        </w:tc>
        <w:tc>
          <w:tcPr>
            <w:tcW w:w="2412" w:type="dxa"/>
            <w:tcBorders>
              <w:top w:val="nil"/>
              <w:left w:val="nil"/>
              <w:bottom w:val="single" w:color="auto" w:sz="8" w:space="0"/>
              <w:right w:val="nil"/>
            </w:tcBorders>
            <w:vAlign w:val="center"/>
          </w:tcPr>
          <w:p>
            <w:pPr>
              <w:widowControl/>
              <w:snapToGrid w:val="0"/>
              <w:spacing w:line="240" w:lineRule="atLeast"/>
              <w:ind w:right="399" w:rightChars="133"/>
              <w:jc w:val="right"/>
              <w:rPr>
                <w:rFonts w:ascii="宋体" w:hAnsi="宋体" w:cs="宋体"/>
                <w:kern w:val="0"/>
                <w:sz w:val="21"/>
                <w:szCs w:val="21"/>
              </w:rPr>
            </w:pPr>
            <w:r>
              <w:rPr>
                <w:rFonts w:ascii="宋体" w:hAnsi="宋体" w:cs="宋体"/>
                <w:kern w:val="0"/>
                <w:sz w:val="21"/>
                <w:szCs w:val="21"/>
              </w:rPr>
              <w:t>4138</w:t>
            </w:r>
          </w:p>
        </w:tc>
      </w:tr>
    </w:tbl>
    <w:p>
      <w:pPr>
        <w:spacing w:line="360" w:lineRule="auto"/>
        <w:rPr>
          <w:rFonts w:ascii="黑体" w:hAnsi="宋体" w:eastAsia="黑体"/>
          <w:b/>
          <w:bCs/>
          <w:sz w:val="28"/>
          <w:szCs w:val="28"/>
        </w:rPr>
      </w:pPr>
    </w:p>
    <w:tbl>
      <w:tblPr>
        <w:tblStyle w:val="5"/>
        <w:tblW w:w="8679" w:type="dxa"/>
        <w:jc w:val="center"/>
        <w:tblLayout w:type="fixed"/>
        <w:tblCellMar>
          <w:top w:w="0" w:type="dxa"/>
          <w:left w:w="108" w:type="dxa"/>
          <w:bottom w:w="0" w:type="dxa"/>
          <w:right w:w="108" w:type="dxa"/>
        </w:tblCellMar>
      </w:tblPr>
      <w:tblGrid>
        <w:gridCol w:w="2634"/>
        <w:gridCol w:w="3057"/>
        <w:gridCol w:w="2988"/>
      </w:tblGrid>
      <w:tr>
        <w:tblPrEx>
          <w:tblCellMar>
            <w:top w:w="0" w:type="dxa"/>
            <w:left w:w="108" w:type="dxa"/>
            <w:bottom w:w="0" w:type="dxa"/>
            <w:right w:w="108" w:type="dxa"/>
          </w:tblCellMar>
        </w:tblPrEx>
        <w:trPr>
          <w:trHeight w:val="529" w:hRule="atLeast"/>
          <w:jc w:val="center"/>
        </w:trPr>
        <w:tc>
          <w:tcPr>
            <w:tcW w:w="8679" w:type="dxa"/>
            <w:gridSpan w:val="3"/>
            <w:tcBorders>
              <w:top w:val="nil"/>
              <w:left w:val="nil"/>
              <w:bottom w:val="single" w:color="auto" w:sz="4" w:space="0"/>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主要年份工业总产值</w:t>
            </w:r>
          </w:p>
          <w:p>
            <w:pPr>
              <w:widowControl/>
              <w:snapToGrid w:val="0"/>
              <w:spacing w:beforeLines="50" w:line="240" w:lineRule="atLeast"/>
              <w:jc w:val="right"/>
              <w:rPr>
                <w:rFonts w:ascii="黑体" w:hAnsi="宋体" w:eastAsia="黑体"/>
                <w:b/>
                <w:bCs/>
                <w:sz w:val="28"/>
                <w:szCs w:val="28"/>
              </w:rPr>
            </w:pPr>
            <w:r>
              <w:rPr>
                <w:rFonts w:hint="eastAsia" w:ascii="宋体" w:hAnsi="宋体"/>
                <w:b/>
                <w:bCs/>
                <w:sz w:val="21"/>
                <w:szCs w:val="21"/>
              </w:rPr>
              <w:t>单位：万元</w:t>
            </w:r>
          </w:p>
        </w:tc>
      </w:tr>
      <w:tr>
        <w:tblPrEx>
          <w:tblCellMar>
            <w:top w:w="0" w:type="dxa"/>
            <w:left w:w="108" w:type="dxa"/>
            <w:bottom w:w="0" w:type="dxa"/>
            <w:right w:w="108" w:type="dxa"/>
          </w:tblCellMar>
        </w:tblPrEx>
        <w:trPr>
          <w:trHeight w:val="548" w:hRule="atLeast"/>
          <w:jc w:val="center"/>
        </w:trPr>
        <w:tc>
          <w:tcPr>
            <w:tcW w:w="2634" w:type="dxa"/>
            <w:vMerge w:val="restart"/>
            <w:tcBorders>
              <w:top w:val="single" w:color="auto" w:sz="4" w:space="0"/>
              <w:right w:val="single" w:color="auto" w:sz="4" w:space="0"/>
            </w:tcBorders>
            <w:vAlign w:val="center"/>
          </w:tcPr>
          <w:p>
            <w:pPr>
              <w:widowControl/>
              <w:snapToGrid w:val="0"/>
              <w:spacing w:line="240" w:lineRule="atLeast"/>
              <w:ind w:left="-198" w:leftChars="-66" w:right="-180" w:rightChars="-60"/>
              <w:jc w:val="center"/>
              <w:rPr>
                <w:rFonts w:ascii="宋体" w:hAnsi="宋体" w:cs="宋体"/>
                <w:kern w:val="0"/>
                <w:sz w:val="21"/>
                <w:szCs w:val="21"/>
              </w:rPr>
            </w:pPr>
            <w:r>
              <w:rPr>
                <w:rFonts w:hint="eastAsia" w:ascii="宋体" w:hAnsi="宋体" w:cs="宋体"/>
                <w:kern w:val="0"/>
                <w:sz w:val="21"/>
                <w:szCs w:val="21"/>
              </w:rPr>
              <w:t>年  份</w:t>
            </w:r>
          </w:p>
        </w:tc>
        <w:tc>
          <w:tcPr>
            <w:tcW w:w="3057" w:type="dxa"/>
            <w:vMerge w:val="restart"/>
            <w:tcBorders>
              <w:top w:val="single" w:color="auto" w:sz="4" w:space="0"/>
              <w:left w:val="single" w:color="auto" w:sz="4" w:space="0"/>
            </w:tcBorders>
            <w:vAlign w:val="center"/>
          </w:tcPr>
          <w:p>
            <w:pPr>
              <w:widowControl/>
              <w:snapToGrid w:val="0"/>
              <w:spacing w:line="240" w:lineRule="atLeast"/>
              <w:ind w:left="-111" w:leftChars="-37" w:right="-180" w:rightChars="-60"/>
              <w:jc w:val="center"/>
              <w:rPr>
                <w:rFonts w:ascii="宋体" w:hAnsi="宋体" w:cs="宋体"/>
                <w:kern w:val="0"/>
                <w:sz w:val="21"/>
                <w:szCs w:val="21"/>
              </w:rPr>
            </w:pPr>
          </w:p>
          <w:p>
            <w:pPr>
              <w:widowControl/>
              <w:snapToGrid w:val="0"/>
              <w:spacing w:line="240" w:lineRule="atLeast"/>
              <w:ind w:left="-111" w:leftChars="-37" w:right="-180" w:rightChars="-60"/>
              <w:jc w:val="center"/>
              <w:rPr>
                <w:rFonts w:ascii="宋体" w:hAnsi="宋体" w:cs="宋体"/>
                <w:kern w:val="0"/>
                <w:sz w:val="21"/>
                <w:szCs w:val="21"/>
              </w:rPr>
            </w:pPr>
            <w:r>
              <w:rPr>
                <w:rFonts w:hint="eastAsia" w:ascii="宋体" w:hAnsi="宋体" w:cs="宋体"/>
                <w:kern w:val="0"/>
                <w:sz w:val="21"/>
                <w:szCs w:val="21"/>
              </w:rPr>
              <w:t>工业总产值</w:t>
            </w:r>
          </w:p>
          <w:p>
            <w:pPr>
              <w:snapToGrid w:val="0"/>
              <w:spacing w:line="240" w:lineRule="atLeast"/>
              <w:ind w:left="-111" w:leftChars="-37" w:right="-180" w:rightChars="-60"/>
              <w:jc w:val="center"/>
              <w:rPr>
                <w:rFonts w:ascii="宋体" w:hAnsi="宋体" w:cs="宋体"/>
                <w:kern w:val="0"/>
                <w:sz w:val="21"/>
                <w:szCs w:val="21"/>
              </w:rPr>
            </w:pPr>
          </w:p>
        </w:tc>
        <w:tc>
          <w:tcPr>
            <w:tcW w:w="2988" w:type="dxa"/>
            <w:tcBorders>
              <w:top w:val="single" w:color="auto" w:sz="4" w:space="0"/>
              <w:bottom w:val="single" w:color="auto" w:sz="4" w:space="0"/>
            </w:tcBorders>
            <w:vAlign w:val="center"/>
          </w:tcPr>
          <w:p>
            <w:pPr>
              <w:snapToGrid w:val="0"/>
              <w:spacing w:line="240" w:lineRule="atLeast"/>
              <w:ind w:left="-111" w:leftChars="-37" w:right="-180" w:rightChars="-60"/>
              <w:jc w:val="center"/>
              <w:rPr>
                <w:rFonts w:ascii="宋体" w:hAnsi="宋体" w:cs="宋体"/>
                <w:kern w:val="0"/>
                <w:sz w:val="21"/>
                <w:szCs w:val="21"/>
              </w:rPr>
            </w:pPr>
          </w:p>
        </w:tc>
      </w:tr>
      <w:tr>
        <w:tblPrEx>
          <w:tblCellMar>
            <w:top w:w="0" w:type="dxa"/>
            <w:left w:w="108" w:type="dxa"/>
            <w:bottom w:w="0" w:type="dxa"/>
            <w:right w:w="108" w:type="dxa"/>
          </w:tblCellMar>
        </w:tblPrEx>
        <w:trPr>
          <w:trHeight w:val="684" w:hRule="atLeast"/>
          <w:jc w:val="center"/>
        </w:trPr>
        <w:tc>
          <w:tcPr>
            <w:tcW w:w="2634" w:type="dxa"/>
            <w:vMerge w:val="continue"/>
            <w:tcBorders>
              <w:right w:val="single" w:color="auto" w:sz="4" w:space="0"/>
            </w:tcBorders>
            <w:vAlign w:val="center"/>
          </w:tcPr>
          <w:p>
            <w:pPr>
              <w:widowControl/>
              <w:snapToGrid w:val="0"/>
              <w:spacing w:line="240" w:lineRule="atLeast"/>
              <w:ind w:left="-198" w:leftChars="-66" w:right="-180" w:rightChars="-60"/>
              <w:jc w:val="center"/>
              <w:rPr>
                <w:rFonts w:ascii="宋体" w:hAnsi="宋体" w:cs="宋体"/>
                <w:kern w:val="0"/>
                <w:sz w:val="21"/>
                <w:szCs w:val="21"/>
              </w:rPr>
            </w:pPr>
          </w:p>
        </w:tc>
        <w:tc>
          <w:tcPr>
            <w:tcW w:w="3057" w:type="dxa"/>
            <w:vMerge w:val="continue"/>
            <w:tcBorders>
              <w:left w:val="single" w:color="auto" w:sz="4" w:space="0"/>
              <w:bottom w:val="single" w:color="auto" w:sz="4" w:space="0"/>
              <w:right w:val="single" w:color="auto" w:sz="4" w:space="0"/>
            </w:tcBorders>
            <w:vAlign w:val="center"/>
          </w:tcPr>
          <w:p>
            <w:pPr>
              <w:widowControl/>
              <w:snapToGrid w:val="0"/>
              <w:spacing w:line="240" w:lineRule="atLeast"/>
              <w:ind w:left="-111" w:leftChars="-37" w:right="-180" w:rightChars="-60"/>
              <w:jc w:val="center"/>
              <w:rPr>
                <w:rFonts w:ascii="宋体" w:hAnsi="宋体" w:cs="宋体"/>
                <w:kern w:val="0"/>
                <w:sz w:val="21"/>
                <w:szCs w:val="21"/>
              </w:rPr>
            </w:pPr>
          </w:p>
        </w:tc>
        <w:tc>
          <w:tcPr>
            <w:tcW w:w="2988" w:type="dxa"/>
            <w:tcBorders>
              <w:top w:val="single" w:color="auto" w:sz="4" w:space="0"/>
              <w:left w:val="single" w:color="auto" w:sz="4" w:space="0"/>
              <w:bottom w:val="single" w:color="auto" w:sz="4" w:space="0"/>
            </w:tcBorders>
            <w:vAlign w:val="center"/>
          </w:tcPr>
          <w:p>
            <w:pPr>
              <w:snapToGrid w:val="0"/>
              <w:spacing w:line="240" w:lineRule="atLeast"/>
              <w:ind w:left="-111" w:leftChars="-37" w:right="-180" w:rightChars="-60"/>
              <w:jc w:val="center"/>
              <w:rPr>
                <w:rFonts w:ascii="宋体" w:hAnsi="宋体" w:cs="宋体"/>
                <w:kern w:val="0"/>
                <w:sz w:val="21"/>
                <w:szCs w:val="21"/>
              </w:rPr>
            </w:pPr>
            <w:r>
              <w:rPr>
                <w:rFonts w:hint="eastAsia" w:ascii="宋体" w:hAnsi="宋体" w:cs="宋体"/>
                <w:kern w:val="0"/>
                <w:sz w:val="21"/>
                <w:szCs w:val="21"/>
              </w:rPr>
              <w:t>#规模以上工业总产值</w:t>
            </w:r>
          </w:p>
        </w:tc>
      </w:tr>
      <w:tr>
        <w:tblPrEx>
          <w:tblCellMar>
            <w:top w:w="0" w:type="dxa"/>
            <w:left w:w="108" w:type="dxa"/>
            <w:bottom w:w="0" w:type="dxa"/>
            <w:right w:w="108" w:type="dxa"/>
          </w:tblCellMar>
        </w:tblPrEx>
        <w:trPr>
          <w:trHeight w:val="1119" w:hRule="atLeast"/>
          <w:jc w:val="center"/>
        </w:trPr>
        <w:tc>
          <w:tcPr>
            <w:tcW w:w="2634" w:type="dxa"/>
            <w:tcBorders>
              <w:top w:val="single" w:color="auto" w:sz="4" w:space="0"/>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2005</w:t>
            </w:r>
          </w:p>
        </w:tc>
        <w:tc>
          <w:tcPr>
            <w:tcW w:w="3057" w:type="dxa"/>
            <w:tcBorders>
              <w:top w:val="single" w:color="auto" w:sz="4" w:space="0"/>
              <w:left w:val="single" w:color="auto" w:sz="4" w:space="0"/>
            </w:tcBorders>
            <w:vAlign w:val="center"/>
          </w:tcPr>
          <w:p>
            <w:pPr>
              <w:jc w:val="right"/>
              <w:rPr>
                <w:rFonts w:ascii="宋体" w:hAnsi="宋体" w:cs="宋体"/>
                <w:sz w:val="21"/>
                <w:szCs w:val="21"/>
              </w:rPr>
            </w:pPr>
            <w:r>
              <w:rPr>
                <w:rFonts w:ascii="宋体" w:hAnsi="宋体" w:cs="宋体"/>
                <w:sz w:val="21"/>
                <w:szCs w:val="21"/>
              </w:rPr>
              <w:t>2514022</w:t>
            </w:r>
          </w:p>
        </w:tc>
        <w:tc>
          <w:tcPr>
            <w:tcW w:w="2988" w:type="dxa"/>
            <w:tcBorders>
              <w:top w:val="single" w:color="auto" w:sz="4" w:space="0"/>
              <w:left w:val="single" w:color="auto" w:sz="4" w:space="0"/>
            </w:tcBorders>
            <w:vAlign w:val="center"/>
          </w:tcPr>
          <w:p>
            <w:pPr>
              <w:jc w:val="right"/>
              <w:rPr>
                <w:rFonts w:ascii="宋体" w:hAnsi="宋体" w:cs="Arial"/>
                <w:sz w:val="21"/>
                <w:szCs w:val="21"/>
              </w:rPr>
            </w:pPr>
            <w:r>
              <w:rPr>
                <w:rFonts w:ascii="宋体" w:hAnsi="宋体" w:cs="Arial"/>
                <w:sz w:val="21"/>
                <w:szCs w:val="21"/>
              </w:rPr>
              <w:t>2431487</w:t>
            </w:r>
          </w:p>
        </w:tc>
      </w:tr>
      <w:tr>
        <w:tblPrEx>
          <w:tblCellMar>
            <w:top w:w="0" w:type="dxa"/>
            <w:left w:w="108" w:type="dxa"/>
            <w:bottom w:w="0" w:type="dxa"/>
            <w:right w:w="108" w:type="dxa"/>
          </w:tblCellMar>
        </w:tblPrEx>
        <w:trPr>
          <w:trHeight w:val="1120" w:hRule="atLeast"/>
          <w:jc w:val="center"/>
        </w:trPr>
        <w:tc>
          <w:tcPr>
            <w:tcW w:w="2634" w:type="dxa"/>
            <w:tcBorders>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2008</w:t>
            </w:r>
          </w:p>
        </w:tc>
        <w:tc>
          <w:tcPr>
            <w:tcW w:w="3057" w:type="dxa"/>
            <w:tcBorders>
              <w:left w:val="single" w:color="auto" w:sz="4" w:space="0"/>
            </w:tcBorders>
            <w:vAlign w:val="center"/>
          </w:tcPr>
          <w:p>
            <w:pPr>
              <w:jc w:val="right"/>
              <w:rPr>
                <w:rFonts w:ascii="宋体" w:hAnsi="宋体" w:cs="宋体"/>
                <w:sz w:val="21"/>
                <w:szCs w:val="21"/>
              </w:rPr>
            </w:pPr>
            <w:r>
              <w:rPr>
                <w:rFonts w:ascii="宋体" w:hAnsi="宋体" w:cs="宋体"/>
                <w:sz w:val="21"/>
                <w:szCs w:val="21"/>
              </w:rPr>
              <w:t>10082148</w:t>
            </w:r>
          </w:p>
        </w:tc>
        <w:tc>
          <w:tcPr>
            <w:tcW w:w="2988" w:type="dxa"/>
            <w:tcBorders>
              <w:left w:val="single" w:color="auto" w:sz="4" w:space="0"/>
            </w:tcBorders>
            <w:vAlign w:val="center"/>
          </w:tcPr>
          <w:p>
            <w:pPr>
              <w:jc w:val="right"/>
              <w:rPr>
                <w:rFonts w:ascii="宋体" w:hAnsi="宋体" w:cs="Arial"/>
                <w:sz w:val="21"/>
                <w:szCs w:val="21"/>
              </w:rPr>
            </w:pPr>
            <w:r>
              <w:rPr>
                <w:rFonts w:ascii="宋体" w:hAnsi="宋体" w:cs="Arial"/>
                <w:sz w:val="21"/>
                <w:szCs w:val="21"/>
              </w:rPr>
              <w:t>9947065</w:t>
            </w:r>
          </w:p>
        </w:tc>
      </w:tr>
      <w:tr>
        <w:tblPrEx>
          <w:tblCellMar>
            <w:top w:w="0" w:type="dxa"/>
            <w:left w:w="108" w:type="dxa"/>
            <w:bottom w:w="0" w:type="dxa"/>
            <w:right w:w="108" w:type="dxa"/>
          </w:tblCellMar>
        </w:tblPrEx>
        <w:trPr>
          <w:trHeight w:val="1119" w:hRule="atLeast"/>
          <w:jc w:val="center"/>
        </w:trPr>
        <w:tc>
          <w:tcPr>
            <w:tcW w:w="2634" w:type="dxa"/>
            <w:tcBorders>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2009</w:t>
            </w:r>
          </w:p>
        </w:tc>
        <w:tc>
          <w:tcPr>
            <w:tcW w:w="3057" w:type="dxa"/>
            <w:tcBorders>
              <w:left w:val="single" w:color="auto" w:sz="4" w:space="0"/>
            </w:tcBorders>
            <w:vAlign w:val="center"/>
          </w:tcPr>
          <w:p>
            <w:pPr>
              <w:jc w:val="right"/>
              <w:rPr>
                <w:rFonts w:ascii="宋体" w:hAnsi="宋体" w:cs="宋体"/>
                <w:sz w:val="21"/>
                <w:szCs w:val="21"/>
              </w:rPr>
            </w:pPr>
            <w:r>
              <w:rPr>
                <w:rFonts w:ascii="宋体" w:hAnsi="宋体" w:cs="宋体"/>
                <w:sz w:val="21"/>
                <w:szCs w:val="21"/>
              </w:rPr>
              <w:t>11252011</w:t>
            </w:r>
          </w:p>
        </w:tc>
        <w:tc>
          <w:tcPr>
            <w:tcW w:w="2988" w:type="dxa"/>
            <w:tcBorders>
              <w:left w:val="single" w:color="auto" w:sz="4" w:space="0"/>
            </w:tcBorders>
            <w:vAlign w:val="center"/>
          </w:tcPr>
          <w:p>
            <w:pPr>
              <w:jc w:val="right"/>
              <w:rPr>
                <w:rFonts w:ascii="宋体" w:hAnsi="宋体" w:cs="Arial"/>
                <w:sz w:val="21"/>
                <w:szCs w:val="21"/>
              </w:rPr>
            </w:pPr>
            <w:r>
              <w:rPr>
                <w:rFonts w:ascii="宋体" w:hAnsi="宋体" w:cs="Arial"/>
                <w:sz w:val="21"/>
                <w:szCs w:val="21"/>
              </w:rPr>
              <w:t>11103356</w:t>
            </w:r>
          </w:p>
        </w:tc>
      </w:tr>
      <w:tr>
        <w:tblPrEx>
          <w:tblCellMar>
            <w:top w:w="0" w:type="dxa"/>
            <w:left w:w="108" w:type="dxa"/>
            <w:bottom w:w="0" w:type="dxa"/>
            <w:right w:w="108" w:type="dxa"/>
          </w:tblCellMar>
        </w:tblPrEx>
        <w:trPr>
          <w:trHeight w:val="1120" w:hRule="atLeast"/>
          <w:jc w:val="center"/>
        </w:trPr>
        <w:tc>
          <w:tcPr>
            <w:tcW w:w="2634" w:type="dxa"/>
            <w:tcBorders>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2010</w:t>
            </w:r>
          </w:p>
        </w:tc>
        <w:tc>
          <w:tcPr>
            <w:tcW w:w="3057" w:type="dxa"/>
            <w:tcBorders>
              <w:left w:val="single" w:color="auto" w:sz="4" w:space="0"/>
            </w:tcBorders>
            <w:vAlign w:val="center"/>
          </w:tcPr>
          <w:p>
            <w:pPr>
              <w:jc w:val="right"/>
              <w:rPr>
                <w:rFonts w:ascii="宋体" w:hAnsi="宋体" w:cs="宋体"/>
                <w:sz w:val="21"/>
                <w:szCs w:val="21"/>
              </w:rPr>
            </w:pPr>
            <w:r>
              <w:rPr>
                <w:rFonts w:ascii="宋体" w:hAnsi="宋体" w:cs="宋体"/>
                <w:sz w:val="21"/>
                <w:szCs w:val="21"/>
              </w:rPr>
              <w:t>14151704</w:t>
            </w:r>
          </w:p>
        </w:tc>
        <w:tc>
          <w:tcPr>
            <w:tcW w:w="2988" w:type="dxa"/>
            <w:tcBorders>
              <w:left w:val="single" w:color="auto" w:sz="4" w:space="0"/>
            </w:tcBorders>
            <w:vAlign w:val="center"/>
          </w:tcPr>
          <w:p>
            <w:pPr>
              <w:jc w:val="right"/>
              <w:rPr>
                <w:rFonts w:ascii="宋体" w:hAnsi="宋体" w:cs="Arial"/>
                <w:sz w:val="21"/>
                <w:szCs w:val="21"/>
              </w:rPr>
            </w:pPr>
            <w:r>
              <w:rPr>
                <w:rFonts w:ascii="宋体" w:hAnsi="宋体" w:cs="Arial"/>
                <w:sz w:val="21"/>
                <w:szCs w:val="21"/>
              </w:rPr>
              <w:t>14033904</w:t>
            </w:r>
          </w:p>
        </w:tc>
      </w:tr>
      <w:tr>
        <w:tblPrEx>
          <w:tblCellMar>
            <w:top w:w="0" w:type="dxa"/>
            <w:left w:w="108" w:type="dxa"/>
            <w:bottom w:w="0" w:type="dxa"/>
            <w:right w:w="108" w:type="dxa"/>
          </w:tblCellMar>
        </w:tblPrEx>
        <w:trPr>
          <w:trHeight w:val="1119" w:hRule="atLeast"/>
          <w:jc w:val="center"/>
        </w:trPr>
        <w:tc>
          <w:tcPr>
            <w:tcW w:w="2634" w:type="dxa"/>
            <w:tcBorders>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2011</w:t>
            </w:r>
          </w:p>
        </w:tc>
        <w:tc>
          <w:tcPr>
            <w:tcW w:w="3057" w:type="dxa"/>
            <w:tcBorders>
              <w:left w:val="single" w:color="auto" w:sz="4" w:space="0"/>
            </w:tcBorders>
            <w:vAlign w:val="center"/>
          </w:tcPr>
          <w:p>
            <w:pPr>
              <w:jc w:val="right"/>
              <w:rPr>
                <w:rFonts w:ascii="宋体" w:hAnsi="宋体" w:cs="宋体"/>
                <w:sz w:val="21"/>
                <w:szCs w:val="21"/>
              </w:rPr>
            </w:pPr>
            <w:r>
              <w:rPr>
                <w:rFonts w:ascii="宋体" w:hAnsi="宋体" w:cs="宋体"/>
                <w:sz w:val="21"/>
                <w:szCs w:val="21"/>
              </w:rPr>
              <w:t>16934477</w:t>
            </w:r>
          </w:p>
        </w:tc>
        <w:tc>
          <w:tcPr>
            <w:tcW w:w="2988" w:type="dxa"/>
            <w:tcBorders>
              <w:left w:val="single" w:color="auto" w:sz="4" w:space="0"/>
            </w:tcBorders>
            <w:vAlign w:val="center"/>
          </w:tcPr>
          <w:p>
            <w:pPr>
              <w:jc w:val="right"/>
              <w:rPr>
                <w:rFonts w:ascii="宋体" w:hAnsi="宋体" w:cs="Arial"/>
                <w:sz w:val="21"/>
                <w:szCs w:val="21"/>
              </w:rPr>
            </w:pPr>
            <w:r>
              <w:rPr>
                <w:rFonts w:ascii="宋体" w:hAnsi="宋体" w:cs="Arial"/>
                <w:sz w:val="21"/>
                <w:szCs w:val="21"/>
              </w:rPr>
              <w:t>16808941</w:t>
            </w:r>
          </w:p>
        </w:tc>
      </w:tr>
      <w:tr>
        <w:tblPrEx>
          <w:tblCellMar>
            <w:top w:w="0" w:type="dxa"/>
            <w:left w:w="108" w:type="dxa"/>
            <w:bottom w:w="0" w:type="dxa"/>
            <w:right w:w="108" w:type="dxa"/>
          </w:tblCellMar>
        </w:tblPrEx>
        <w:trPr>
          <w:trHeight w:val="1120" w:hRule="atLeast"/>
          <w:jc w:val="center"/>
        </w:trPr>
        <w:tc>
          <w:tcPr>
            <w:tcW w:w="2634" w:type="dxa"/>
            <w:tcBorders>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2012</w:t>
            </w:r>
          </w:p>
        </w:tc>
        <w:tc>
          <w:tcPr>
            <w:tcW w:w="3057" w:type="dxa"/>
            <w:tcBorders>
              <w:left w:val="single" w:color="auto" w:sz="4" w:space="0"/>
            </w:tcBorders>
            <w:vAlign w:val="center"/>
          </w:tcPr>
          <w:p>
            <w:pPr>
              <w:jc w:val="right"/>
              <w:rPr>
                <w:rFonts w:ascii="宋体" w:hAnsi="宋体" w:cs="宋体"/>
                <w:sz w:val="21"/>
                <w:szCs w:val="21"/>
              </w:rPr>
            </w:pPr>
            <w:r>
              <w:rPr>
                <w:rFonts w:ascii="宋体" w:hAnsi="宋体" w:cs="宋体"/>
                <w:sz w:val="21"/>
                <w:szCs w:val="21"/>
              </w:rPr>
              <w:t>20518266</w:t>
            </w:r>
          </w:p>
        </w:tc>
        <w:tc>
          <w:tcPr>
            <w:tcW w:w="2988" w:type="dxa"/>
            <w:tcBorders>
              <w:left w:val="single" w:color="auto" w:sz="4" w:space="0"/>
            </w:tcBorders>
            <w:vAlign w:val="center"/>
          </w:tcPr>
          <w:p>
            <w:pPr>
              <w:jc w:val="right"/>
              <w:rPr>
                <w:rFonts w:ascii="宋体" w:hAnsi="宋体" w:cs="Arial"/>
                <w:sz w:val="21"/>
                <w:szCs w:val="21"/>
              </w:rPr>
            </w:pPr>
            <w:r>
              <w:rPr>
                <w:rFonts w:ascii="宋体" w:hAnsi="宋体" w:cs="Arial"/>
                <w:sz w:val="21"/>
                <w:szCs w:val="21"/>
              </w:rPr>
              <w:t>19984259</w:t>
            </w:r>
          </w:p>
        </w:tc>
      </w:tr>
      <w:tr>
        <w:tblPrEx>
          <w:tblCellMar>
            <w:top w:w="0" w:type="dxa"/>
            <w:left w:w="108" w:type="dxa"/>
            <w:bottom w:w="0" w:type="dxa"/>
            <w:right w:w="108" w:type="dxa"/>
          </w:tblCellMar>
        </w:tblPrEx>
        <w:trPr>
          <w:trHeight w:val="1119" w:hRule="atLeast"/>
          <w:jc w:val="center"/>
        </w:trPr>
        <w:tc>
          <w:tcPr>
            <w:tcW w:w="2634" w:type="dxa"/>
            <w:tcBorders>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2013</w:t>
            </w:r>
          </w:p>
        </w:tc>
        <w:tc>
          <w:tcPr>
            <w:tcW w:w="3057" w:type="dxa"/>
            <w:tcBorders>
              <w:left w:val="single" w:color="auto" w:sz="4" w:space="0"/>
            </w:tcBorders>
            <w:vAlign w:val="center"/>
          </w:tcPr>
          <w:p>
            <w:pPr>
              <w:jc w:val="right"/>
              <w:rPr>
                <w:rFonts w:ascii="宋体" w:hAnsi="宋体" w:cs="宋体"/>
                <w:sz w:val="21"/>
                <w:szCs w:val="21"/>
              </w:rPr>
            </w:pPr>
            <w:r>
              <w:rPr>
                <w:rFonts w:ascii="宋体" w:hAnsi="宋体" w:cs="宋体"/>
                <w:sz w:val="21"/>
                <w:szCs w:val="21"/>
              </w:rPr>
              <w:t>24871217</w:t>
            </w:r>
          </w:p>
        </w:tc>
        <w:tc>
          <w:tcPr>
            <w:tcW w:w="2988" w:type="dxa"/>
            <w:tcBorders>
              <w:left w:val="single" w:color="auto" w:sz="4" w:space="0"/>
            </w:tcBorders>
            <w:vAlign w:val="center"/>
          </w:tcPr>
          <w:p>
            <w:pPr>
              <w:jc w:val="right"/>
              <w:rPr>
                <w:rFonts w:ascii="宋体" w:hAnsi="宋体" w:cs="Arial"/>
                <w:sz w:val="21"/>
                <w:szCs w:val="21"/>
              </w:rPr>
            </w:pPr>
            <w:r>
              <w:rPr>
                <w:rFonts w:ascii="宋体" w:hAnsi="宋体" w:cs="Arial"/>
                <w:sz w:val="21"/>
                <w:szCs w:val="21"/>
              </w:rPr>
              <w:t>24055496</w:t>
            </w:r>
          </w:p>
        </w:tc>
      </w:tr>
      <w:tr>
        <w:tblPrEx>
          <w:tblCellMar>
            <w:top w:w="0" w:type="dxa"/>
            <w:left w:w="108" w:type="dxa"/>
            <w:bottom w:w="0" w:type="dxa"/>
            <w:right w:w="108" w:type="dxa"/>
          </w:tblCellMar>
        </w:tblPrEx>
        <w:trPr>
          <w:trHeight w:val="1120" w:hRule="atLeast"/>
          <w:jc w:val="center"/>
        </w:trPr>
        <w:tc>
          <w:tcPr>
            <w:tcW w:w="2634" w:type="dxa"/>
            <w:tcBorders>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2014</w:t>
            </w:r>
          </w:p>
        </w:tc>
        <w:tc>
          <w:tcPr>
            <w:tcW w:w="3057" w:type="dxa"/>
            <w:tcBorders>
              <w:left w:val="single" w:color="auto" w:sz="4" w:space="0"/>
            </w:tcBorders>
            <w:vAlign w:val="center"/>
          </w:tcPr>
          <w:p>
            <w:pPr>
              <w:jc w:val="right"/>
              <w:rPr>
                <w:rFonts w:ascii="宋体" w:hAnsi="宋体" w:cs="宋体"/>
                <w:sz w:val="21"/>
                <w:szCs w:val="21"/>
              </w:rPr>
            </w:pPr>
            <w:r>
              <w:rPr>
                <w:rFonts w:ascii="宋体" w:hAnsi="宋体" w:cs="宋体"/>
                <w:sz w:val="21"/>
                <w:szCs w:val="21"/>
              </w:rPr>
              <w:t>2774998</w:t>
            </w:r>
            <w:r>
              <w:rPr>
                <w:rFonts w:hint="eastAsia" w:ascii="宋体" w:hAnsi="宋体" w:cs="宋体"/>
                <w:sz w:val="21"/>
                <w:szCs w:val="21"/>
              </w:rPr>
              <w:t>7</w:t>
            </w:r>
          </w:p>
        </w:tc>
        <w:tc>
          <w:tcPr>
            <w:tcW w:w="2988" w:type="dxa"/>
            <w:tcBorders>
              <w:left w:val="single" w:color="auto" w:sz="4" w:space="0"/>
            </w:tcBorders>
            <w:vAlign w:val="center"/>
          </w:tcPr>
          <w:p>
            <w:pPr>
              <w:jc w:val="right"/>
              <w:rPr>
                <w:rFonts w:ascii="宋体" w:hAnsi="宋体" w:cs="Arial"/>
                <w:sz w:val="21"/>
                <w:szCs w:val="21"/>
              </w:rPr>
            </w:pPr>
            <w:r>
              <w:rPr>
                <w:rFonts w:ascii="宋体" w:hAnsi="宋体" w:cs="Arial"/>
                <w:sz w:val="21"/>
                <w:szCs w:val="21"/>
              </w:rPr>
              <w:t>271250</w:t>
            </w:r>
            <w:r>
              <w:rPr>
                <w:rFonts w:hint="eastAsia" w:ascii="宋体" w:hAnsi="宋体" w:cs="Arial"/>
                <w:sz w:val="21"/>
                <w:szCs w:val="21"/>
              </w:rPr>
              <w:t>40</w:t>
            </w:r>
          </w:p>
        </w:tc>
      </w:tr>
      <w:tr>
        <w:tblPrEx>
          <w:tblCellMar>
            <w:top w:w="0" w:type="dxa"/>
            <w:left w:w="108" w:type="dxa"/>
            <w:bottom w:w="0" w:type="dxa"/>
            <w:right w:w="108" w:type="dxa"/>
          </w:tblCellMar>
        </w:tblPrEx>
        <w:trPr>
          <w:trHeight w:val="1119" w:hRule="atLeast"/>
          <w:jc w:val="center"/>
        </w:trPr>
        <w:tc>
          <w:tcPr>
            <w:tcW w:w="2634" w:type="dxa"/>
            <w:tcBorders>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2015</w:t>
            </w:r>
          </w:p>
        </w:tc>
        <w:tc>
          <w:tcPr>
            <w:tcW w:w="3057" w:type="dxa"/>
            <w:tcBorders>
              <w:left w:val="single" w:color="auto" w:sz="4" w:space="0"/>
            </w:tcBorders>
            <w:vAlign w:val="center"/>
          </w:tcPr>
          <w:p>
            <w:pPr>
              <w:jc w:val="right"/>
              <w:rPr>
                <w:rFonts w:ascii="宋体" w:hAnsi="宋体" w:cs="宋体"/>
                <w:sz w:val="21"/>
                <w:szCs w:val="21"/>
              </w:rPr>
            </w:pPr>
            <w:r>
              <w:rPr>
                <w:rFonts w:hint="eastAsia" w:ascii="宋体" w:hAnsi="宋体"/>
                <w:sz w:val="21"/>
                <w:szCs w:val="21"/>
              </w:rPr>
              <w:t>29338535</w:t>
            </w:r>
          </w:p>
        </w:tc>
        <w:tc>
          <w:tcPr>
            <w:tcW w:w="2988" w:type="dxa"/>
            <w:tcBorders>
              <w:left w:val="single" w:color="auto" w:sz="4" w:space="0"/>
            </w:tcBorders>
            <w:vAlign w:val="center"/>
          </w:tcPr>
          <w:p>
            <w:pPr>
              <w:jc w:val="right"/>
              <w:rPr>
                <w:rFonts w:ascii="宋体" w:hAnsi="宋体" w:cs="Arial"/>
                <w:sz w:val="21"/>
                <w:szCs w:val="21"/>
              </w:rPr>
            </w:pPr>
            <w:r>
              <w:rPr>
                <w:rFonts w:hint="eastAsia" w:ascii="宋体" w:hAnsi="宋体"/>
                <w:sz w:val="21"/>
                <w:szCs w:val="21"/>
              </w:rPr>
              <w:t>28703035</w:t>
            </w:r>
          </w:p>
        </w:tc>
      </w:tr>
      <w:tr>
        <w:tblPrEx>
          <w:tblCellMar>
            <w:top w:w="0" w:type="dxa"/>
            <w:left w:w="108" w:type="dxa"/>
            <w:bottom w:w="0" w:type="dxa"/>
            <w:right w:w="108" w:type="dxa"/>
          </w:tblCellMar>
        </w:tblPrEx>
        <w:trPr>
          <w:trHeight w:val="1120" w:hRule="atLeast"/>
          <w:jc w:val="center"/>
        </w:trPr>
        <w:tc>
          <w:tcPr>
            <w:tcW w:w="2634" w:type="dxa"/>
            <w:tcBorders>
              <w:bottom w:val="single" w:color="auto" w:sz="4" w:space="0"/>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2016</w:t>
            </w:r>
          </w:p>
        </w:tc>
        <w:tc>
          <w:tcPr>
            <w:tcW w:w="3057" w:type="dxa"/>
            <w:tcBorders>
              <w:left w:val="single" w:color="auto" w:sz="4" w:space="0"/>
              <w:bottom w:val="single" w:color="auto" w:sz="4" w:space="0"/>
            </w:tcBorders>
            <w:vAlign w:val="center"/>
          </w:tcPr>
          <w:p>
            <w:pPr>
              <w:jc w:val="right"/>
              <w:rPr>
                <w:rFonts w:ascii="宋体" w:hAnsi="宋体"/>
                <w:sz w:val="21"/>
                <w:szCs w:val="21"/>
              </w:rPr>
            </w:pPr>
            <w:r>
              <w:rPr>
                <w:rFonts w:hint="eastAsia" w:ascii="宋体" w:hAnsi="宋体"/>
                <w:sz w:val="21"/>
                <w:szCs w:val="21"/>
              </w:rPr>
              <w:t>31509558</w:t>
            </w:r>
          </w:p>
        </w:tc>
        <w:tc>
          <w:tcPr>
            <w:tcW w:w="2988" w:type="dxa"/>
            <w:tcBorders>
              <w:left w:val="single" w:color="auto" w:sz="4" w:space="0"/>
              <w:bottom w:val="single" w:color="auto" w:sz="4" w:space="0"/>
            </w:tcBorders>
            <w:vAlign w:val="center"/>
          </w:tcPr>
          <w:p>
            <w:pPr>
              <w:jc w:val="right"/>
              <w:rPr>
                <w:rFonts w:ascii="宋体" w:hAnsi="宋体"/>
                <w:sz w:val="21"/>
                <w:szCs w:val="21"/>
              </w:rPr>
            </w:pPr>
            <w:r>
              <w:rPr>
                <w:rFonts w:hint="eastAsia" w:ascii="宋体" w:hAnsi="宋体"/>
                <w:sz w:val="21"/>
                <w:szCs w:val="21"/>
              </w:rPr>
              <w:t>30649558</w:t>
            </w:r>
          </w:p>
        </w:tc>
      </w:tr>
    </w:tbl>
    <w:p>
      <w:pPr>
        <w:spacing w:line="360" w:lineRule="auto"/>
        <w:rPr>
          <w:rFonts w:ascii="黑体" w:hAnsi="宋体" w:eastAsia="黑体"/>
          <w:b/>
          <w:bCs/>
          <w:sz w:val="28"/>
          <w:szCs w:val="28"/>
        </w:rPr>
      </w:pPr>
    </w:p>
    <w:tbl>
      <w:tblPr>
        <w:tblStyle w:val="5"/>
        <w:tblW w:w="8653" w:type="dxa"/>
        <w:jc w:val="center"/>
        <w:tblLayout w:type="fixed"/>
        <w:tblCellMar>
          <w:top w:w="0" w:type="dxa"/>
          <w:left w:w="108" w:type="dxa"/>
          <w:bottom w:w="0" w:type="dxa"/>
          <w:right w:w="108" w:type="dxa"/>
        </w:tblCellMar>
      </w:tblPr>
      <w:tblGrid>
        <w:gridCol w:w="2626"/>
        <w:gridCol w:w="3048"/>
        <w:gridCol w:w="2979"/>
      </w:tblGrid>
      <w:tr>
        <w:tblPrEx>
          <w:tblCellMar>
            <w:top w:w="0" w:type="dxa"/>
            <w:left w:w="108" w:type="dxa"/>
            <w:bottom w:w="0" w:type="dxa"/>
            <w:right w:w="108" w:type="dxa"/>
          </w:tblCellMar>
        </w:tblPrEx>
        <w:trPr>
          <w:trHeight w:val="510" w:hRule="atLeast"/>
          <w:jc w:val="center"/>
        </w:trPr>
        <w:tc>
          <w:tcPr>
            <w:tcW w:w="8653" w:type="dxa"/>
            <w:gridSpan w:val="3"/>
            <w:tcBorders>
              <w:top w:val="nil"/>
              <w:left w:val="nil"/>
              <w:bottom w:val="single" w:color="auto" w:sz="4" w:space="0"/>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工业总产值（按地区分）</w:t>
            </w:r>
          </w:p>
          <w:p>
            <w:pPr>
              <w:widowControl/>
              <w:snapToGrid w:val="0"/>
              <w:spacing w:beforeLines="50" w:afterLines="50" w:line="240" w:lineRule="atLeast"/>
              <w:jc w:val="center"/>
              <w:rPr>
                <w:rFonts w:ascii="宋体" w:hAnsi="宋体"/>
                <w:b/>
                <w:bCs/>
                <w:sz w:val="21"/>
                <w:szCs w:val="21"/>
              </w:rPr>
            </w:pPr>
            <w:r>
              <w:rPr>
                <w:rFonts w:hint="eastAsia" w:ascii="宋体" w:hAnsi="宋体"/>
                <w:b/>
                <w:bCs/>
                <w:sz w:val="21"/>
                <w:szCs w:val="21"/>
              </w:rPr>
              <w:t>2016年</w:t>
            </w:r>
          </w:p>
          <w:p>
            <w:pPr>
              <w:widowControl/>
              <w:snapToGrid w:val="0"/>
              <w:spacing w:beforeLines="50" w:line="240" w:lineRule="atLeast"/>
              <w:jc w:val="right"/>
              <w:rPr>
                <w:rFonts w:ascii="黑体" w:hAnsi="宋体" w:eastAsia="黑体"/>
                <w:b/>
                <w:bCs/>
                <w:sz w:val="28"/>
                <w:szCs w:val="28"/>
              </w:rPr>
            </w:pPr>
            <w:r>
              <w:rPr>
                <w:rFonts w:hint="eastAsia" w:ascii="宋体" w:hAnsi="宋体"/>
                <w:b/>
                <w:bCs/>
                <w:sz w:val="21"/>
                <w:szCs w:val="21"/>
              </w:rPr>
              <w:t>单位：万元</w:t>
            </w:r>
          </w:p>
        </w:tc>
      </w:tr>
      <w:tr>
        <w:tblPrEx>
          <w:tblCellMar>
            <w:top w:w="0" w:type="dxa"/>
            <w:left w:w="108" w:type="dxa"/>
            <w:bottom w:w="0" w:type="dxa"/>
            <w:right w:w="108" w:type="dxa"/>
          </w:tblCellMar>
        </w:tblPrEx>
        <w:trPr>
          <w:trHeight w:val="529" w:hRule="atLeast"/>
          <w:jc w:val="center"/>
        </w:trPr>
        <w:tc>
          <w:tcPr>
            <w:tcW w:w="2626" w:type="dxa"/>
            <w:vMerge w:val="restart"/>
            <w:tcBorders>
              <w:top w:val="single" w:color="auto" w:sz="4" w:space="0"/>
              <w:right w:val="single" w:color="auto" w:sz="4" w:space="0"/>
            </w:tcBorders>
            <w:vAlign w:val="center"/>
          </w:tcPr>
          <w:p>
            <w:pPr>
              <w:widowControl/>
              <w:snapToGrid w:val="0"/>
              <w:spacing w:line="240" w:lineRule="atLeast"/>
              <w:ind w:left="-198" w:leftChars="-66" w:right="-180" w:rightChars="-60"/>
              <w:jc w:val="center"/>
              <w:rPr>
                <w:rFonts w:ascii="宋体" w:hAnsi="宋体" w:cs="宋体"/>
                <w:kern w:val="0"/>
                <w:sz w:val="21"/>
                <w:szCs w:val="21"/>
              </w:rPr>
            </w:pPr>
            <w:r>
              <w:rPr>
                <w:rFonts w:hint="eastAsia" w:ascii="宋体" w:hAnsi="宋体" w:cs="宋体"/>
                <w:kern w:val="0"/>
                <w:sz w:val="21"/>
                <w:szCs w:val="21"/>
              </w:rPr>
              <w:t>镇  街</w:t>
            </w:r>
          </w:p>
        </w:tc>
        <w:tc>
          <w:tcPr>
            <w:tcW w:w="3048" w:type="dxa"/>
            <w:vMerge w:val="restart"/>
            <w:tcBorders>
              <w:top w:val="single" w:color="auto" w:sz="4" w:space="0"/>
              <w:left w:val="single" w:color="auto" w:sz="4" w:space="0"/>
            </w:tcBorders>
            <w:vAlign w:val="center"/>
          </w:tcPr>
          <w:p>
            <w:pPr>
              <w:widowControl/>
              <w:snapToGrid w:val="0"/>
              <w:spacing w:line="240" w:lineRule="atLeast"/>
              <w:ind w:left="-111" w:leftChars="-37" w:right="-180" w:rightChars="-60"/>
              <w:jc w:val="center"/>
              <w:rPr>
                <w:rFonts w:ascii="宋体" w:hAnsi="宋体" w:cs="宋体"/>
                <w:kern w:val="0"/>
                <w:sz w:val="21"/>
                <w:szCs w:val="21"/>
              </w:rPr>
            </w:pPr>
          </w:p>
          <w:p>
            <w:pPr>
              <w:widowControl/>
              <w:snapToGrid w:val="0"/>
              <w:spacing w:line="240" w:lineRule="atLeast"/>
              <w:ind w:left="-111" w:leftChars="-37" w:right="-180" w:rightChars="-60"/>
              <w:jc w:val="center"/>
              <w:rPr>
                <w:rFonts w:ascii="宋体" w:hAnsi="宋体" w:cs="宋体"/>
                <w:kern w:val="0"/>
                <w:sz w:val="21"/>
                <w:szCs w:val="21"/>
              </w:rPr>
            </w:pPr>
            <w:r>
              <w:rPr>
                <w:rFonts w:hint="eastAsia" w:ascii="宋体" w:hAnsi="宋体" w:cs="宋体"/>
                <w:kern w:val="0"/>
                <w:sz w:val="21"/>
                <w:szCs w:val="21"/>
              </w:rPr>
              <w:t>工业总产值</w:t>
            </w:r>
          </w:p>
          <w:p>
            <w:pPr>
              <w:snapToGrid w:val="0"/>
              <w:spacing w:line="240" w:lineRule="atLeast"/>
              <w:ind w:left="-111" w:leftChars="-37" w:right="-180" w:rightChars="-60"/>
              <w:jc w:val="center"/>
              <w:rPr>
                <w:rFonts w:ascii="宋体" w:hAnsi="宋体" w:cs="宋体"/>
                <w:kern w:val="0"/>
                <w:sz w:val="21"/>
                <w:szCs w:val="21"/>
              </w:rPr>
            </w:pPr>
          </w:p>
        </w:tc>
        <w:tc>
          <w:tcPr>
            <w:tcW w:w="2979" w:type="dxa"/>
            <w:tcBorders>
              <w:top w:val="single" w:color="auto" w:sz="4" w:space="0"/>
              <w:bottom w:val="single" w:color="auto" w:sz="4" w:space="0"/>
            </w:tcBorders>
            <w:vAlign w:val="center"/>
          </w:tcPr>
          <w:p>
            <w:pPr>
              <w:snapToGrid w:val="0"/>
              <w:spacing w:line="240" w:lineRule="atLeast"/>
              <w:ind w:left="-111" w:leftChars="-37" w:right="-180" w:rightChars="-60"/>
              <w:jc w:val="center"/>
              <w:rPr>
                <w:rFonts w:ascii="宋体" w:hAnsi="宋体" w:cs="宋体"/>
                <w:kern w:val="0"/>
                <w:sz w:val="21"/>
                <w:szCs w:val="21"/>
              </w:rPr>
            </w:pPr>
          </w:p>
        </w:tc>
      </w:tr>
      <w:tr>
        <w:tblPrEx>
          <w:tblCellMar>
            <w:top w:w="0" w:type="dxa"/>
            <w:left w:w="108" w:type="dxa"/>
            <w:bottom w:w="0" w:type="dxa"/>
            <w:right w:w="108" w:type="dxa"/>
          </w:tblCellMar>
        </w:tblPrEx>
        <w:trPr>
          <w:trHeight w:val="660" w:hRule="atLeast"/>
          <w:jc w:val="center"/>
        </w:trPr>
        <w:tc>
          <w:tcPr>
            <w:tcW w:w="2626" w:type="dxa"/>
            <w:vMerge w:val="continue"/>
            <w:tcBorders>
              <w:right w:val="single" w:color="auto" w:sz="4" w:space="0"/>
            </w:tcBorders>
            <w:vAlign w:val="center"/>
          </w:tcPr>
          <w:p>
            <w:pPr>
              <w:widowControl/>
              <w:snapToGrid w:val="0"/>
              <w:spacing w:line="240" w:lineRule="atLeast"/>
              <w:ind w:left="-198" w:leftChars="-66" w:right="-180" w:rightChars="-60"/>
              <w:jc w:val="center"/>
              <w:rPr>
                <w:rFonts w:ascii="宋体" w:hAnsi="宋体" w:cs="宋体"/>
                <w:kern w:val="0"/>
                <w:sz w:val="21"/>
                <w:szCs w:val="21"/>
              </w:rPr>
            </w:pPr>
          </w:p>
        </w:tc>
        <w:tc>
          <w:tcPr>
            <w:tcW w:w="3048" w:type="dxa"/>
            <w:vMerge w:val="continue"/>
            <w:tcBorders>
              <w:left w:val="single" w:color="auto" w:sz="4" w:space="0"/>
              <w:bottom w:val="single" w:color="auto" w:sz="4" w:space="0"/>
              <w:right w:val="single" w:color="auto" w:sz="4" w:space="0"/>
            </w:tcBorders>
            <w:vAlign w:val="center"/>
          </w:tcPr>
          <w:p>
            <w:pPr>
              <w:widowControl/>
              <w:snapToGrid w:val="0"/>
              <w:spacing w:line="240" w:lineRule="atLeast"/>
              <w:ind w:left="-111" w:leftChars="-37" w:right="-180" w:rightChars="-60"/>
              <w:jc w:val="center"/>
              <w:rPr>
                <w:rFonts w:ascii="宋体" w:hAnsi="宋体" w:cs="宋体"/>
                <w:kern w:val="0"/>
                <w:sz w:val="21"/>
                <w:szCs w:val="21"/>
              </w:rPr>
            </w:pPr>
          </w:p>
        </w:tc>
        <w:tc>
          <w:tcPr>
            <w:tcW w:w="2979" w:type="dxa"/>
            <w:tcBorders>
              <w:top w:val="single" w:color="auto" w:sz="4" w:space="0"/>
              <w:left w:val="single" w:color="auto" w:sz="4" w:space="0"/>
              <w:bottom w:val="single" w:color="auto" w:sz="4" w:space="0"/>
            </w:tcBorders>
            <w:vAlign w:val="center"/>
          </w:tcPr>
          <w:p>
            <w:pPr>
              <w:snapToGrid w:val="0"/>
              <w:spacing w:line="240" w:lineRule="atLeast"/>
              <w:ind w:left="-111" w:leftChars="-37" w:right="-180" w:rightChars="-60"/>
              <w:jc w:val="center"/>
              <w:rPr>
                <w:rFonts w:ascii="宋体" w:hAnsi="宋体" w:cs="宋体"/>
                <w:kern w:val="0"/>
                <w:sz w:val="21"/>
                <w:szCs w:val="21"/>
              </w:rPr>
            </w:pPr>
            <w:r>
              <w:rPr>
                <w:rFonts w:hint="eastAsia" w:ascii="宋体" w:hAnsi="宋体" w:cs="宋体"/>
                <w:kern w:val="0"/>
                <w:sz w:val="21"/>
                <w:szCs w:val="21"/>
              </w:rPr>
              <w:t>#规模以上工业总产值</w:t>
            </w:r>
          </w:p>
        </w:tc>
      </w:tr>
      <w:tr>
        <w:tblPrEx>
          <w:tblCellMar>
            <w:top w:w="0" w:type="dxa"/>
            <w:left w:w="108" w:type="dxa"/>
            <w:bottom w:w="0" w:type="dxa"/>
            <w:right w:w="108" w:type="dxa"/>
          </w:tblCellMar>
        </w:tblPrEx>
        <w:trPr>
          <w:trHeight w:val="1080" w:hRule="atLeast"/>
          <w:jc w:val="center"/>
        </w:trPr>
        <w:tc>
          <w:tcPr>
            <w:tcW w:w="2626" w:type="dxa"/>
            <w:tcBorders>
              <w:top w:val="single" w:color="auto" w:sz="4" w:space="0"/>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合计</w:t>
            </w:r>
          </w:p>
        </w:tc>
        <w:tc>
          <w:tcPr>
            <w:tcW w:w="3048" w:type="dxa"/>
            <w:tcBorders>
              <w:top w:val="single" w:color="auto" w:sz="4" w:space="0"/>
              <w:left w:val="single" w:color="auto" w:sz="4" w:space="0"/>
            </w:tcBorders>
            <w:vAlign w:val="center"/>
          </w:tcPr>
          <w:p>
            <w:pPr>
              <w:ind w:right="105"/>
              <w:jc w:val="right"/>
              <w:rPr>
                <w:rFonts w:ascii="宋体" w:hAnsi="宋体"/>
                <w:sz w:val="21"/>
                <w:szCs w:val="21"/>
              </w:rPr>
            </w:pPr>
            <w:r>
              <w:rPr>
                <w:rFonts w:hint="eastAsia" w:ascii="宋体" w:hAnsi="宋体"/>
                <w:sz w:val="21"/>
                <w:szCs w:val="21"/>
              </w:rPr>
              <w:t>31509558</w:t>
            </w:r>
          </w:p>
        </w:tc>
        <w:tc>
          <w:tcPr>
            <w:tcW w:w="2979" w:type="dxa"/>
            <w:tcBorders>
              <w:top w:val="single" w:color="auto" w:sz="4" w:space="0"/>
              <w:left w:val="single" w:color="auto" w:sz="4" w:space="0"/>
            </w:tcBorders>
            <w:vAlign w:val="center"/>
          </w:tcPr>
          <w:p>
            <w:pPr>
              <w:ind w:right="105"/>
              <w:jc w:val="right"/>
              <w:rPr>
                <w:rFonts w:ascii="宋体" w:hAnsi="宋体"/>
                <w:sz w:val="21"/>
                <w:szCs w:val="21"/>
              </w:rPr>
            </w:pPr>
            <w:r>
              <w:rPr>
                <w:rFonts w:hint="eastAsia" w:ascii="宋体" w:hAnsi="宋体"/>
                <w:sz w:val="21"/>
                <w:szCs w:val="21"/>
              </w:rPr>
              <w:t>30649558</w:t>
            </w:r>
          </w:p>
        </w:tc>
      </w:tr>
      <w:tr>
        <w:tblPrEx>
          <w:tblCellMar>
            <w:top w:w="0" w:type="dxa"/>
            <w:left w:w="108" w:type="dxa"/>
            <w:bottom w:w="0" w:type="dxa"/>
            <w:right w:w="108" w:type="dxa"/>
          </w:tblCellMar>
        </w:tblPrEx>
        <w:trPr>
          <w:trHeight w:val="1081" w:hRule="atLeast"/>
          <w:jc w:val="center"/>
        </w:trPr>
        <w:tc>
          <w:tcPr>
            <w:tcW w:w="2626" w:type="dxa"/>
            <w:tcBorders>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万顷沙镇</w:t>
            </w:r>
          </w:p>
        </w:tc>
        <w:tc>
          <w:tcPr>
            <w:tcW w:w="3048"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2454240 </w:t>
            </w:r>
          </w:p>
        </w:tc>
        <w:tc>
          <w:tcPr>
            <w:tcW w:w="2979"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2411240 </w:t>
            </w:r>
          </w:p>
        </w:tc>
      </w:tr>
      <w:tr>
        <w:tblPrEx>
          <w:tblCellMar>
            <w:top w:w="0" w:type="dxa"/>
            <w:left w:w="108" w:type="dxa"/>
            <w:bottom w:w="0" w:type="dxa"/>
            <w:right w:w="108" w:type="dxa"/>
          </w:tblCellMar>
        </w:tblPrEx>
        <w:trPr>
          <w:trHeight w:val="1080" w:hRule="atLeast"/>
          <w:jc w:val="center"/>
        </w:trPr>
        <w:tc>
          <w:tcPr>
            <w:tcW w:w="2626" w:type="dxa"/>
            <w:tcBorders>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黄阁镇</w:t>
            </w:r>
          </w:p>
        </w:tc>
        <w:tc>
          <w:tcPr>
            <w:tcW w:w="3048"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12482084</w:t>
            </w:r>
          </w:p>
        </w:tc>
        <w:tc>
          <w:tcPr>
            <w:tcW w:w="2979"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12457567</w:t>
            </w:r>
          </w:p>
        </w:tc>
      </w:tr>
      <w:tr>
        <w:tblPrEx>
          <w:tblCellMar>
            <w:top w:w="0" w:type="dxa"/>
            <w:left w:w="108" w:type="dxa"/>
            <w:bottom w:w="0" w:type="dxa"/>
            <w:right w:w="108" w:type="dxa"/>
          </w:tblCellMar>
        </w:tblPrEx>
        <w:trPr>
          <w:trHeight w:val="1081" w:hRule="atLeast"/>
          <w:jc w:val="center"/>
        </w:trPr>
        <w:tc>
          <w:tcPr>
            <w:tcW w:w="2626" w:type="dxa"/>
            <w:tcBorders>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横沥镇</w:t>
            </w:r>
          </w:p>
        </w:tc>
        <w:tc>
          <w:tcPr>
            <w:tcW w:w="3048"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1239358</w:t>
            </w:r>
          </w:p>
        </w:tc>
        <w:tc>
          <w:tcPr>
            <w:tcW w:w="2979"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1213558</w:t>
            </w:r>
          </w:p>
        </w:tc>
      </w:tr>
      <w:tr>
        <w:tblPrEx>
          <w:tblCellMar>
            <w:top w:w="0" w:type="dxa"/>
            <w:left w:w="108" w:type="dxa"/>
            <w:bottom w:w="0" w:type="dxa"/>
            <w:right w:w="108" w:type="dxa"/>
          </w:tblCellMar>
        </w:tblPrEx>
        <w:trPr>
          <w:trHeight w:val="1080" w:hRule="atLeast"/>
          <w:jc w:val="center"/>
        </w:trPr>
        <w:tc>
          <w:tcPr>
            <w:tcW w:w="2626" w:type="dxa"/>
            <w:tcBorders>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东涌镇</w:t>
            </w:r>
          </w:p>
        </w:tc>
        <w:tc>
          <w:tcPr>
            <w:tcW w:w="3048"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2969712 </w:t>
            </w:r>
          </w:p>
        </w:tc>
        <w:tc>
          <w:tcPr>
            <w:tcW w:w="2979"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2676232 </w:t>
            </w:r>
          </w:p>
        </w:tc>
      </w:tr>
      <w:tr>
        <w:tblPrEx>
          <w:tblCellMar>
            <w:top w:w="0" w:type="dxa"/>
            <w:left w:w="108" w:type="dxa"/>
            <w:bottom w:w="0" w:type="dxa"/>
            <w:right w:w="108" w:type="dxa"/>
          </w:tblCellMar>
        </w:tblPrEx>
        <w:trPr>
          <w:trHeight w:val="1081" w:hRule="atLeast"/>
          <w:jc w:val="center"/>
        </w:trPr>
        <w:tc>
          <w:tcPr>
            <w:tcW w:w="2626" w:type="dxa"/>
            <w:tcBorders>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大岗镇</w:t>
            </w:r>
          </w:p>
        </w:tc>
        <w:tc>
          <w:tcPr>
            <w:tcW w:w="3048"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1961920 </w:t>
            </w:r>
          </w:p>
        </w:tc>
        <w:tc>
          <w:tcPr>
            <w:tcW w:w="2979"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1806128 </w:t>
            </w:r>
          </w:p>
        </w:tc>
      </w:tr>
      <w:tr>
        <w:tblPrEx>
          <w:tblCellMar>
            <w:top w:w="0" w:type="dxa"/>
            <w:left w:w="108" w:type="dxa"/>
            <w:bottom w:w="0" w:type="dxa"/>
            <w:right w:w="108" w:type="dxa"/>
          </w:tblCellMar>
        </w:tblPrEx>
        <w:trPr>
          <w:trHeight w:val="1080" w:hRule="atLeast"/>
          <w:jc w:val="center"/>
        </w:trPr>
        <w:tc>
          <w:tcPr>
            <w:tcW w:w="2626" w:type="dxa"/>
            <w:tcBorders>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榄核镇</w:t>
            </w:r>
          </w:p>
        </w:tc>
        <w:tc>
          <w:tcPr>
            <w:tcW w:w="3048"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1319915 </w:t>
            </w:r>
          </w:p>
        </w:tc>
        <w:tc>
          <w:tcPr>
            <w:tcW w:w="2979"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1176889 </w:t>
            </w:r>
          </w:p>
        </w:tc>
      </w:tr>
      <w:tr>
        <w:tblPrEx>
          <w:tblCellMar>
            <w:top w:w="0" w:type="dxa"/>
            <w:left w:w="108" w:type="dxa"/>
            <w:bottom w:w="0" w:type="dxa"/>
            <w:right w:w="108" w:type="dxa"/>
          </w:tblCellMar>
        </w:tblPrEx>
        <w:trPr>
          <w:trHeight w:val="1081" w:hRule="atLeast"/>
          <w:jc w:val="center"/>
        </w:trPr>
        <w:tc>
          <w:tcPr>
            <w:tcW w:w="2626" w:type="dxa"/>
            <w:tcBorders>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南沙街</w:t>
            </w:r>
          </w:p>
        </w:tc>
        <w:tc>
          <w:tcPr>
            <w:tcW w:w="3048"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5623439 </w:t>
            </w:r>
          </w:p>
        </w:tc>
        <w:tc>
          <w:tcPr>
            <w:tcW w:w="2979"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5532559 </w:t>
            </w:r>
          </w:p>
        </w:tc>
      </w:tr>
      <w:tr>
        <w:tblPrEx>
          <w:tblCellMar>
            <w:top w:w="0" w:type="dxa"/>
            <w:left w:w="108" w:type="dxa"/>
            <w:bottom w:w="0" w:type="dxa"/>
            <w:right w:w="108" w:type="dxa"/>
          </w:tblCellMar>
        </w:tblPrEx>
        <w:trPr>
          <w:trHeight w:val="1080" w:hRule="atLeast"/>
          <w:jc w:val="center"/>
        </w:trPr>
        <w:tc>
          <w:tcPr>
            <w:tcW w:w="2626" w:type="dxa"/>
            <w:tcBorders>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珠江街</w:t>
            </w:r>
          </w:p>
        </w:tc>
        <w:tc>
          <w:tcPr>
            <w:tcW w:w="3048"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2148033 </w:t>
            </w:r>
          </w:p>
        </w:tc>
        <w:tc>
          <w:tcPr>
            <w:tcW w:w="2979" w:type="dxa"/>
            <w:tcBorders>
              <w:left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2124365 </w:t>
            </w:r>
          </w:p>
        </w:tc>
      </w:tr>
      <w:tr>
        <w:tblPrEx>
          <w:tblCellMar>
            <w:top w:w="0" w:type="dxa"/>
            <w:left w:w="108" w:type="dxa"/>
            <w:bottom w:w="0" w:type="dxa"/>
            <w:right w:w="108" w:type="dxa"/>
          </w:tblCellMar>
        </w:tblPrEx>
        <w:trPr>
          <w:trHeight w:val="1081" w:hRule="atLeast"/>
          <w:jc w:val="center"/>
        </w:trPr>
        <w:tc>
          <w:tcPr>
            <w:tcW w:w="2626" w:type="dxa"/>
            <w:tcBorders>
              <w:bottom w:val="single" w:color="auto" w:sz="4" w:space="0"/>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龙穴街</w:t>
            </w:r>
          </w:p>
        </w:tc>
        <w:tc>
          <w:tcPr>
            <w:tcW w:w="3048" w:type="dxa"/>
            <w:tcBorders>
              <w:left w:val="single" w:color="auto" w:sz="4" w:space="0"/>
              <w:bottom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1310858 </w:t>
            </w:r>
          </w:p>
        </w:tc>
        <w:tc>
          <w:tcPr>
            <w:tcW w:w="2979" w:type="dxa"/>
            <w:tcBorders>
              <w:left w:val="single" w:color="auto" w:sz="4" w:space="0"/>
              <w:bottom w:val="single" w:color="auto" w:sz="4" w:space="0"/>
            </w:tcBorders>
            <w:vAlign w:val="center"/>
          </w:tcPr>
          <w:p>
            <w:pPr>
              <w:ind w:right="105"/>
              <w:jc w:val="right"/>
              <w:rPr>
                <w:rFonts w:ascii="宋体" w:hAnsi="宋体"/>
                <w:sz w:val="21"/>
                <w:szCs w:val="21"/>
              </w:rPr>
            </w:pPr>
            <w:r>
              <w:rPr>
                <w:rFonts w:hint="eastAsia" w:ascii="宋体" w:hAnsi="宋体"/>
                <w:sz w:val="21"/>
                <w:szCs w:val="21"/>
              </w:rPr>
              <w:t xml:space="preserve">1251021 </w:t>
            </w:r>
          </w:p>
        </w:tc>
      </w:tr>
    </w:tbl>
    <w:p>
      <w:pPr>
        <w:spacing w:line="360" w:lineRule="auto"/>
        <w:rPr>
          <w:rFonts w:ascii="黑体" w:hAnsi="宋体" w:eastAsia="黑体"/>
          <w:b/>
          <w:bCs/>
          <w:sz w:val="28"/>
          <w:szCs w:val="28"/>
        </w:rPr>
      </w:pPr>
    </w:p>
    <w:tbl>
      <w:tblPr>
        <w:tblStyle w:val="5"/>
        <w:tblW w:w="8448" w:type="dxa"/>
        <w:jc w:val="center"/>
        <w:tblLayout w:type="fixed"/>
        <w:tblCellMar>
          <w:top w:w="0" w:type="dxa"/>
          <w:left w:w="108" w:type="dxa"/>
          <w:bottom w:w="0" w:type="dxa"/>
          <w:right w:w="108" w:type="dxa"/>
        </w:tblCellMar>
      </w:tblPr>
      <w:tblGrid>
        <w:gridCol w:w="3595"/>
        <w:gridCol w:w="2449"/>
        <w:gridCol w:w="2404"/>
      </w:tblGrid>
      <w:tr>
        <w:tblPrEx>
          <w:tblCellMar>
            <w:top w:w="0" w:type="dxa"/>
            <w:left w:w="108" w:type="dxa"/>
            <w:bottom w:w="0" w:type="dxa"/>
            <w:right w:w="108" w:type="dxa"/>
          </w:tblCellMar>
        </w:tblPrEx>
        <w:trPr>
          <w:trHeight w:val="1092" w:hRule="atLeast"/>
          <w:jc w:val="center"/>
        </w:trPr>
        <w:tc>
          <w:tcPr>
            <w:tcW w:w="8448" w:type="dxa"/>
            <w:gridSpan w:val="3"/>
            <w:tcBorders>
              <w:top w:val="nil"/>
              <w:left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工业企业单位数</w:t>
            </w:r>
          </w:p>
          <w:p>
            <w:pPr>
              <w:widowControl/>
              <w:snapToGrid w:val="0"/>
              <w:spacing w:beforeLines="50" w:afterLines="50" w:line="240" w:lineRule="atLeast"/>
              <w:jc w:val="center"/>
              <w:rPr>
                <w:rFonts w:ascii="黑体" w:hAnsi="宋体" w:eastAsia="黑体"/>
                <w:b/>
                <w:bCs/>
                <w:sz w:val="28"/>
                <w:szCs w:val="28"/>
              </w:rPr>
            </w:pPr>
            <w:r>
              <w:rPr>
                <w:rFonts w:hint="eastAsia" w:ascii="宋体" w:hAnsi="宋体"/>
                <w:b/>
                <w:bCs/>
                <w:sz w:val="21"/>
                <w:szCs w:val="21"/>
              </w:rPr>
              <w:t>2016年</w:t>
            </w:r>
          </w:p>
        </w:tc>
      </w:tr>
      <w:tr>
        <w:tblPrEx>
          <w:tblCellMar>
            <w:top w:w="0" w:type="dxa"/>
            <w:left w:w="108" w:type="dxa"/>
            <w:bottom w:w="0" w:type="dxa"/>
            <w:right w:w="108" w:type="dxa"/>
          </w:tblCellMar>
        </w:tblPrEx>
        <w:trPr>
          <w:trHeight w:val="1323" w:hRule="atLeast"/>
          <w:jc w:val="center"/>
        </w:trPr>
        <w:tc>
          <w:tcPr>
            <w:tcW w:w="3595" w:type="dxa"/>
            <w:tcBorders>
              <w:top w:val="single" w:color="auto" w:sz="4" w:space="0"/>
              <w:left w:val="nil"/>
              <w:bottom w:val="single" w:color="auto" w:sz="4" w:space="0"/>
              <w:right w:val="single" w:color="000000"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44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单位数（个）</w:t>
            </w:r>
          </w:p>
        </w:tc>
        <w:tc>
          <w:tcPr>
            <w:tcW w:w="2404" w:type="dxa"/>
            <w:tcBorders>
              <w:top w:val="single" w:color="auto" w:sz="4" w:space="0"/>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r>
              <w:rPr>
                <w:rFonts w:ascii="宋体" w:hAnsi="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规模以上工业企业</w:t>
            </w:r>
          </w:p>
        </w:tc>
        <w:tc>
          <w:tcPr>
            <w:tcW w:w="2449" w:type="dxa"/>
            <w:tcBorders>
              <w:top w:val="nil"/>
              <w:left w:val="nil"/>
              <w:bottom w:val="nil"/>
              <w:right w:val="single" w:color="auto" w:sz="4" w:space="0"/>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444</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7.5 </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按经济类型分</w:t>
            </w:r>
          </w:p>
        </w:tc>
        <w:tc>
          <w:tcPr>
            <w:tcW w:w="2449" w:type="dxa"/>
            <w:tcBorders>
              <w:top w:val="nil"/>
              <w:left w:val="nil"/>
              <w:bottom w:val="nil"/>
              <w:right w:val="single" w:color="auto" w:sz="4" w:space="0"/>
            </w:tcBorders>
            <w:vAlign w:val="center"/>
          </w:tcPr>
          <w:p>
            <w:pPr>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w:t>
            </w:r>
          </w:p>
        </w:tc>
        <w:tc>
          <w:tcPr>
            <w:tcW w:w="2404" w:type="dxa"/>
            <w:tcBorders>
              <w:top w:val="nil"/>
              <w:left w:val="nil"/>
              <w:bottom w:val="nil"/>
              <w:right w:val="nil"/>
            </w:tcBorders>
            <w:vAlign w:val="center"/>
          </w:tcPr>
          <w:p>
            <w:pPr>
              <w:jc w:val="right"/>
              <w:rPr>
                <w:rFonts w:cs="宋体" w:asciiTheme="minorEastAsia" w:hAnsiTheme="minorEastAsia" w:eastAsiaTheme="minorEastAsia"/>
                <w:color w:val="000000"/>
                <w:sz w:val="21"/>
                <w:szCs w:val="18"/>
              </w:rPr>
            </w:pP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国有</w:t>
            </w:r>
          </w:p>
        </w:tc>
        <w:tc>
          <w:tcPr>
            <w:tcW w:w="2449" w:type="dxa"/>
            <w:tcBorders>
              <w:top w:val="nil"/>
              <w:left w:val="nil"/>
              <w:bottom w:val="nil"/>
              <w:right w:val="single" w:color="auto" w:sz="4" w:space="0"/>
            </w:tcBorders>
            <w:vAlign w:val="center"/>
          </w:tcPr>
          <w:p>
            <w:pPr>
              <w:ind w:right="105"/>
              <w:jc w:val="right"/>
              <w:rPr>
                <w:rFonts w:cs="宋体" w:asciiTheme="minorEastAsia" w:hAnsiTheme="minorEastAsia" w:eastAsiaTheme="minorEastAsia"/>
                <w:sz w:val="21"/>
                <w:szCs w:val="18"/>
              </w:rPr>
            </w:pPr>
            <w:r>
              <w:rPr>
                <w:rFonts w:hint="eastAsia" w:asciiTheme="minorEastAsia" w:hAnsiTheme="minorEastAsia" w:eastAsiaTheme="minorEastAsia"/>
                <w:sz w:val="21"/>
                <w:szCs w:val="18"/>
              </w:rPr>
              <w:t>1</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持平 </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集体</w:t>
            </w:r>
          </w:p>
        </w:tc>
        <w:tc>
          <w:tcPr>
            <w:tcW w:w="2449" w:type="dxa"/>
            <w:tcBorders>
              <w:top w:val="nil"/>
              <w:left w:val="nil"/>
              <w:bottom w:val="nil"/>
              <w:right w:val="single" w:color="auto" w:sz="4" w:space="0"/>
            </w:tcBorders>
            <w:vAlign w:val="center"/>
          </w:tcPr>
          <w:p>
            <w:pPr>
              <w:ind w:right="105"/>
              <w:jc w:val="right"/>
              <w:rPr>
                <w:rFonts w:cs="宋体" w:asciiTheme="minorEastAsia" w:hAnsiTheme="minorEastAsia" w:eastAsiaTheme="minorEastAsia"/>
                <w:sz w:val="21"/>
                <w:szCs w:val="18"/>
              </w:rPr>
            </w:pPr>
            <w:r>
              <w:rPr>
                <w:rFonts w:hint="eastAsia" w:asciiTheme="minorEastAsia" w:hAnsiTheme="minorEastAsia" w:eastAsiaTheme="minorEastAsia"/>
                <w:sz w:val="21"/>
                <w:szCs w:val="18"/>
              </w:rPr>
              <w:t>1</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持平</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kern w:val="0"/>
                <w:sz w:val="21"/>
                <w:szCs w:val="21"/>
              </w:rPr>
            </w:pPr>
            <w:r>
              <w:rPr>
                <w:rFonts w:hint="eastAsia" w:ascii="宋体" w:hAnsi="宋体"/>
                <w:kern w:val="0"/>
                <w:sz w:val="21"/>
                <w:szCs w:val="21"/>
              </w:rPr>
              <w:t xml:space="preserve">    有限责任公司</w:t>
            </w:r>
          </w:p>
        </w:tc>
        <w:tc>
          <w:tcPr>
            <w:tcW w:w="2449" w:type="dxa"/>
            <w:tcBorders>
              <w:top w:val="nil"/>
              <w:left w:val="nil"/>
              <w:bottom w:val="nil"/>
              <w:right w:val="single" w:color="auto" w:sz="4" w:space="0"/>
            </w:tcBorders>
            <w:vAlign w:val="center"/>
          </w:tcPr>
          <w:p>
            <w:pPr>
              <w:ind w:right="105"/>
              <w:jc w:val="right"/>
              <w:rPr>
                <w:rFonts w:cs="宋体" w:asciiTheme="minorEastAsia" w:hAnsiTheme="minorEastAsia" w:eastAsiaTheme="minorEastAsia"/>
                <w:sz w:val="21"/>
                <w:szCs w:val="18"/>
              </w:rPr>
            </w:pPr>
            <w:r>
              <w:rPr>
                <w:rFonts w:hint="eastAsia" w:asciiTheme="minorEastAsia" w:hAnsiTheme="minorEastAsia" w:eastAsiaTheme="minorEastAsia"/>
                <w:sz w:val="21"/>
                <w:szCs w:val="18"/>
              </w:rPr>
              <w:t>60</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22.5 </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私营</w:t>
            </w:r>
          </w:p>
        </w:tc>
        <w:tc>
          <w:tcPr>
            <w:tcW w:w="2449" w:type="dxa"/>
            <w:tcBorders>
              <w:top w:val="nil"/>
              <w:left w:val="nil"/>
              <w:bottom w:val="nil"/>
              <w:right w:val="single" w:color="auto" w:sz="4" w:space="0"/>
            </w:tcBorders>
            <w:vAlign w:val="center"/>
          </w:tcPr>
          <w:p>
            <w:pPr>
              <w:ind w:right="105"/>
              <w:jc w:val="right"/>
              <w:rPr>
                <w:rFonts w:cs="宋体" w:asciiTheme="minorEastAsia" w:hAnsiTheme="minorEastAsia" w:eastAsiaTheme="minorEastAsia"/>
                <w:sz w:val="21"/>
                <w:szCs w:val="18"/>
              </w:rPr>
            </w:pPr>
            <w:r>
              <w:rPr>
                <w:rFonts w:hint="eastAsia" w:asciiTheme="minorEastAsia" w:hAnsiTheme="minorEastAsia" w:eastAsiaTheme="minorEastAsia"/>
                <w:sz w:val="21"/>
                <w:szCs w:val="18"/>
              </w:rPr>
              <w:t>150</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11.1 </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外商投资</w:t>
            </w:r>
          </w:p>
        </w:tc>
        <w:tc>
          <w:tcPr>
            <w:tcW w:w="2449" w:type="dxa"/>
            <w:tcBorders>
              <w:top w:val="nil"/>
              <w:left w:val="nil"/>
              <w:bottom w:val="nil"/>
              <w:right w:val="single" w:color="auto" w:sz="4" w:space="0"/>
            </w:tcBorders>
            <w:vAlign w:val="center"/>
          </w:tcPr>
          <w:p>
            <w:pPr>
              <w:ind w:right="105"/>
              <w:jc w:val="right"/>
              <w:rPr>
                <w:rFonts w:cs="宋体" w:asciiTheme="minorEastAsia" w:hAnsiTheme="minorEastAsia" w:eastAsiaTheme="minorEastAsia"/>
                <w:sz w:val="21"/>
                <w:szCs w:val="18"/>
              </w:rPr>
            </w:pPr>
            <w:r>
              <w:rPr>
                <w:rFonts w:hint="eastAsia" w:asciiTheme="minorEastAsia" w:hAnsiTheme="minorEastAsia" w:eastAsiaTheme="minorEastAsia"/>
                <w:sz w:val="21"/>
                <w:szCs w:val="18"/>
              </w:rPr>
              <w:t>104</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2.0 </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港澳台投资</w:t>
            </w:r>
          </w:p>
        </w:tc>
        <w:tc>
          <w:tcPr>
            <w:tcW w:w="2449" w:type="dxa"/>
            <w:tcBorders>
              <w:top w:val="nil"/>
              <w:left w:val="nil"/>
              <w:bottom w:val="nil"/>
              <w:right w:val="single" w:color="auto" w:sz="4" w:space="0"/>
            </w:tcBorders>
            <w:vAlign w:val="center"/>
          </w:tcPr>
          <w:p>
            <w:pPr>
              <w:ind w:right="105"/>
              <w:jc w:val="right"/>
              <w:rPr>
                <w:rFonts w:asciiTheme="minorEastAsia" w:hAnsiTheme="minorEastAsia" w:eastAsiaTheme="minorEastAsia"/>
                <w:sz w:val="21"/>
                <w:szCs w:val="18"/>
              </w:rPr>
            </w:pPr>
            <w:r>
              <w:rPr>
                <w:rFonts w:hint="eastAsia" w:asciiTheme="minorEastAsia" w:hAnsiTheme="minorEastAsia" w:eastAsiaTheme="minorEastAsia"/>
                <w:sz w:val="21"/>
                <w:szCs w:val="18"/>
              </w:rPr>
              <w:t>128</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2.4 </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按轻重工业分</w:t>
            </w:r>
          </w:p>
        </w:tc>
        <w:tc>
          <w:tcPr>
            <w:tcW w:w="2449"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18"/>
              </w:rPr>
            </w:pPr>
            <w:r>
              <w:rPr>
                <w:rFonts w:hint="eastAsia" w:asciiTheme="minorEastAsia" w:hAnsiTheme="minorEastAsia" w:eastAsiaTheme="minorEastAsia"/>
                <w:sz w:val="21"/>
                <w:szCs w:val="18"/>
              </w:rPr>
              <w:t>　</w:t>
            </w:r>
          </w:p>
        </w:tc>
        <w:tc>
          <w:tcPr>
            <w:tcW w:w="2404" w:type="dxa"/>
            <w:tcBorders>
              <w:top w:val="nil"/>
              <w:left w:val="nil"/>
              <w:bottom w:val="nil"/>
              <w:right w:val="nil"/>
            </w:tcBorders>
            <w:vAlign w:val="center"/>
          </w:tcPr>
          <w:p>
            <w:pPr>
              <w:jc w:val="right"/>
              <w:rPr>
                <w:rFonts w:cs="宋体" w:asciiTheme="minorEastAsia" w:hAnsiTheme="minorEastAsia" w:eastAsiaTheme="minorEastAsia"/>
                <w:color w:val="000000"/>
                <w:sz w:val="21"/>
                <w:szCs w:val="18"/>
              </w:rPr>
            </w:pP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轻工业</w:t>
            </w:r>
          </w:p>
        </w:tc>
        <w:tc>
          <w:tcPr>
            <w:tcW w:w="2449" w:type="dxa"/>
            <w:tcBorders>
              <w:top w:val="nil"/>
              <w:left w:val="nil"/>
              <w:bottom w:val="nil"/>
              <w:right w:val="single" w:color="auto" w:sz="4" w:space="0"/>
            </w:tcBorders>
            <w:vAlign w:val="center"/>
          </w:tcPr>
          <w:p>
            <w:pPr>
              <w:ind w:right="105"/>
              <w:jc w:val="right"/>
              <w:rPr>
                <w:rFonts w:asciiTheme="minorEastAsia" w:hAnsiTheme="minorEastAsia" w:eastAsiaTheme="minorEastAsia"/>
                <w:color w:val="000000"/>
                <w:sz w:val="21"/>
                <w:szCs w:val="18"/>
              </w:rPr>
            </w:pPr>
            <w:r>
              <w:rPr>
                <w:rFonts w:asciiTheme="minorEastAsia" w:hAnsiTheme="minorEastAsia" w:eastAsiaTheme="minorEastAsia"/>
                <w:color w:val="000000"/>
                <w:sz w:val="21"/>
                <w:szCs w:val="18"/>
              </w:rPr>
              <w:t>203</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8.0 </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重工业</w:t>
            </w:r>
          </w:p>
        </w:tc>
        <w:tc>
          <w:tcPr>
            <w:tcW w:w="2449" w:type="dxa"/>
            <w:tcBorders>
              <w:top w:val="nil"/>
              <w:left w:val="nil"/>
              <w:bottom w:val="nil"/>
              <w:right w:val="single" w:color="auto" w:sz="4" w:space="0"/>
            </w:tcBorders>
            <w:vAlign w:val="center"/>
          </w:tcPr>
          <w:p>
            <w:pPr>
              <w:ind w:right="105"/>
              <w:jc w:val="right"/>
              <w:rPr>
                <w:rFonts w:asciiTheme="minorEastAsia" w:hAnsiTheme="minorEastAsia" w:eastAsiaTheme="minorEastAsia"/>
                <w:color w:val="000000"/>
                <w:sz w:val="21"/>
                <w:szCs w:val="18"/>
              </w:rPr>
            </w:pPr>
            <w:r>
              <w:rPr>
                <w:rFonts w:asciiTheme="minorEastAsia" w:hAnsiTheme="minorEastAsia" w:eastAsiaTheme="minorEastAsia"/>
                <w:color w:val="000000"/>
                <w:sz w:val="21"/>
                <w:szCs w:val="18"/>
              </w:rPr>
              <w:t>241</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7.1 </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按企业规模分</w:t>
            </w:r>
          </w:p>
        </w:tc>
        <w:tc>
          <w:tcPr>
            <w:tcW w:w="2449" w:type="dxa"/>
            <w:tcBorders>
              <w:top w:val="nil"/>
              <w:left w:val="nil"/>
              <w:bottom w:val="nil"/>
              <w:right w:val="single" w:color="auto" w:sz="4" w:space="0"/>
            </w:tcBorders>
            <w:vAlign w:val="center"/>
          </w:tcPr>
          <w:p>
            <w:pPr>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w:t>
            </w:r>
          </w:p>
        </w:tc>
        <w:tc>
          <w:tcPr>
            <w:tcW w:w="2404" w:type="dxa"/>
            <w:tcBorders>
              <w:top w:val="nil"/>
              <w:left w:val="nil"/>
              <w:bottom w:val="nil"/>
              <w:right w:val="nil"/>
            </w:tcBorders>
            <w:vAlign w:val="center"/>
          </w:tcPr>
          <w:p>
            <w:pPr>
              <w:jc w:val="right"/>
              <w:rPr>
                <w:rFonts w:cs="宋体" w:asciiTheme="minorEastAsia" w:hAnsiTheme="minorEastAsia" w:eastAsiaTheme="minorEastAsia"/>
                <w:color w:val="000000"/>
                <w:sz w:val="21"/>
                <w:szCs w:val="18"/>
              </w:rPr>
            </w:pPr>
          </w:p>
        </w:tc>
      </w:tr>
      <w:tr>
        <w:tblPrEx>
          <w:tblCellMar>
            <w:top w:w="0" w:type="dxa"/>
            <w:left w:w="108" w:type="dxa"/>
            <w:bottom w:w="0" w:type="dxa"/>
            <w:right w:w="108" w:type="dxa"/>
          </w:tblCellMar>
        </w:tblPrEx>
        <w:trPr>
          <w:trHeight w:val="794"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大型企业</w:t>
            </w:r>
          </w:p>
        </w:tc>
        <w:tc>
          <w:tcPr>
            <w:tcW w:w="2449" w:type="dxa"/>
            <w:tcBorders>
              <w:top w:val="nil"/>
              <w:left w:val="nil"/>
              <w:bottom w:val="nil"/>
              <w:right w:val="single" w:color="auto" w:sz="4" w:space="0"/>
            </w:tcBorders>
            <w:vAlign w:val="center"/>
          </w:tcPr>
          <w:p>
            <w:pPr>
              <w:ind w:right="105"/>
              <w:jc w:val="right"/>
              <w:rPr>
                <w:rFonts w:asciiTheme="minorEastAsia" w:hAnsiTheme="minorEastAsia" w:eastAsiaTheme="minorEastAsia"/>
                <w:color w:val="000000"/>
                <w:sz w:val="21"/>
                <w:szCs w:val="18"/>
              </w:rPr>
            </w:pPr>
            <w:r>
              <w:rPr>
                <w:rFonts w:asciiTheme="minorEastAsia" w:hAnsiTheme="minorEastAsia" w:eastAsiaTheme="minorEastAsia"/>
                <w:color w:val="000000"/>
                <w:sz w:val="21"/>
                <w:szCs w:val="18"/>
              </w:rPr>
              <w:t>27</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3.9 </w:t>
            </w:r>
          </w:p>
        </w:tc>
      </w:tr>
      <w:tr>
        <w:tblPrEx>
          <w:tblCellMar>
            <w:top w:w="0" w:type="dxa"/>
            <w:left w:w="108" w:type="dxa"/>
            <w:bottom w:w="0" w:type="dxa"/>
            <w:right w:w="108" w:type="dxa"/>
          </w:tblCellMar>
        </w:tblPrEx>
        <w:trPr>
          <w:trHeight w:val="701" w:hRule="atLeast"/>
          <w:jc w:val="center"/>
        </w:trPr>
        <w:tc>
          <w:tcPr>
            <w:tcW w:w="3595"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中型企业</w:t>
            </w:r>
          </w:p>
        </w:tc>
        <w:tc>
          <w:tcPr>
            <w:tcW w:w="2449" w:type="dxa"/>
            <w:tcBorders>
              <w:top w:val="nil"/>
              <w:left w:val="nil"/>
              <w:bottom w:val="nil"/>
              <w:right w:val="single" w:color="auto" w:sz="4" w:space="0"/>
            </w:tcBorders>
            <w:vAlign w:val="center"/>
          </w:tcPr>
          <w:p>
            <w:pPr>
              <w:ind w:right="105"/>
              <w:jc w:val="right"/>
              <w:rPr>
                <w:rFonts w:asciiTheme="minorEastAsia" w:hAnsiTheme="minorEastAsia" w:eastAsiaTheme="minorEastAsia"/>
                <w:color w:val="000000"/>
                <w:sz w:val="21"/>
                <w:szCs w:val="18"/>
              </w:rPr>
            </w:pPr>
            <w:r>
              <w:rPr>
                <w:rFonts w:asciiTheme="minorEastAsia" w:hAnsiTheme="minorEastAsia" w:eastAsiaTheme="minorEastAsia"/>
                <w:color w:val="000000"/>
                <w:sz w:val="21"/>
                <w:szCs w:val="18"/>
              </w:rPr>
              <w:t>59</w:t>
            </w:r>
          </w:p>
        </w:tc>
        <w:tc>
          <w:tcPr>
            <w:tcW w:w="2404" w:type="dxa"/>
            <w:tcBorders>
              <w:top w:val="nil"/>
              <w:left w:val="nil"/>
              <w:bottom w:val="nil"/>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-9.2 </w:t>
            </w:r>
          </w:p>
        </w:tc>
      </w:tr>
      <w:tr>
        <w:tblPrEx>
          <w:tblCellMar>
            <w:top w:w="0" w:type="dxa"/>
            <w:left w:w="108" w:type="dxa"/>
            <w:bottom w:w="0" w:type="dxa"/>
            <w:right w:w="108" w:type="dxa"/>
          </w:tblCellMar>
        </w:tblPrEx>
        <w:trPr>
          <w:trHeight w:val="854" w:hRule="atLeast"/>
          <w:jc w:val="center"/>
        </w:trPr>
        <w:tc>
          <w:tcPr>
            <w:tcW w:w="3595" w:type="dxa"/>
            <w:tcBorders>
              <w:top w:val="nil"/>
              <w:left w:val="nil"/>
              <w:bottom w:val="single" w:color="auto" w:sz="4" w:space="0"/>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 xml:space="preserve">   小型企业</w:t>
            </w:r>
          </w:p>
        </w:tc>
        <w:tc>
          <w:tcPr>
            <w:tcW w:w="2449" w:type="dxa"/>
            <w:tcBorders>
              <w:top w:val="nil"/>
              <w:left w:val="nil"/>
              <w:bottom w:val="single" w:color="auto" w:sz="4" w:space="0"/>
              <w:right w:val="single" w:color="auto" w:sz="4" w:space="0"/>
            </w:tcBorders>
            <w:vAlign w:val="center"/>
          </w:tcPr>
          <w:p>
            <w:pPr>
              <w:ind w:right="105"/>
              <w:jc w:val="right"/>
              <w:rPr>
                <w:rFonts w:asciiTheme="minorEastAsia" w:hAnsiTheme="minorEastAsia" w:eastAsiaTheme="minorEastAsia"/>
                <w:color w:val="000000"/>
                <w:sz w:val="21"/>
                <w:szCs w:val="18"/>
              </w:rPr>
            </w:pPr>
            <w:r>
              <w:rPr>
                <w:rFonts w:asciiTheme="minorEastAsia" w:hAnsiTheme="minorEastAsia" w:eastAsiaTheme="minorEastAsia"/>
                <w:color w:val="000000"/>
                <w:sz w:val="21"/>
                <w:szCs w:val="18"/>
              </w:rPr>
              <w:t>358</w:t>
            </w:r>
          </w:p>
        </w:tc>
        <w:tc>
          <w:tcPr>
            <w:tcW w:w="2404" w:type="dxa"/>
            <w:tcBorders>
              <w:top w:val="nil"/>
              <w:left w:val="nil"/>
              <w:bottom w:val="single" w:color="auto" w:sz="4" w:space="0"/>
              <w:right w:val="nil"/>
            </w:tcBorders>
            <w:vAlign w:val="center"/>
          </w:tcPr>
          <w:p>
            <w:pPr>
              <w:ind w:right="105"/>
              <w:jc w:val="right"/>
              <w:rPr>
                <w:rFonts w:cs="宋体" w:asciiTheme="minorEastAsia" w:hAnsiTheme="minorEastAsia" w:eastAsiaTheme="minorEastAsia"/>
                <w:color w:val="000000"/>
                <w:sz w:val="21"/>
                <w:szCs w:val="18"/>
              </w:rPr>
            </w:pPr>
            <w:r>
              <w:rPr>
                <w:rFonts w:hint="eastAsia" w:asciiTheme="minorEastAsia" w:hAnsiTheme="minorEastAsia" w:eastAsiaTheme="minorEastAsia"/>
                <w:color w:val="000000"/>
                <w:sz w:val="21"/>
                <w:szCs w:val="18"/>
              </w:rPr>
              <w:t xml:space="preserve">11.2 </w:t>
            </w:r>
          </w:p>
        </w:tc>
      </w:tr>
    </w:tbl>
    <w:p>
      <w:pPr>
        <w:spacing w:line="360" w:lineRule="auto"/>
        <w:rPr>
          <w:rFonts w:ascii="黑体" w:hAnsi="宋体" w:eastAsia="黑体"/>
          <w:b/>
          <w:bCs/>
          <w:sz w:val="28"/>
          <w:szCs w:val="28"/>
        </w:rPr>
      </w:pPr>
    </w:p>
    <w:tbl>
      <w:tblPr>
        <w:tblStyle w:val="5"/>
        <w:tblW w:w="8400" w:type="dxa"/>
        <w:jc w:val="center"/>
        <w:tblLayout w:type="fixed"/>
        <w:tblCellMar>
          <w:top w:w="0" w:type="dxa"/>
          <w:left w:w="108" w:type="dxa"/>
          <w:bottom w:w="0" w:type="dxa"/>
          <w:right w:w="108" w:type="dxa"/>
        </w:tblCellMar>
      </w:tblPr>
      <w:tblGrid>
        <w:gridCol w:w="3075"/>
        <w:gridCol w:w="1365"/>
        <w:gridCol w:w="2048"/>
        <w:gridCol w:w="1912"/>
      </w:tblGrid>
      <w:tr>
        <w:tblPrEx>
          <w:tblCellMar>
            <w:top w:w="0" w:type="dxa"/>
            <w:left w:w="108" w:type="dxa"/>
            <w:bottom w:w="0" w:type="dxa"/>
            <w:right w:w="108" w:type="dxa"/>
          </w:tblCellMar>
        </w:tblPrEx>
        <w:trPr>
          <w:trHeight w:val="1084" w:hRule="atLeast"/>
          <w:jc w:val="center"/>
        </w:trPr>
        <w:tc>
          <w:tcPr>
            <w:tcW w:w="8400" w:type="dxa"/>
            <w:gridSpan w:val="4"/>
            <w:tcBorders>
              <w:top w:val="nil"/>
              <w:left w:val="nil"/>
              <w:bottom w:val="single" w:color="auto" w:sz="4" w:space="0"/>
              <w:right w:val="nil"/>
            </w:tcBorders>
            <w:vAlign w:val="bottom"/>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规模以上工业主要经济指标</w:t>
            </w:r>
          </w:p>
          <w:p>
            <w:pPr>
              <w:widowControl/>
              <w:snapToGrid w:val="0"/>
              <w:spacing w:beforeLines="50" w:afterLines="50" w:line="240" w:lineRule="atLeast"/>
              <w:jc w:val="center"/>
              <w:rPr>
                <w:rFonts w:ascii="黑体" w:hAnsi="宋体" w:eastAsia="黑体"/>
                <w:b/>
                <w:bCs/>
                <w:sz w:val="28"/>
                <w:szCs w:val="28"/>
              </w:rPr>
            </w:pPr>
            <w:r>
              <w:rPr>
                <w:rFonts w:hint="eastAsia" w:ascii="宋体" w:hAnsi="宋体"/>
                <w:b/>
                <w:bCs/>
                <w:sz w:val="21"/>
                <w:szCs w:val="21"/>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3075" w:type="dxa"/>
            <w:tcBorders>
              <w:left w:val="nil"/>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指标名称</w:t>
            </w:r>
          </w:p>
        </w:tc>
        <w:tc>
          <w:tcPr>
            <w:tcW w:w="1365" w:type="dxa"/>
            <w:tcBorders>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2048" w:type="dxa"/>
            <w:tcBorders>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数 量</w:t>
            </w:r>
          </w:p>
        </w:tc>
        <w:tc>
          <w:tcPr>
            <w:tcW w:w="1912" w:type="dxa"/>
            <w:tcBorders>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r>
              <w:rPr>
                <w:rFonts w:ascii="宋体" w:hAnsi="宋体"/>
                <w:kern w:val="0"/>
                <w:sz w:val="21"/>
                <w:szCs w:val="21"/>
              </w:rPr>
              <w:t>%</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075" w:type="dxa"/>
            <w:tcBorders>
              <w:top w:val="single" w:color="auto" w:sz="4" w:space="0"/>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工业总产值</w:t>
            </w:r>
          </w:p>
        </w:tc>
        <w:tc>
          <w:tcPr>
            <w:tcW w:w="1365" w:type="dxa"/>
            <w:tcBorders>
              <w:top w:val="single" w:color="auto" w:sz="4" w:space="0"/>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048" w:type="dxa"/>
            <w:tcBorders>
              <w:top w:val="single" w:color="auto" w:sz="4" w:space="0"/>
              <w:bottom w:val="nil"/>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30649558 </w:t>
            </w:r>
          </w:p>
        </w:tc>
        <w:tc>
          <w:tcPr>
            <w:tcW w:w="1912" w:type="dxa"/>
            <w:tcBorders>
              <w:top w:val="single" w:color="auto" w:sz="4" w:space="0"/>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075" w:type="dxa"/>
            <w:tcBorders>
              <w:top w:val="nil"/>
              <w:left w:val="nil"/>
              <w:bottom w:val="nil"/>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#高新技术产品产值</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15614616</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工业销售产值</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29658418</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产品销售率</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96.77 </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利润总额</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1602573</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资产总计</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18247949</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年末固定资产原价</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9749602</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累计折旧</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4869540</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所有者权益</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7662268</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总资产贡献率</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16.62 </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资本保值增值率</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104.83 </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资产负债率</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55.67 </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075" w:type="dxa"/>
            <w:tcBorders>
              <w:top w:val="nil"/>
              <w:left w:val="nil"/>
              <w:bottom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成本费用利用率</w:t>
            </w:r>
          </w:p>
        </w:tc>
        <w:tc>
          <w:tcPr>
            <w:tcW w:w="1365"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c>
          <w:tcPr>
            <w:tcW w:w="2048" w:type="dxa"/>
            <w:tcBorders>
              <w:top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5.29 </w:t>
            </w:r>
          </w:p>
        </w:tc>
        <w:tc>
          <w:tcPr>
            <w:tcW w:w="1912" w:type="dxa"/>
            <w:tcBorders>
              <w:top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075" w:type="dxa"/>
            <w:tcBorders>
              <w:top w:val="nil"/>
              <w:left w:val="nil"/>
              <w:bottom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全员劳动生产率</w:t>
            </w:r>
          </w:p>
        </w:tc>
        <w:tc>
          <w:tcPr>
            <w:tcW w:w="1365" w:type="dxa"/>
            <w:tcBorders>
              <w:top w:val="nil"/>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元/人</w:t>
            </w:r>
          </w:p>
        </w:tc>
        <w:tc>
          <w:tcPr>
            <w:tcW w:w="2048" w:type="dxa"/>
            <w:tcBorders>
              <w:top w:val="nil"/>
              <w:bottom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466835.97</w:t>
            </w:r>
          </w:p>
        </w:tc>
        <w:tc>
          <w:tcPr>
            <w:tcW w:w="1912" w:type="dxa"/>
            <w:tcBorders>
              <w:top w:val="nil"/>
              <w:bottom w:val="single" w:color="auto" w:sz="4" w:space="0"/>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11.6 </w:t>
            </w:r>
          </w:p>
        </w:tc>
      </w:tr>
    </w:tbl>
    <w:p>
      <w:pPr>
        <w:spacing w:line="360" w:lineRule="auto"/>
        <w:rPr>
          <w:rFonts w:ascii="黑体" w:hAnsi="宋体" w:eastAsia="黑体"/>
          <w:b/>
          <w:bCs/>
          <w:sz w:val="28"/>
          <w:szCs w:val="28"/>
        </w:rPr>
      </w:pPr>
    </w:p>
    <w:tbl>
      <w:tblPr>
        <w:tblStyle w:val="5"/>
        <w:tblW w:w="8857" w:type="dxa"/>
        <w:jc w:val="center"/>
        <w:tblLayout w:type="fixed"/>
        <w:tblCellMar>
          <w:top w:w="0" w:type="dxa"/>
          <w:left w:w="108" w:type="dxa"/>
          <w:bottom w:w="0" w:type="dxa"/>
          <w:right w:w="108" w:type="dxa"/>
        </w:tblCellMar>
      </w:tblPr>
      <w:tblGrid>
        <w:gridCol w:w="4689"/>
        <w:gridCol w:w="2036"/>
        <w:gridCol w:w="2132"/>
      </w:tblGrid>
      <w:tr>
        <w:tblPrEx>
          <w:tblCellMar>
            <w:top w:w="0" w:type="dxa"/>
            <w:left w:w="108" w:type="dxa"/>
            <w:bottom w:w="0" w:type="dxa"/>
            <w:right w:w="108" w:type="dxa"/>
          </w:tblCellMar>
        </w:tblPrEx>
        <w:trPr>
          <w:trHeight w:val="1008" w:hRule="atLeast"/>
          <w:jc w:val="center"/>
        </w:trPr>
        <w:tc>
          <w:tcPr>
            <w:tcW w:w="8857" w:type="dxa"/>
            <w:gridSpan w:val="3"/>
            <w:tcBorders>
              <w:top w:val="nil"/>
              <w:left w:val="nil"/>
              <w:right w:val="nil"/>
            </w:tcBorders>
            <w:vAlign w:val="bottom"/>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规模以上工业企业产值</w:t>
            </w:r>
          </w:p>
        </w:tc>
      </w:tr>
      <w:tr>
        <w:tblPrEx>
          <w:tblCellMar>
            <w:top w:w="0" w:type="dxa"/>
            <w:left w:w="108" w:type="dxa"/>
            <w:bottom w:w="0" w:type="dxa"/>
            <w:right w:w="108" w:type="dxa"/>
          </w:tblCellMar>
        </w:tblPrEx>
        <w:trPr>
          <w:trHeight w:val="338" w:hRule="atLeast"/>
          <w:jc w:val="center"/>
        </w:trPr>
        <w:tc>
          <w:tcPr>
            <w:tcW w:w="8857" w:type="dxa"/>
            <w:gridSpan w:val="3"/>
            <w:tcBorders>
              <w:top w:val="nil"/>
              <w:left w:val="nil"/>
              <w:bottom w:val="single" w:color="auto" w:sz="4" w:space="0"/>
              <w:right w:val="nil"/>
            </w:tcBorders>
            <w:vAlign w:val="bottom"/>
          </w:tcPr>
          <w:p>
            <w:pPr>
              <w:widowControl/>
              <w:snapToGrid w:val="0"/>
              <w:spacing w:beforeLines="50" w:afterLines="50" w:line="240" w:lineRule="atLeast"/>
              <w:jc w:val="center"/>
              <w:rPr>
                <w:rFonts w:ascii="宋体" w:hAnsi="宋体"/>
                <w:b/>
                <w:bCs/>
                <w:sz w:val="21"/>
                <w:szCs w:val="21"/>
              </w:rPr>
            </w:pPr>
            <w:r>
              <w:rPr>
                <w:rFonts w:hint="eastAsia" w:ascii="宋体" w:hAnsi="宋体"/>
                <w:b/>
                <w:bCs/>
                <w:sz w:val="21"/>
                <w:szCs w:val="21"/>
              </w:rPr>
              <w:t>2016年</w:t>
            </w:r>
          </w:p>
        </w:tc>
      </w:tr>
      <w:tr>
        <w:tblPrEx>
          <w:tblCellMar>
            <w:top w:w="0" w:type="dxa"/>
            <w:left w:w="108" w:type="dxa"/>
            <w:bottom w:w="0" w:type="dxa"/>
            <w:right w:w="108" w:type="dxa"/>
          </w:tblCellMar>
        </w:tblPrEx>
        <w:trPr>
          <w:trHeight w:val="759" w:hRule="atLeast"/>
          <w:jc w:val="center"/>
        </w:trPr>
        <w:tc>
          <w:tcPr>
            <w:tcW w:w="4689" w:type="dxa"/>
            <w:tcBorders>
              <w:top w:val="single" w:color="auto" w:sz="4" w:space="0"/>
              <w:left w:val="nil"/>
              <w:bottom w:val="single" w:color="auto" w:sz="4" w:space="0"/>
              <w:right w:val="single" w:color="000000"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03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工业产值</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2132" w:type="dxa"/>
            <w:tcBorders>
              <w:top w:val="single" w:color="auto" w:sz="4" w:space="0"/>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623" w:hRule="atLeast"/>
          <w:jc w:val="center"/>
        </w:trPr>
        <w:tc>
          <w:tcPr>
            <w:tcW w:w="4689" w:type="dxa"/>
            <w:tcBorders>
              <w:top w:val="single" w:color="auto" w:sz="4" w:space="0"/>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合    计</w:t>
            </w:r>
          </w:p>
        </w:tc>
        <w:tc>
          <w:tcPr>
            <w:tcW w:w="2036"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30649558 </w:t>
            </w: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9.7 </w:t>
            </w:r>
          </w:p>
        </w:tc>
      </w:tr>
      <w:tr>
        <w:tblPrEx>
          <w:tblCellMar>
            <w:top w:w="0" w:type="dxa"/>
            <w:left w:w="108" w:type="dxa"/>
            <w:bottom w:w="0" w:type="dxa"/>
            <w:right w:w="108" w:type="dxa"/>
          </w:tblCellMar>
        </w:tblPrEx>
        <w:trPr>
          <w:trHeight w:val="623" w:hRule="atLeast"/>
          <w:jc w:val="center"/>
        </w:trPr>
        <w:tc>
          <w:tcPr>
            <w:tcW w:w="4689"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按经济类型分</w:t>
            </w:r>
          </w:p>
        </w:tc>
        <w:tc>
          <w:tcPr>
            <w:tcW w:w="2036"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p>
        </w:tc>
        <w:tc>
          <w:tcPr>
            <w:tcW w:w="2132" w:type="dxa"/>
            <w:tcBorders>
              <w:top w:val="nil"/>
              <w:left w:val="nil"/>
              <w:right w:val="nil"/>
            </w:tcBorders>
            <w:vAlign w:val="center"/>
          </w:tcPr>
          <w:p>
            <w:pPr>
              <w:jc w:val="right"/>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582" w:hRule="atLeast"/>
          <w:jc w:val="center"/>
        </w:trPr>
        <w:tc>
          <w:tcPr>
            <w:tcW w:w="4689"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国有</w:t>
            </w:r>
          </w:p>
        </w:tc>
        <w:tc>
          <w:tcPr>
            <w:tcW w:w="2036" w:type="dxa"/>
            <w:tcBorders>
              <w:top w:val="nil"/>
              <w:left w:val="single" w:color="auto" w:sz="4" w:space="0"/>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19008 </w:t>
            </w:r>
          </w:p>
        </w:tc>
        <w:tc>
          <w:tcPr>
            <w:tcW w:w="2132" w:type="dxa"/>
            <w:tcBorders>
              <w:top w:val="nil"/>
              <w:left w:val="single" w:color="auto" w:sz="4" w:space="0"/>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-16.7 </w:t>
            </w:r>
          </w:p>
        </w:tc>
      </w:tr>
      <w:tr>
        <w:tblPrEx>
          <w:tblCellMar>
            <w:top w:w="0" w:type="dxa"/>
            <w:left w:w="108" w:type="dxa"/>
            <w:bottom w:w="0" w:type="dxa"/>
            <w:right w:w="108" w:type="dxa"/>
          </w:tblCellMar>
        </w:tblPrEx>
        <w:trPr>
          <w:trHeight w:val="24" w:hRule="atLeast"/>
          <w:jc w:val="center"/>
        </w:trPr>
        <w:tc>
          <w:tcPr>
            <w:tcW w:w="4689" w:type="dxa"/>
            <w:tcBorders>
              <w:left w:val="nil"/>
              <w:bottom w:val="nil"/>
              <w:right w:val="single" w:color="auto" w:sz="4" w:space="0"/>
            </w:tcBorders>
            <w:vAlign w:val="center"/>
          </w:tcPr>
          <w:p>
            <w:pPr>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集体</w:t>
            </w:r>
          </w:p>
        </w:tc>
        <w:tc>
          <w:tcPr>
            <w:tcW w:w="2036" w:type="dxa"/>
            <w:tcBorders>
              <w:left w:val="single" w:color="auto" w:sz="4" w:space="0"/>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2604 </w:t>
            </w:r>
          </w:p>
        </w:tc>
        <w:tc>
          <w:tcPr>
            <w:tcW w:w="2132" w:type="dxa"/>
            <w:tcBorders>
              <w:left w:val="single" w:color="auto" w:sz="4" w:space="0"/>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7.5 </w:t>
            </w:r>
          </w:p>
        </w:tc>
      </w:tr>
      <w:tr>
        <w:tblPrEx>
          <w:tblCellMar>
            <w:top w:w="0" w:type="dxa"/>
            <w:left w:w="108" w:type="dxa"/>
            <w:bottom w:w="0" w:type="dxa"/>
            <w:right w:w="108" w:type="dxa"/>
          </w:tblCellMar>
        </w:tblPrEx>
        <w:trPr>
          <w:trHeight w:val="623"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有限责任公司</w:t>
            </w:r>
          </w:p>
        </w:tc>
        <w:tc>
          <w:tcPr>
            <w:tcW w:w="203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5607613 </w:t>
            </w: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33.9 </w:t>
            </w:r>
          </w:p>
        </w:tc>
      </w:tr>
      <w:tr>
        <w:tblPrEx>
          <w:tblCellMar>
            <w:top w:w="0" w:type="dxa"/>
            <w:left w:w="108" w:type="dxa"/>
            <w:bottom w:w="0" w:type="dxa"/>
            <w:right w:w="108" w:type="dxa"/>
          </w:tblCellMar>
        </w:tblPrEx>
        <w:trPr>
          <w:trHeight w:val="623"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私营</w:t>
            </w:r>
          </w:p>
        </w:tc>
        <w:tc>
          <w:tcPr>
            <w:tcW w:w="203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2442131 </w:t>
            </w: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-3.6 </w:t>
            </w:r>
          </w:p>
        </w:tc>
      </w:tr>
      <w:tr>
        <w:tblPrEx>
          <w:tblCellMar>
            <w:top w:w="0" w:type="dxa"/>
            <w:left w:w="108" w:type="dxa"/>
            <w:bottom w:w="0" w:type="dxa"/>
            <w:right w:w="108" w:type="dxa"/>
          </w:tblCellMar>
        </w:tblPrEx>
        <w:trPr>
          <w:trHeight w:val="623"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外商投资</w:t>
            </w:r>
          </w:p>
        </w:tc>
        <w:tc>
          <w:tcPr>
            <w:tcW w:w="203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7377965 </w:t>
            </w: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-50.9 </w:t>
            </w:r>
          </w:p>
        </w:tc>
      </w:tr>
      <w:tr>
        <w:tblPrEx>
          <w:tblCellMar>
            <w:top w:w="0" w:type="dxa"/>
            <w:left w:w="108" w:type="dxa"/>
            <w:bottom w:w="0" w:type="dxa"/>
            <w:right w:w="108" w:type="dxa"/>
          </w:tblCellMar>
        </w:tblPrEx>
        <w:trPr>
          <w:trHeight w:val="623"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港澳台投资</w:t>
            </w:r>
          </w:p>
        </w:tc>
        <w:tc>
          <w:tcPr>
            <w:tcW w:w="203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15200238 </w:t>
            </w: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119.2 </w:t>
            </w:r>
          </w:p>
        </w:tc>
      </w:tr>
      <w:tr>
        <w:tblPrEx>
          <w:tblCellMar>
            <w:top w:w="0" w:type="dxa"/>
            <w:left w:w="108" w:type="dxa"/>
            <w:bottom w:w="0" w:type="dxa"/>
            <w:right w:w="108" w:type="dxa"/>
          </w:tblCellMar>
        </w:tblPrEx>
        <w:trPr>
          <w:trHeight w:val="623"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按轻重工业分</w:t>
            </w:r>
          </w:p>
        </w:tc>
        <w:tc>
          <w:tcPr>
            <w:tcW w:w="203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623"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轻工业</w:t>
            </w:r>
          </w:p>
        </w:tc>
        <w:tc>
          <w:tcPr>
            <w:tcW w:w="203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9484575 </w:t>
            </w: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8.4 </w:t>
            </w:r>
          </w:p>
        </w:tc>
      </w:tr>
      <w:tr>
        <w:tblPrEx>
          <w:tblCellMar>
            <w:top w:w="0" w:type="dxa"/>
            <w:left w:w="108" w:type="dxa"/>
            <w:bottom w:w="0" w:type="dxa"/>
            <w:right w:w="108" w:type="dxa"/>
          </w:tblCellMar>
        </w:tblPrEx>
        <w:trPr>
          <w:trHeight w:val="623"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重工业</w:t>
            </w:r>
          </w:p>
        </w:tc>
        <w:tc>
          <w:tcPr>
            <w:tcW w:w="2036"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21164983</w:t>
            </w: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9.7 </w:t>
            </w:r>
          </w:p>
        </w:tc>
      </w:tr>
      <w:tr>
        <w:tblPrEx>
          <w:tblCellMar>
            <w:top w:w="0" w:type="dxa"/>
            <w:left w:w="108" w:type="dxa"/>
            <w:bottom w:w="0" w:type="dxa"/>
            <w:right w:w="108" w:type="dxa"/>
          </w:tblCellMar>
        </w:tblPrEx>
        <w:trPr>
          <w:trHeight w:val="644"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按企业规模分</w:t>
            </w:r>
          </w:p>
        </w:tc>
        <w:tc>
          <w:tcPr>
            <w:tcW w:w="203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645"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大型企业</w:t>
            </w:r>
          </w:p>
        </w:tc>
        <w:tc>
          <w:tcPr>
            <w:tcW w:w="203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14768331 </w:t>
            </w:r>
          </w:p>
        </w:tc>
        <w:tc>
          <w:tcPr>
            <w:tcW w:w="2132"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9.4 </w:t>
            </w:r>
          </w:p>
        </w:tc>
      </w:tr>
      <w:tr>
        <w:tblPrEx>
          <w:tblCellMar>
            <w:top w:w="0" w:type="dxa"/>
            <w:left w:w="108" w:type="dxa"/>
            <w:bottom w:w="0" w:type="dxa"/>
            <w:right w:w="108" w:type="dxa"/>
          </w:tblCellMar>
        </w:tblPrEx>
        <w:trPr>
          <w:trHeight w:val="644" w:hRule="atLeast"/>
          <w:jc w:val="center"/>
        </w:trPr>
        <w:tc>
          <w:tcPr>
            <w:tcW w:w="4689"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中型企业</w:t>
            </w:r>
          </w:p>
        </w:tc>
        <w:tc>
          <w:tcPr>
            <w:tcW w:w="2036"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1325977 </w:t>
            </w:r>
          </w:p>
        </w:tc>
        <w:tc>
          <w:tcPr>
            <w:tcW w:w="2132"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10.9 </w:t>
            </w:r>
          </w:p>
        </w:tc>
      </w:tr>
      <w:tr>
        <w:tblPrEx>
          <w:tblCellMar>
            <w:top w:w="0" w:type="dxa"/>
            <w:left w:w="108" w:type="dxa"/>
            <w:bottom w:w="0" w:type="dxa"/>
            <w:right w:w="108" w:type="dxa"/>
          </w:tblCellMar>
        </w:tblPrEx>
        <w:trPr>
          <w:trHeight w:val="645" w:hRule="atLeast"/>
          <w:jc w:val="center"/>
        </w:trPr>
        <w:tc>
          <w:tcPr>
            <w:tcW w:w="4689"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小型企业</w:t>
            </w:r>
          </w:p>
        </w:tc>
        <w:tc>
          <w:tcPr>
            <w:tcW w:w="2036"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14555250 </w:t>
            </w:r>
          </w:p>
        </w:tc>
        <w:tc>
          <w:tcPr>
            <w:tcW w:w="2132"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4.0 </w:t>
            </w:r>
          </w:p>
        </w:tc>
      </w:tr>
      <w:tr>
        <w:tblPrEx>
          <w:tblCellMar>
            <w:top w:w="0" w:type="dxa"/>
            <w:left w:w="108" w:type="dxa"/>
            <w:bottom w:w="0" w:type="dxa"/>
            <w:right w:w="108" w:type="dxa"/>
          </w:tblCellMar>
        </w:tblPrEx>
        <w:trPr>
          <w:trHeight w:val="644" w:hRule="atLeast"/>
          <w:jc w:val="center"/>
        </w:trPr>
        <w:tc>
          <w:tcPr>
            <w:tcW w:w="4689"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装备制造业</w:t>
            </w:r>
          </w:p>
        </w:tc>
        <w:tc>
          <w:tcPr>
            <w:tcW w:w="2036" w:type="dxa"/>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12459472 </w:t>
            </w:r>
          </w:p>
        </w:tc>
        <w:tc>
          <w:tcPr>
            <w:tcW w:w="2132" w:type="dxa"/>
            <w:tcBorders>
              <w:top w:val="nil"/>
              <w:left w:val="single" w:color="auto" w:sz="4" w:space="0"/>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7.9 </w:t>
            </w:r>
          </w:p>
        </w:tc>
      </w:tr>
      <w:tr>
        <w:tblPrEx>
          <w:tblCellMar>
            <w:top w:w="0" w:type="dxa"/>
            <w:left w:w="108" w:type="dxa"/>
            <w:bottom w:w="0" w:type="dxa"/>
            <w:right w:w="108" w:type="dxa"/>
          </w:tblCellMar>
        </w:tblPrEx>
        <w:trPr>
          <w:trHeight w:val="645" w:hRule="atLeast"/>
          <w:jc w:val="center"/>
        </w:trPr>
        <w:tc>
          <w:tcPr>
            <w:tcW w:w="4689"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汽车制造业</w:t>
            </w:r>
          </w:p>
        </w:tc>
        <w:tc>
          <w:tcPr>
            <w:tcW w:w="2036" w:type="dxa"/>
            <w:tcBorders>
              <w:top w:val="nil"/>
              <w:left w:val="single" w:color="auto" w:sz="4" w:space="0"/>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8469976 </w:t>
            </w:r>
          </w:p>
        </w:tc>
        <w:tc>
          <w:tcPr>
            <w:tcW w:w="2132" w:type="dxa"/>
            <w:tcBorders>
              <w:top w:val="nil"/>
              <w:left w:val="single" w:color="auto" w:sz="4" w:space="0"/>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0.3 </w:t>
            </w:r>
          </w:p>
        </w:tc>
      </w:tr>
      <w:tr>
        <w:tblPrEx>
          <w:tblCellMar>
            <w:top w:w="0" w:type="dxa"/>
            <w:left w:w="108" w:type="dxa"/>
            <w:bottom w:w="0" w:type="dxa"/>
            <w:right w:w="108" w:type="dxa"/>
          </w:tblCellMar>
        </w:tblPrEx>
        <w:trPr>
          <w:trHeight w:val="645" w:hRule="atLeast"/>
          <w:jc w:val="center"/>
        </w:trPr>
        <w:tc>
          <w:tcPr>
            <w:tcW w:w="4689" w:type="dxa"/>
            <w:tcBorders>
              <w:top w:val="nil"/>
              <w:left w:val="nil"/>
              <w:bottom w:val="single" w:color="auto" w:sz="4" w:space="0"/>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#汽车零部件</w:t>
            </w:r>
          </w:p>
        </w:tc>
        <w:tc>
          <w:tcPr>
            <w:tcW w:w="2036" w:type="dxa"/>
            <w:tcBorders>
              <w:top w:val="nil"/>
              <w:left w:val="single" w:color="auto" w:sz="4" w:space="0"/>
              <w:bottom w:val="single" w:color="auto" w:sz="4" w:space="0"/>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1892781 </w:t>
            </w:r>
          </w:p>
        </w:tc>
        <w:tc>
          <w:tcPr>
            <w:tcW w:w="2132" w:type="dxa"/>
            <w:tcBorders>
              <w:top w:val="nil"/>
              <w:left w:val="single" w:color="auto" w:sz="4" w:space="0"/>
              <w:bottom w:val="single" w:color="auto" w:sz="4" w:space="0"/>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7.0 </w:t>
            </w:r>
          </w:p>
        </w:tc>
      </w:tr>
    </w:tbl>
    <w:p>
      <w:pPr>
        <w:spacing w:line="360" w:lineRule="auto"/>
        <w:rPr>
          <w:rFonts w:ascii="黑体" w:hAnsi="宋体" w:eastAsia="黑体"/>
          <w:b/>
          <w:bCs/>
          <w:sz w:val="28"/>
          <w:szCs w:val="28"/>
        </w:rPr>
      </w:pPr>
    </w:p>
    <w:tbl>
      <w:tblPr>
        <w:tblStyle w:val="5"/>
        <w:tblW w:w="8580" w:type="dxa"/>
        <w:jc w:val="center"/>
        <w:tblLayout w:type="fixed"/>
        <w:tblCellMar>
          <w:top w:w="0" w:type="dxa"/>
          <w:left w:w="108" w:type="dxa"/>
          <w:bottom w:w="0" w:type="dxa"/>
          <w:right w:w="108" w:type="dxa"/>
        </w:tblCellMar>
      </w:tblPr>
      <w:tblGrid>
        <w:gridCol w:w="4990"/>
        <w:gridCol w:w="1673"/>
        <w:gridCol w:w="1917"/>
      </w:tblGrid>
      <w:tr>
        <w:tblPrEx>
          <w:tblCellMar>
            <w:top w:w="0" w:type="dxa"/>
            <w:left w:w="108" w:type="dxa"/>
            <w:bottom w:w="0" w:type="dxa"/>
            <w:right w:w="108" w:type="dxa"/>
          </w:tblCellMar>
        </w:tblPrEx>
        <w:trPr>
          <w:trHeight w:val="1004" w:hRule="atLeast"/>
          <w:jc w:val="center"/>
        </w:trPr>
        <w:tc>
          <w:tcPr>
            <w:tcW w:w="8580" w:type="dxa"/>
            <w:gridSpan w:val="3"/>
            <w:tcBorders>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规模以上工业企业产值（续表）</w:t>
            </w:r>
          </w:p>
        </w:tc>
      </w:tr>
      <w:tr>
        <w:tblPrEx>
          <w:tblCellMar>
            <w:top w:w="0" w:type="dxa"/>
            <w:left w:w="108" w:type="dxa"/>
            <w:bottom w:w="0" w:type="dxa"/>
            <w:right w:w="108" w:type="dxa"/>
          </w:tblCellMar>
        </w:tblPrEx>
        <w:trPr>
          <w:trHeight w:val="304" w:hRule="atLeast"/>
          <w:jc w:val="center"/>
        </w:trPr>
        <w:tc>
          <w:tcPr>
            <w:tcW w:w="8580" w:type="dxa"/>
            <w:gridSpan w:val="3"/>
            <w:tcBorders>
              <w:top w:val="nil"/>
              <w:left w:val="nil"/>
              <w:bottom w:val="single" w:color="auto" w:sz="4" w:space="0"/>
              <w:right w:val="nil"/>
            </w:tcBorders>
            <w:vAlign w:val="center"/>
          </w:tcPr>
          <w:p>
            <w:pPr>
              <w:widowControl/>
              <w:snapToGrid w:val="0"/>
              <w:spacing w:beforeLines="50" w:afterLines="50" w:line="240" w:lineRule="atLeast"/>
              <w:jc w:val="center"/>
              <w:rPr>
                <w:rFonts w:ascii="宋体" w:hAnsi="宋体"/>
                <w:b/>
                <w:bCs/>
                <w:sz w:val="21"/>
                <w:szCs w:val="21"/>
              </w:rPr>
            </w:pPr>
            <w:r>
              <w:rPr>
                <w:rFonts w:hint="eastAsia" w:ascii="宋体" w:hAnsi="宋体"/>
                <w:b/>
                <w:bCs/>
                <w:sz w:val="21"/>
                <w:szCs w:val="21"/>
              </w:rPr>
              <w:t>2016年</w:t>
            </w:r>
          </w:p>
        </w:tc>
      </w:tr>
      <w:tr>
        <w:tblPrEx>
          <w:tblCellMar>
            <w:top w:w="0" w:type="dxa"/>
            <w:left w:w="108" w:type="dxa"/>
            <w:bottom w:w="0" w:type="dxa"/>
            <w:right w:w="108" w:type="dxa"/>
          </w:tblCellMar>
        </w:tblPrEx>
        <w:trPr>
          <w:trHeight w:val="771" w:hRule="atLeast"/>
          <w:jc w:val="center"/>
        </w:trPr>
        <w:tc>
          <w:tcPr>
            <w:tcW w:w="499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行        业</w:t>
            </w:r>
          </w:p>
        </w:tc>
        <w:tc>
          <w:tcPr>
            <w:tcW w:w="167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工业产值</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917" w:type="dxa"/>
            <w:tcBorders>
              <w:top w:val="single" w:color="auto" w:sz="4" w:space="0"/>
              <w:left w:val="nil"/>
              <w:bottom w:val="single" w:color="auto" w:sz="4" w:space="0"/>
              <w:right w:val="nil"/>
            </w:tcBorders>
            <w:vAlign w:val="center"/>
          </w:tcPr>
          <w:p>
            <w:pPr>
              <w:widowControl/>
              <w:snapToGrid w:val="0"/>
              <w:spacing w:line="240" w:lineRule="atLeast"/>
              <w:ind w:left="-54" w:leftChars="-18" w:right="-36" w:rightChars="-12"/>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ind w:left="-54" w:leftChars="-18" w:right="-36" w:rightChars="-12"/>
              <w:jc w:val="center"/>
              <w:rPr>
                <w:rFonts w:ascii="宋体" w:hAnsi="宋体" w:cs="宋体"/>
                <w:kern w:val="0"/>
                <w:sz w:val="21"/>
                <w:szCs w:val="21"/>
              </w:rPr>
            </w:pPr>
            <w:r>
              <w:rPr>
                <w:rFonts w:hint="eastAsia" w:ascii="宋体" w:hAnsi="宋体" w:cs="宋体"/>
                <w:kern w:val="0"/>
                <w:sz w:val="21"/>
                <w:szCs w:val="21"/>
              </w:rPr>
              <w:t>（</w:t>
            </w:r>
            <w:r>
              <w:rPr>
                <w:rFonts w:ascii="宋体" w:hAnsi="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556" w:hRule="atLeast"/>
          <w:jc w:val="center"/>
        </w:trPr>
        <w:tc>
          <w:tcPr>
            <w:tcW w:w="4990"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按行业分</w:t>
            </w:r>
          </w:p>
        </w:tc>
        <w:tc>
          <w:tcPr>
            <w:tcW w:w="1673" w:type="dxa"/>
            <w:tcBorders>
              <w:top w:val="nil"/>
              <w:left w:val="nil"/>
              <w:bottom w:val="nil"/>
              <w:right w:val="single" w:color="auto" w:sz="4" w:space="0"/>
            </w:tcBorders>
            <w:vAlign w:val="center"/>
          </w:tcPr>
          <w:p>
            <w:pPr>
              <w:jc w:val="right"/>
              <w:rPr>
                <w:rFonts w:ascii="宋体" w:hAnsi="宋体" w:cs="宋体"/>
                <w:sz w:val="21"/>
                <w:szCs w:val="21"/>
              </w:rPr>
            </w:pPr>
          </w:p>
        </w:tc>
        <w:tc>
          <w:tcPr>
            <w:tcW w:w="1917" w:type="dxa"/>
            <w:tcBorders>
              <w:top w:val="nil"/>
              <w:left w:val="nil"/>
              <w:bottom w:val="nil"/>
              <w:right w:val="nil"/>
            </w:tcBorders>
            <w:vAlign w:val="center"/>
          </w:tcPr>
          <w:p>
            <w:pPr>
              <w:jc w:val="right"/>
              <w:rPr>
                <w:rFonts w:ascii="宋体" w:hAnsi="宋体" w:cs="宋体"/>
                <w:sz w:val="21"/>
                <w:szCs w:val="21"/>
              </w:rPr>
            </w:pPr>
          </w:p>
        </w:tc>
      </w:tr>
      <w:tr>
        <w:tblPrEx>
          <w:tblCellMar>
            <w:top w:w="0" w:type="dxa"/>
            <w:left w:w="108" w:type="dxa"/>
            <w:bottom w:w="0" w:type="dxa"/>
            <w:right w:w="108" w:type="dxa"/>
          </w:tblCellMar>
        </w:tblPrEx>
        <w:trPr>
          <w:trHeight w:val="556" w:hRule="atLeast"/>
          <w:jc w:val="center"/>
        </w:trPr>
        <w:tc>
          <w:tcPr>
            <w:tcW w:w="4990" w:type="dxa"/>
            <w:tcBorders>
              <w:top w:val="nil"/>
              <w:left w:val="nil"/>
              <w:bottom w:val="nil"/>
              <w:right w:val="nil"/>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kern w:val="0"/>
                <w:sz w:val="21"/>
                <w:szCs w:val="21"/>
              </w:rPr>
              <w:t>制造业</w:t>
            </w:r>
          </w:p>
        </w:tc>
        <w:tc>
          <w:tcPr>
            <w:tcW w:w="1673" w:type="dxa"/>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27464641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9.4 </w:t>
            </w:r>
          </w:p>
        </w:tc>
      </w:tr>
      <w:tr>
        <w:tblPrEx>
          <w:tblCellMar>
            <w:top w:w="0" w:type="dxa"/>
            <w:left w:w="108" w:type="dxa"/>
            <w:bottom w:w="0" w:type="dxa"/>
            <w:right w:w="108" w:type="dxa"/>
          </w:tblCellMar>
        </w:tblPrEx>
        <w:trPr>
          <w:trHeight w:val="556" w:hRule="atLeast"/>
          <w:jc w:val="center"/>
        </w:trPr>
        <w:tc>
          <w:tcPr>
            <w:tcW w:w="4990"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农副食品加工业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1754172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1.1 </w:t>
            </w:r>
          </w:p>
        </w:tc>
      </w:tr>
      <w:tr>
        <w:tblPrEx>
          <w:tblCellMar>
            <w:top w:w="0" w:type="dxa"/>
            <w:left w:w="108" w:type="dxa"/>
            <w:bottom w:w="0" w:type="dxa"/>
            <w:right w:w="108" w:type="dxa"/>
          </w:tblCellMar>
        </w:tblPrEx>
        <w:trPr>
          <w:trHeight w:val="556" w:hRule="atLeast"/>
          <w:jc w:val="center"/>
        </w:trPr>
        <w:tc>
          <w:tcPr>
            <w:tcW w:w="4990" w:type="dxa"/>
            <w:tcBorders>
              <w:top w:val="nil"/>
              <w:left w:val="nil"/>
              <w:bottom w:val="nil"/>
              <w:right w:val="single" w:color="auto"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食品制造业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114351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41.8 </w:t>
            </w:r>
          </w:p>
        </w:tc>
      </w:tr>
      <w:tr>
        <w:tblPrEx>
          <w:tblCellMar>
            <w:top w:w="0" w:type="dxa"/>
            <w:left w:w="108" w:type="dxa"/>
            <w:bottom w:w="0" w:type="dxa"/>
            <w:right w:w="108" w:type="dxa"/>
          </w:tblCellMar>
        </w:tblPrEx>
        <w:trPr>
          <w:trHeight w:val="556" w:hRule="atLeast"/>
          <w:jc w:val="center"/>
        </w:trPr>
        <w:tc>
          <w:tcPr>
            <w:tcW w:w="4990" w:type="dxa"/>
            <w:tcBorders>
              <w:top w:val="nil"/>
              <w:left w:val="nil"/>
              <w:bottom w:val="nil"/>
              <w:right w:val="single" w:color="auto"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酒、饮料和精制茶制造业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1362122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17.2 </w:t>
            </w:r>
          </w:p>
        </w:tc>
      </w:tr>
      <w:tr>
        <w:tblPrEx>
          <w:tblCellMar>
            <w:top w:w="0" w:type="dxa"/>
            <w:left w:w="108" w:type="dxa"/>
            <w:bottom w:w="0" w:type="dxa"/>
            <w:right w:w="108" w:type="dxa"/>
          </w:tblCellMar>
        </w:tblPrEx>
        <w:trPr>
          <w:trHeight w:val="556" w:hRule="atLeast"/>
          <w:jc w:val="center"/>
        </w:trPr>
        <w:tc>
          <w:tcPr>
            <w:tcW w:w="4990" w:type="dxa"/>
            <w:tcBorders>
              <w:top w:val="nil"/>
              <w:left w:val="nil"/>
              <w:bottom w:val="nil"/>
              <w:right w:val="single" w:color="auto"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纺织业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932363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-7.4 </w:t>
            </w:r>
          </w:p>
        </w:tc>
      </w:tr>
      <w:tr>
        <w:tblPrEx>
          <w:tblCellMar>
            <w:top w:w="0" w:type="dxa"/>
            <w:left w:w="108" w:type="dxa"/>
            <w:bottom w:w="0" w:type="dxa"/>
            <w:right w:w="108" w:type="dxa"/>
          </w:tblCellMar>
        </w:tblPrEx>
        <w:trPr>
          <w:trHeight w:val="556" w:hRule="atLeast"/>
          <w:jc w:val="center"/>
        </w:trPr>
        <w:tc>
          <w:tcPr>
            <w:tcW w:w="4990" w:type="dxa"/>
            <w:tcBorders>
              <w:top w:val="nil"/>
              <w:left w:val="nil"/>
              <w:bottom w:val="nil"/>
              <w:right w:val="single" w:color="000000"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纺织服装、服饰业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133425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-2.7 </w:t>
            </w:r>
          </w:p>
        </w:tc>
      </w:tr>
      <w:tr>
        <w:tblPrEx>
          <w:tblCellMar>
            <w:top w:w="0" w:type="dxa"/>
            <w:left w:w="108" w:type="dxa"/>
            <w:bottom w:w="0" w:type="dxa"/>
            <w:right w:w="108" w:type="dxa"/>
          </w:tblCellMar>
        </w:tblPrEx>
        <w:trPr>
          <w:trHeight w:val="584" w:hRule="atLeast"/>
          <w:jc w:val="center"/>
        </w:trPr>
        <w:tc>
          <w:tcPr>
            <w:tcW w:w="4990" w:type="dxa"/>
            <w:tcBorders>
              <w:top w:val="nil"/>
              <w:left w:val="nil"/>
              <w:bottom w:val="nil"/>
              <w:right w:val="single" w:color="000000" w:sz="4" w:space="0"/>
            </w:tcBorders>
            <w:vAlign w:val="center"/>
          </w:tcPr>
          <w:p>
            <w:pPr>
              <w:widowControl/>
              <w:snapToGrid w:val="0"/>
              <w:spacing w:line="240" w:lineRule="atLeast"/>
              <w:ind w:firstLine="480" w:firstLineChars="229"/>
              <w:jc w:val="left"/>
              <w:rPr>
                <w:rFonts w:ascii="宋体" w:hAnsi="宋体" w:cs="宋体"/>
                <w:kern w:val="0"/>
                <w:sz w:val="21"/>
                <w:szCs w:val="21"/>
                <w:highlight w:val="yellow"/>
              </w:rPr>
            </w:pPr>
            <w:r>
              <w:rPr>
                <w:rFonts w:hint="eastAsia" w:ascii="宋体" w:hAnsi="宋体" w:cs="宋体"/>
                <w:kern w:val="0"/>
                <w:sz w:val="21"/>
                <w:szCs w:val="21"/>
              </w:rPr>
              <w:t>皮革、毛皮、羽毛及其制品和制鞋业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271031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-19.6 </w:t>
            </w:r>
          </w:p>
        </w:tc>
      </w:tr>
      <w:tr>
        <w:tblPrEx>
          <w:tblCellMar>
            <w:top w:w="0" w:type="dxa"/>
            <w:left w:w="108" w:type="dxa"/>
            <w:bottom w:w="0" w:type="dxa"/>
            <w:right w:w="108" w:type="dxa"/>
          </w:tblCellMar>
        </w:tblPrEx>
        <w:trPr>
          <w:trHeight w:val="585" w:hRule="atLeast"/>
          <w:jc w:val="center"/>
        </w:trPr>
        <w:tc>
          <w:tcPr>
            <w:tcW w:w="4990" w:type="dxa"/>
            <w:tcBorders>
              <w:top w:val="nil"/>
              <w:left w:val="nil"/>
              <w:bottom w:val="nil"/>
              <w:right w:val="single" w:color="000000" w:sz="4" w:space="0"/>
            </w:tcBorders>
            <w:vAlign w:val="center"/>
          </w:tcPr>
          <w:p>
            <w:pPr>
              <w:widowControl/>
              <w:snapToGrid w:val="0"/>
              <w:spacing w:line="240" w:lineRule="atLeast"/>
              <w:ind w:firstLine="474" w:firstLineChars="229"/>
              <w:jc w:val="left"/>
              <w:rPr>
                <w:rFonts w:ascii="宋体" w:hAnsi="宋体" w:cs="宋体"/>
                <w:w w:val="99"/>
                <w:kern w:val="0"/>
                <w:sz w:val="21"/>
                <w:szCs w:val="21"/>
              </w:rPr>
            </w:pPr>
            <w:r>
              <w:rPr>
                <w:rFonts w:hint="eastAsia" w:ascii="宋体" w:hAnsi="宋体" w:cs="宋体"/>
                <w:w w:val="99"/>
                <w:kern w:val="0"/>
                <w:sz w:val="21"/>
                <w:szCs w:val="21"/>
              </w:rPr>
              <w:t>木材加工及木、竹、藤、棕、草制品业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83297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-10.5 </w:t>
            </w:r>
          </w:p>
        </w:tc>
      </w:tr>
      <w:tr>
        <w:tblPrEx>
          <w:tblCellMar>
            <w:top w:w="0" w:type="dxa"/>
            <w:left w:w="108" w:type="dxa"/>
            <w:bottom w:w="0" w:type="dxa"/>
            <w:right w:w="108" w:type="dxa"/>
          </w:tblCellMar>
        </w:tblPrEx>
        <w:trPr>
          <w:trHeight w:val="585" w:hRule="atLeast"/>
          <w:jc w:val="center"/>
        </w:trPr>
        <w:tc>
          <w:tcPr>
            <w:tcW w:w="4990" w:type="dxa"/>
            <w:tcBorders>
              <w:top w:val="nil"/>
              <w:left w:val="nil"/>
              <w:bottom w:val="nil"/>
              <w:right w:val="single" w:color="auto"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家具制造业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151869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18.5 </w:t>
            </w:r>
          </w:p>
        </w:tc>
      </w:tr>
      <w:tr>
        <w:tblPrEx>
          <w:tblCellMar>
            <w:top w:w="0" w:type="dxa"/>
            <w:left w:w="108" w:type="dxa"/>
            <w:bottom w:w="0" w:type="dxa"/>
            <w:right w:w="108" w:type="dxa"/>
          </w:tblCellMar>
        </w:tblPrEx>
        <w:trPr>
          <w:trHeight w:val="585" w:hRule="atLeast"/>
          <w:jc w:val="center"/>
        </w:trPr>
        <w:tc>
          <w:tcPr>
            <w:tcW w:w="4990" w:type="dxa"/>
            <w:tcBorders>
              <w:top w:val="nil"/>
              <w:left w:val="nil"/>
              <w:bottom w:val="nil"/>
              <w:right w:val="single" w:color="auto"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造纸及纸制品业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240782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-4.2 </w:t>
            </w:r>
          </w:p>
        </w:tc>
      </w:tr>
      <w:tr>
        <w:tblPrEx>
          <w:tblCellMar>
            <w:top w:w="0" w:type="dxa"/>
            <w:left w:w="108" w:type="dxa"/>
            <w:bottom w:w="0" w:type="dxa"/>
            <w:right w:w="108" w:type="dxa"/>
          </w:tblCellMar>
        </w:tblPrEx>
        <w:trPr>
          <w:trHeight w:val="585" w:hRule="atLeast"/>
          <w:jc w:val="center"/>
        </w:trPr>
        <w:tc>
          <w:tcPr>
            <w:tcW w:w="4990" w:type="dxa"/>
            <w:tcBorders>
              <w:top w:val="nil"/>
              <w:left w:val="nil"/>
              <w:bottom w:val="nil"/>
              <w:right w:val="single" w:color="000000"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印刷和记录媒介复制业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207598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6.0 </w:t>
            </w:r>
          </w:p>
        </w:tc>
      </w:tr>
      <w:tr>
        <w:tblPrEx>
          <w:tblCellMar>
            <w:top w:w="0" w:type="dxa"/>
            <w:left w:w="108" w:type="dxa"/>
            <w:bottom w:w="0" w:type="dxa"/>
            <w:right w:w="108" w:type="dxa"/>
          </w:tblCellMar>
        </w:tblPrEx>
        <w:trPr>
          <w:trHeight w:val="585" w:hRule="atLeast"/>
          <w:jc w:val="center"/>
        </w:trPr>
        <w:tc>
          <w:tcPr>
            <w:tcW w:w="4990" w:type="dxa"/>
            <w:tcBorders>
              <w:top w:val="nil"/>
              <w:left w:val="nil"/>
              <w:bottom w:val="nil"/>
              <w:right w:val="single" w:color="000000"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文教、工美、体育和娱乐用品制造业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359090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-1.2 </w:t>
            </w:r>
          </w:p>
        </w:tc>
      </w:tr>
      <w:tr>
        <w:tblPrEx>
          <w:tblCellMar>
            <w:top w:w="0" w:type="dxa"/>
            <w:left w:w="108" w:type="dxa"/>
            <w:bottom w:w="0" w:type="dxa"/>
            <w:right w:w="108" w:type="dxa"/>
          </w:tblCellMar>
        </w:tblPrEx>
        <w:trPr>
          <w:trHeight w:val="585" w:hRule="atLeast"/>
          <w:jc w:val="center"/>
        </w:trPr>
        <w:tc>
          <w:tcPr>
            <w:tcW w:w="4990" w:type="dxa"/>
            <w:tcBorders>
              <w:top w:val="nil"/>
              <w:left w:val="nil"/>
              <w:bottom w:val="nil"/>
              <w:right w:val="single" w:color="000000"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石油加工、炼焦及核燃料加工业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164411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-1.8 </w:t>
            </w:r>
          </w:p>
        </w:tc>
      </w:tr>
      <w:tr>
        <w:tblPrEx>
          <w:tblCellMar>
            <w:top w:w="0" w:type="dxa"/>
            <w:left w:w="108" w:type="dxa"/>
            <w:bottom w:w="0" w:type="dxa"/>
            <w:right w:w="108" w:type="dxa"/>
          </w:tblCellMar>
        </w:tblPrEx>
        <w:trPr>
          <w:trHeight w:val="585" w:hRule="atLeast"/>
          <w:jc w:val="center"/>
        </w:trPr>
        <w:tc>
          <w:tcPr>
            <w:tcW w:w="4990" w:type="dxa"/>
            <w:tcBorders>
              <w:top w:val="nil"/>
              <w:left w:val="nil"/>
              <w:bottom w:val="nil"/>
              <w:right w:val="single" w:color="000000"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化学原料及化学制品制造业</w:t>
            </w:r>
          </w:p>
        </w:tc>
        <w:tc>
          <w:tcPr>
            <w:tcW w:w="1673"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4482789 </w:t>
            </w:r>
          </w:p>
        </w:tc>
        <w:tc>
          <w:tcPr>
            <w:tcW w:w="191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7.8 </w:t>
            </w:r>
          </w:p>
        </w:tc>
      </w:tr>
      <w:tr>
        <w:tblPrEx>
          <w:tblCellMar>
            <w:top w:w="0" w:type="dxa"/>
            <w:left w:w="108" w:type="dxa"/>
            <w:bottom w:w="0" w:type="dxa"/>
            <w:right w:w="108" w:type="dxa"/>
          </w:tblCellMar>
        </w:tblPrEx>
        <w:trPr>
          <w:trHeight w:val="585" w:hRule="atLeast"/>
          <w:jc w:val="center"/>
        </w:trPr>
        <w:tc>
          <w:tcPr>
            <w:tcW w:w="4990" w:type="dxa"/>
            <w:tcBorders>
              <w:top w:val="nil"/>
              <w:left w:val="nil"/>
              <w:right w:val="single" w:color="auto"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医药制造业</w:t>
            </w:r>
          </w:p>
        </w:tc>
        <w:tc>
          <w:tcPr>
            <w:tcW w:w="1673"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101293 </w:t>
            </w:r>
          </w:p>
        </w:tc>
        <w:tc>
          <w:tcPr>
            <w:tcW w:w="1917"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-2.3 </w:t>
            </w:r>
          </w:p>
        </w:tc>
      </w:tr>
      <w:tr>
        <w:tblPrEx>
          <w:tblCellMar>
            <w:top w:w="0" w:type="dxa"/>
            <w:left w:w="108" w:type="dxa"/>
            <w:bottom w:w="0" w:type="dxa"/>
            <w:right w:w="108" w:type="dxa"/>
          </w:tblCellMar>
        </w:tblPrEx>
        <w:trPr>
          <w:trHeight w:val="585" w:hRule="atLeast"/>
          <w:jc w:val="center"/>
        </w:trPr>
        <w:tc>
          <w:tcPr>
            <w:tcW w:w="4990" w:type="dxa"/>
            <w:tcBorders>
              <w:top w:val="nil"/>
              <w:left w:val="nil"/>
              <w:right w:val="single" w:color="auto" w:sz="4" w:space="0"/>
            </w:tcBorders>
            <w:vAlign w:val="center"/>
          </w:tcPr>
          <w:p>
            <w:pPr>
              <w:widowControl/>
              <w:snapToGrid w:val="0"/>
              <w:spacing w:line="240" w:lineRule="atLeast"/>
              <w:ind w:firstLine="480" w:firstLineChars="229"/>
              <w:jc w:val="left"/>
              <w:rPr>
                <w:rFonts w:ascii="宋体" w:hAnsi="宋体" w:cs="宋体"/>
                <w:kern w:val="0"/>
                <w:sz w:val="21"/>
                <w:szCs w:val="21"/>
              </w:rPr>
            </w:pPr>
            <w:r>
              <w:rPr>
                <w:rFonts w:hint="eastAsia" w:ascii="宋体" w:hAnsi="宋体" w:cs="宋体"/>
                <w:kern w:val="0"/>
                <w:sz w:val="21"/>
                <w:szCs w:val="21"/>
              </w:rPr>
              <w:t>橡胶和塑料制品业</w:t>
            </w:r>
          </w:p>
        </w:tc>
        <w:tc>
          <w:tcPr>
            <w:tcW w:w="1673"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283736 </w:t>
            </w:r>
          </w:p>
        </w:tc>
        <w:tc>
          <w:tcPr>
            <w:tcW w:w="1917"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-1.3 </w:t>
            </w:r>
          </w:p>
        </w:tc>
      </w:tr>
      <w:tr>
        <w:tblPrEx>
          <w:tblCellMar>
            <w:top w:w="0" w:type="dxa"/>
            <w:left w:w="108" w:type="dxa"/>
            <w:bottom w:w="0" w:type="dxa"/>
            <w:right w:w="108" w:type="dxa"/>
          </w:tblCellMar>
        </w:tblPrEx>
        <w:trPr>
          <w:trHeight w:val="585" w:hRule="atLeast"/>
          <w:jc w:val="center"/>
        </w:trPr>
        <w:tc>
          <w:tcPr>
            <w:tcW w:w="4990" w:type="dxa"/>
            <w:tcBorders>
              <w:top w:val="nil"/>
              <w:left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非金属矿物制品业</w:t>
            </w:r>
          </w:p>
        </w:tc>
        <w:tc>
          <w:tcPr>
            <w:tcW w:w="1673" w:type="dxa"/>
            <w:tcBorders>
              <w:top w:val="nil"/>
              <w:left w:val="single" w:color="auto" w:sz="4" w:space="0"/>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160576 </w:t>
            </w:r>
          </w:p>
        </w:tc>
        <w:tc>
          <w:tcPr>
            <w:tcW w:w="1917" w:type="dxa"/>
            <w:tcBorders>
              <w:top w:val="nil"/>
              <w:left w:val="single" w:color="auto" w:sz="4" w:space="0"/>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5.6 </w:t>
            </w:r>
          </w:p>
        </w:tc>
      </w:tr>
      <w:tr>
        <w:tblPrEx>
          <w:tblCellMar>
            <w:top w:w="0" w:type="dxa"/>
            <w:left w:w="108" w:type="dxa"/>
            <w:bottom w:w="0" w:type="dxa"/>
            <w:right w:w="108" w:type="dxa"/>
          </w:tblCellMar>
        </w:tblPrEx>
        <w:trPr>
          <w:trHeight w:val="585" w:hRule="atLeast"/>
          <w:jc w:val="center"/>
        </w:trPr>
        <w:tc>
          <w:tcPr>
            <w:tcW w:w="4990" w:type="dxa"/>
            <w:tcBorders>
              <w:top w:val="nil"/>
              <w:left w:val="nil"/>
              <w:bottom w:val="single" w:color="auto" w:sz="4" w:space="0"/>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黑色金属冶炼及压延加工业</w:t>
            </w:r>
          </w:p>
        </w:tc>
        <w:tc>
          <w:tcPr>
            <w:tcW w:w="1673" w:type="dxa"/>
            <w:tcBorders>
              <w:top w:val="nil"/>
              <w:left w:val="single" w:color="auto" w:sz="4" w:space="0"/>
              <w:bottom w:val="single" w:color="auto" w:sz="4" w:space="0"/>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795618 </w:t>
            </w:r>
          </w:p>
        </w:tc>
        <w:tc>
          <w:tcPr>
            <w:tcW w:w="1917" w:type="dxa"/>
            <w:tcBorders>
              <w:top w:val="nil"/>
              <w:left w:val="single" w:color="auto" w:sz="4" w:space="0"/>
              <w:bottom w:val="single" w:color="auto" w:sz="4" w:space="0"/>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38.5 </w:t>
            </w:r>
          </w:p>
        </w:tc>
      </w:tr>
    </w:tbl>
    <w:p>
      <w:pPr>
        <w:spacing w:line="360" w:lineRule="auto"/>
        <w:rPr>
          <w:rFonts w:ascii="黑体" w:hAnsi="宋体" w:eastAsia="黑体"/>
          <w:b/>
          <w:bCs/>
          <w:sz w:val="28"/>
          <w:szCs w:val="28"/>
        </w:rPr>
      </w:pPr>
    </w:p>
    <w:tbl>
      <w:tblPr>
        <w:tblStyle w:val="5"/>
        <w:tblW w:w="9078" w:type="dxa"/>
        <w:jc w:val="center"/>
        <w:tblLayout w:type="fixed"/>
        <w:tblCellMar>
          <w:top w:w="0" w:type="dxa"/>
          <w:left w:w="108" w:type="dxa"/>
          <w:bottom w:w="0" w:type="dxa"/>
          <w:right w:w="108" w:type="dxa"/>
        </w:tblCellMar>
      </w:tblPr>
      <w:tblGrid>
        <w:gridCol w:w="5294"/>
        <w:gridCol w:w="1910"/>
        <w:gridCol w:w="1874"/>
      </w:tblGrid>
      <w:tr>
        <w:tblPrEx>
          <w:tblCellMar>
            <w:top w:w="0" w:type="dxa"/>
            <w:left w:w="108" w:type="dxa"/>
            <w:bottom w:w="0" w:type="dxa"/>
            <w:right w:w="108" w:type="dxa"/>
          </w:tblCellMar>
        </w:tblPrEx>
        <w:trPr>
          <w:trHeight w:val="502" w:hRule="atLeast"/>
          <w:jc w:val="center"/>
        </w:trPr>
        <w:tc>
          <w:tcPr>
            <w:tcW w:w="9078" w:type="dxa"/>
            <w:gridSpan w:val="3"/>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规模以上工业企业产值（续表）</w:t>
            </w:r>
          </w:p>
        </w:tc>
      </w:tr>
      <w:tr>
        <w:tblPrEx>
          <w:tblCellMar>
            <w:top w:w="0" w:type="dxa"/>
            <w:left w:w="108" w:type="dxa"/>
            <w:bottom w:w="0" w:type="dxa"/>
            <w:right w:w="108" w:type="dxa"/>
          </w:tblCellMar>
        </w:tblPrEx>
        <w:trPr>
          <w:trHeight w:val="445" w:hRule="atLeast"/>
          <w:jc w:val="center"/>
        </w:trPr>
        <w:tc>
          <w:tcPr>
            <w:tcW w:w="9078" w:type="dxa"/>
            <w:gridSpan w:val="3"/>
            <w:tcBorders>
              <w:top w:val="nil"/>
              <w:left w:val="nil"/>
              <w:bottom w:val="single" w:color="auto" w:sz="4" w:space="0"/>
              <w:right w:val="nil"/>
            </w:tcBorders>
            <w:vAlign w:val="center"/>
          </w:tcPr>
          <w:p>
            <w:pPr>
              <w:widowControl/>
              <w:snapToGrid w:val="0"/>
              <w:spacing w:beforeLines="50" w:afterLines="50" w:line="240" w:lineRule="atLeast"/>
              <w:jc w:val="center"/>
              <w:rPr>
                <w:rFonts w:ascii="宋体" w:hAnsi="宋体"/>
                <w:b/>
                <w:bCs/>
                <w:sz w:val="21"/>
                <w:szCs w:val="21"/>
              </w:rPr>
            </w:pPr>
            <w:r>
              <w:rPr>
                <w:rFonts w:hint="eastAsia" w:ascii="宋体" w:hAnsi="宋体"/>
                <w:b/>
                <w:bCs/>
                <w:sz w:val="21"/>
                <w:szCs w:val="21"/>
              </w:rPr>
              <w:t>2016年</w:t>
            </w:r>
          </w:p>
        </w:tc>
      </w:tr>
      <w:tr>
        <w:tblPrEx>
          <w:tblCellMar>
            <w:top w:w="0" w:type="dxa"/>
            <w:left w:w="108" w:type="dxa"/>
            <w:bottom w:w="0" w:type="dxa"/>
            <w:right w:w="108" w:type="dxa"/>
          </w:tblCellMar>
        </w:tblPrEx>
        <w:trPr>
          <w:trHeight w:val="875" w:hRule="atLeast"/>
          <w:jc w:val="center"/>
        </w:trPr>
        <w:tc>
          <w:tcPr>
            <w:tcW w:w="529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行        业</w:t>
            </w:r>
          </w:p>
        </w:tc>
        <w:tc>
          <w:tcPr>
            <w:tcW w:w="191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工业产值</w:t>
            </w:r>
          </w:p>
          <w:p>
            <w:pPr>
              <w:widowControl/>
              <w:snapToGrid w:val="0"/>
              <w:spacing w:line="240" w:lineRule="atLeast"/>
              <w:jc w:val="center"/>
              <w:rPr>
                <w:rFonts w:ascii="宋体" w:hAnsi="宋体" w:cs="宋体"/>
                <w:kern w:val="0"/>
                <w:sz w:val="21"/>
                <w:szCs w:val="21"/>
              </w:rPr>
            </w:pPr>
            <w:r>
              <w:rPr>
                <w:rFonts w:ascii="宋体" w:hAnsi="宋体"/>
                <w:kern w:val="0"/>
                <w:sz w:val="21"/>
                <w:szCs w:val="21"/>
              </w:rPr>
              <w:t>(</w:t>
            </w:r>
            <w:r>
              <w:rPr>
                <w:rFonts w:hint="eastAsia" w:ascii="宋体" w:hAnsi="宋体" w:cs="宋体"/>
                <w:kern w:val="0"/>
                <w:sz w:val="21"/>
                <w:szCs w:val="21"/>
              </w:rPr>
              <w:t>万元</w:t>
            </w:r>
            <w:r>
              <w:rPr>
                <w:rFonts w:ascii="宋体" w:hAnsi="宋体"/>
                <w:kern w:val="0"/>
                <w:sz w:val="21"/>
                <w:szCs w:val="21"/>
              </w:rPr>
              <w:t>)</w:t>
            </w:r>
          </w:p>
        </w:tc>
        <w:tc>
          <w:tcPr>
            <w:tcW w:w="1874" w:type="dxa"/>
            <w:tcBorders>
              <w:top w:val="single" w:color="auto" w:sz="4" w:space="0"/>
              <w:left w:val="nil"/>
              <w:bottom w:val="single" w:color="auto" w:sz="4" w:space="0"/>
              <w:right w:val="nil"/>
            </w:tcBorders>
            <w:vAlign w:val="center"/>
          </w:tcPr>
          <w:p>
            <w:pPr>
              <w:widowControl/>
              <w:snapToGrid w:val="0"/>
              <w:spacing w:line="240" w:lineRule="atLeast"/>
              <w:ind w:right="-48" w:rightChars="-16"/>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ind w:right="-48" w:rightChars="-16"/>
              <w:jc w:val="center"/>
              <w:rPr>
                <w:rFonts w:ascii="宋体" w:hAnsi="宋体" w:cs="宋体"/>
                <w:kern w:val="0"/>
                <w:sz w:val="21"/>
                <w:szCs w:val="21"/>
              </w:rPr>
            </w:pPr>
            <w:r>
              <w:rPr>
                <w:rFonts w:hint="eastAsia" w:ascii="宋体" w:hAnsi="宋体" w:cs="宋体"/>
                <w:kern w:val="0"/>
                <w:sz w:val="21"/>
                <w:szCs w:val="21"/>
              </w:rPr>
              <w:t>（</w:t>
            </w:r>
            <w:r>
              <w:rPr>
                <w:rFonts w:ascii="宋体" w:hAnsi="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000000"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有色金属冶炼及压延加工业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508619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9.0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000000"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金属制品业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580214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-11.0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通用设备制造业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195283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9.1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专用设备制造业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251209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8.2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汽车制造业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8469976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0.3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auto" w:sz="4" w:space="0"/>
            </w:tcBorders>
            <w:vAlign w:val="center"/>
          </w:tcPr>
          <w:p>
            <w:pPr>
              <w:widowControl/>
              <w:snapToGrid w:val="0"/>
              <w:spacing w:line="240" w:lineRule="atLeast"/>
              <w:ind w:firstLine="378" w:firstLineChars="200"/>
              <w:rPr>
                <w:rFonts w:ascii="宋体" w:hAnsi="宋体" w:cs="宋体"/>
                <w:w w:val="90"/>
                <w:kern w:val="0"/>
                <w:sz w:val="21"/>
                <w:szCs w:val="21"/>
              </w:rPr>
            </w:pPr>
            <w:r>
              <w:rPr>
                <w:rFonts w:hint="eastAsia" w:ascii="宋体" w:hAnsi="宋体" w:cs="宋体"/>
                <w:w w:val="90"/>
                <w:kern w:val="0"/>
                <w:sz w:val="21"/>
                <w:szCs w:val="21"/>
              </w:rPr>
              <w:t>铁路、船舶、航空航天和其他运输设备制造业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1822718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49.7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000000"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电气机械及器材制造业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2894086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14.1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000000"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计算机、通信和其他电子设备制造业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970684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16.9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000000"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仪器仪表制造业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46681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28.8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000000"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其他制造业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-100.0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000000"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 xml:space="preserve">废弃资源综合利用业  </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52311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1.7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000000" w:sz="4" w:space="0"/>
            </w:tcBorders>
            <w:vAlign w:val="center"/>
          </w:tcPr>
          <w:p>
            <w:pPr>
              <w:widowControl/>
              <w:snapToGrid w:val="0"/>
              <w:spacing w:line="240" w:lineRule="atLeast"/>
              <w:ind w:firstLine="420" w:firstLineChars="200"/>
              <w:rPr>
                <w:rFonts w:ascii="宋体" w:hAnsi="宋体" w:cs="宋体"/>
                <w:kern w:val="0"/>
                <w:sz w:val="18"/>
                <w:szCs w:val="18"/>
              </w:rPr>
            </w:pPr>
            <w:r>
              <w:rPr>
                <w:rFonts w:hint="eastAsia" w:ascii="宋体" w:hAnsi="宋体" w:cs="宋体"/>
                <w:kern w:val="0"/>
                <w:sz w:val="21"/>
                <w:szCs w:val="18"/>
              </w:rPr>
              <w:t>金属制品、机械和设备修理业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74341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-40.5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kern w:val="0"/>
                <w:sz w:val="21"/>
                <w:szCs w:val="21"/>
              </w:rPr>
              <w:t xml:space="preserve"> 电力、燃气及水的生产和供应业</w:t>
            </w:r>
          </w:p>
        </w:tc>
        <w:tc>
          <w:tcPr>
            <w:tcW w:w="1910"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3184918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6.8 </w:t>
            </w:r>
          </w:p>
        </w:tc>
      </w:tr>
      <w:tr>
        <w:tblPrEx>
          <w:tblCellMar>
            <w:top w:w="0" w:type="dxa"/>
            <w:left w:w="108" w:type="dxa"/>
            <w:bottom w:w="0" w:type="dxa"/>
            <w:right w:w="108" w:type="dxa"/>
          </w:tblCellMar>
        </w:tblPrEx>
        <w:trPr>
          <w:trHeight w:val="682" w:hRule="exact"/>
          <w:jc w:val="center"/>
        </w:trPr>
        <w:tc>
          <w:tcPr>
            <w:tcW w:w="5294" w:type="dxa"/>
            <w:tcBorders>
              <w:top w:val="nil"/>
              <w:left w:val="nil"/>
              <w:bottom w:val="nil"/>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kern w:val="0"/>
                <w:sz w:val="21"/>
                <w:szCs w:val="21"/>
              </w:rPr>
              <w:t>电力、热力的生产和供应业</w:t>
            </w:r>
          </w:p>
        </w:tc>
        <w:tc>
          <w:tcPr>
            <w:tcW w:w="1910" w:type="dxa"/>
            <w:tcBorders>
              <w:top w:val="nil"/>
              <w:left w:val="nil"/>
              <w:bottom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463519 </w:t>
            </w:r>
          </w:p>
        </w:tc>
        <w:tc>
          <w:tcPr>
            <w:tcW w:w="1874"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-1.4 </w:t>
            </w:r>
          </w:p>
        </w:tc>
      </w:tr>
      <w:tr>
        <w:tblPrEx>
          <w:tblCellMar>
            <w:top w:w="0" w:type="dxa"/>
            <w:left w:w="108" w:type="dxa"/>
            <w:bottom w:w="0" w:type="dxa"/>
            <w:right w:w="108" w:type="dxa"/>
          </w:tblCellMar>
        </w:tblPrEx>
        <w:trPr>
          <w:trHeight w:val="682" w:hRule="exact"/>
          <w:jc w:val="center"/>
        </w:trPr>
        <w:tc>
          <w:tcPr>
            <w:tcW w:w="5294" w:type="dxa"/>
            <w:tcBorders>
              <w:top w:val="nil"/>
              <w:left w:val="nil"/>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燃气生产和供应业</w:t>
            </w:r>
          </w:p>
        </w:tc>
        <w:tc>
          <w:tcPr>
            <w:tcW w:w="1910" w:type="dxa"/>
            <w:tcBorders>
              <w:top w:val="nil"/>
              <w:left w:val="nil"/>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2701991 </w:t>
            </w:r>
          </w:p>
        </w:tc>
        <w:tc>
          <w:tcPr>
            <w:tcW w:w="1874"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8.4 </w:t>
            </w:r>
          </w:p>
        </w:tc>
      </w:tr>
      <w:tr>
        <w:tblPrEx>
          <w:tblCellMar>
            <w:top w:w="0" w:type="dxa"/>
            <w:left w:w="108" w:type="dxa"/>
            <w:bottom w:w="0" w:type="dxa"/>
            <w:right w:w="108" w:type="dxa"/>
          </w:tblCellMar>
        </w:tblPrEx>
        <w:trPr>
          <w:trHeight w:val="838" w:hRule="exact"/>
          <w:jc w:val="center"/>
        </w:trPr>
        <w:tc>
          <w:tcPr>
            <w:tcW w:w="5294" w:type="dxa"/>
            <w:tcBorders>
              <w:top w:val="nil"/>
              <w:left w:val="nil"/>
              <w:bottom w:val="single" w:color="auto" w:sz="4" w:space="0"/>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水的生产和供应业</w:t>
            </w:r>
          </w:p>
        </w:tc>
        <w:tc>
          <w:tcPr>
            <w:tcW w:w="1910" w:type="dxa"/>
            <w:tcBorders>
              <w:top w:val="nil"/>
              <w:left w:val="nil"/>
              <w:bottom w:val="single" w:color="auto" w:sz="4" w:space="0"/>
              <w:right w:val="single" w:color="auto" w:sz="4" w:space="0"/>
            </w:tcBorders>
            <w:vAlign w:val="center"/>
          </w:tcPr>
          <w:p>
            <w:pPr>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 xml:space="preserve">19408 </w:t>
            </w:r>
          </w:p>
        </w:tc>
        <w:tc>
          <w:tcPr>
            <w:tcW w:w="1874" w:type="dxa"/>
            <w:tcBorders>
              <w:top w:val="nil"/>
              <w:left w:val="nil"/>
              <w:bottom w:val="single" w:color="auto" w:sz="4" w:space="0"/>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-7.3 </w:t>
            </w:r>
          </w:p>
        </w:tc>
      </w:tr>
    </w:tbl>
    <w:p>
      <w:pPr>
        <w:spacing w:line="360" w:lineRule="auto"/>
        <w:rPr>
          <w:rFonts w:ascii="黑体" w:hAnsi="宋体" w:eastAsia="黑体"/>
          <w:b/>
          <w:bCs/>
          <w:sz w:val="28"/>
          <w:szCs w:val="28"/>
        </w:rPr>
      </w:pPr>
    </w:p>
    <w:tbl>
      <w:tblPr>
        <w:tblStyle w:val="5"/>
        <w:tblW w:w="8766" w:type="dxa"/>
        <w:jc w:val="center"/>
        <w:tblLayout w:type="fixed"/>
        <w:tblCellMar>
          <w:top w:w="0" w:type="dxa"/>
          <w:left w:w="108" w:type="dxa"/>
          <w:bottom w:w="0" w:type="dxa"/>
          <w:right w:w="108" w:type="dxa"/>
        </w:tblCellMar>
      </w:tblPr>
      <w:tblGrid>
        <w:gridCol w:w="533"/>
        <w:gridCol w:w="2783"/>
        <w:gridCol w:w="1566"/>
        <w:gridCol w:w="2087"/>
        <w:gridCol w:w="1797"/>
      </w:tblGrid>
      <w:tr>
        <w:tblPrEx>
          <w:tblCellMar>
            <w:top w:w="0" w:type="dxa"/>
            <w:left w:w="108" w:type="dxa"/>
            <w:bottom w:w="0" w:type="dxa"/>
            <w:right w:w="108" w:type="dxa"/>
          </w:tblCellMar>
        </w:tblPrEx>
        <w:trPr>
          <w:trHeight w:val="512" w:hRule="atLeast"/>
          <w:jc w:val="center"/>
        </w:trPr>
        <w:tc>
          <w:tcPr>
            <w:tcW w:w="8766" w:type="dxa"/>
            <w:gridSpan w:val="5"/>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规模以上工业企业主要产品产量</w:t>
            </w:r>
          </w:p>
        </w:tc>
      </w:tr>
      <w:tr>
        <w:tblPrEx>
          <w:tblCellMar>
            <w:top w:w="0" w:type="dxa"/>
            <w:left w:w="108" w:type="dxa"/>
            <w:bottom w:w="0" w:type="dxa"/>
            <w:right w:w="108" w:type="dxa"/>
          </w:tblCellMar>
        </w:tblPrEx>
        <w:trPr>
          <w:trHeight w:val="441" w:hRule="atLeast"/>
          <w:jc w:val="center"/>
        </w:trPr>
        <w:tc>
          <w:tcPr>
            <w:tcW w:w="8766" w:type="dxa"/>
            <w:gridSpan w:val="5"/>
            <w:tcBorders>
              <w:top w:val="nil"/>
              <w:left w:val="nil"/>
              <w:bottom w:val="nil"/>
              <w:right w:val="nil"/>
            </w:tcBorders>
            <w:vAlign w:val="center"/>
          </w:tcPr>
          <w:p>
            <w:pPr>
              <w:widowControl/>
              <w:snapToGrid w:val="0"/>
              <w:spacing w:beforeLines="50" w:afterLines="50" w:line="240" w:lineRule="atLeast"/>
              <w:jc w:val="center"/>
              <w:rPr>
                <w:rFonts w:ascii="宋体" w:hAnsi="宋体"/>
                <w:b/>
                <w:bCs/>
                <w:sz w:val="21"/>
                <w:szCs w:val="21"/>
              </w:rPr>
            </w:pPr>
            <w:r>
              <w:rPr>
                <w:rFonts w:hint="eastAsia" w:ascii="宋体" w:hAnsi="宋体"/>
                <w:b/>
                <w:bCs/>
                <w:sz w:val="21"/>
                <w:szCs w:val="21"/>
              </w:rPr>
              <w:t>2016年</w:t>
            </w:r>
          </w:p>
        </w:tc>
      </w:tr>
      <w:tr>
        <w:tblPrEx>
          <w:tblCellMar>
            <w:top w:w="0" w:type="dxa"/>
            <w:left w:w="108" w:type="dxa"/>
            <w:bottom w:w="0" w:type="dxa"/>
            <w:right w:w="108" w:type="dxa"/>
          </w:tblCellMar>
        </w:tblPrEx>
        <w:trPr>
          <w:gridBefore w:val="1"/>
          <w:wBefore w:w="533" w:type="dxa"/>
          <w:trHeight w:val="969" w:hRule="atLeast"/>
          <w:jc w:val="center"/>
        </w:trPr>
        <w:tc>
          <w:tcPr>
            <w:tcW w:w="2783" w:type="dxa"/>
            <w:tcBorders>
              <w:top w:val="single" w:color="auto" w:sz="8" w:space="0"/>
              <w:left w:val="nil"/>
              <w:bottom w:val="single" w:color="000000"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产品名称</w:t>
            </w:r>
          </w:p>
        </w:tc>
        <w:tc>
          <w:tcPr>
            <w:tcW w:w="1566" w:type="dxa"/>
            <w:tcBorders>
              <w:top w:val="single" w:color="auto" w:sz="8" w:space="0"/>
              <w:left w:val="single" w:color="auto" w:sz="8" w:space="0"/>
              <w:bottom w:val="single" w:color="000000"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2087" w:type="dxa"/>
            <w:tcBorders>
              <w:top w:val="single" w:color="auto" w:sz="8" w:space="0"/>
              <w:left w:val="single" w:color="auto" w:sz="8" w:space="0"/>
              <w:bottom w:val="single" w:color="auto" w:sz="8"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产 量</w:t>
            </w:r>
          </w:p>
        </w:tc>
        <w:tc>
          <w:tcPr>
            <w:tcW w:w="1797" w:type="dxa"/>
            <w:tcBorders>
              <w:top w:val="single" w:color="auto" w:sz="8" w:space="0"/>
              <w:left w:val="single" w:color="auto" w:sz="8" w:space="0"/>
              <w:bottom w:val="single" w:color="auto" w:sz="8" w:space="0"/>
              <w:right w:val="nil"/>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tc>
      </w:tr>
      <w:tr>
        <w:tblPrEx>
          <w:tblCellMar>
            <w:top w:w="0" w:type="dxa"/>
            <w:left w:w="108" w:type="dxa"/>
            <w:bottom w:w="0" w:type="dxa"/>
            <w:right w:w="108" w:type="dxa"/>
          </w:tblCellMar>
        </w:tblPrEx>
        <w:trPr>
          <w:gridBefore w:val="1"/>
          <w:wBefore w:w="533" w:type="dxa"/>
          <w:trHeight w:val="933"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发电量</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亿千瓦小时</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115.5</w:t>
            </w:r>
            <w:r>
              <w:rPr>
                <w:rFonts w:hint="eastAsia" w:asciiTheme="minorEastAsia" w:hAnsiTheme="minorEastAsia" w:eastAsiaTheme="minorEastAsia"/>
                <w:color w:val="000000"/>
                <w:sz w:val="21"/>
                <w:szCs w:val="21"/>
              </w:rPr>
              <w:t>0</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1</w:t>
            </w:r>
          </w:p>
        </w:tc>
      </w:tr>
      <w:tr>
        <w:tblPrEx>
          <w:tblCellMar>
            <w:top w:w="0" w:type="dxa"/>
            <w:left w:w="108" w:type="dxa"/>
            <w:bottom w:w="0" w:type="dxa"/>
            <w:right w:w="108" w:type="dxa"/>
          </w:tblCellMar>
        </w:tblPrEx>
        <w:trPr>
          <w:gridBefore w:val="1"/>
          <w:wBefore w:w="533" w:type="dxa"/>
          <w:trHeight w:val="779"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软饮料</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万吨</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144.83</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7.6</w:t>
            </w:r>
          </w:p>
        </w:tc>
      </w:tr>
      <w:tr>
        <w:tblPrEx>
          <w:tblCellMar>
            <w:top w:w="0" w:type="dxa"/>
            <w:left w:w="108" w:type="dxa"/>
            <w:bottom w:w="0" w:type="dxa"/>
            <w:right w:w="108" w:type="dxa"/>
          </w:tblCellMar>
        </w:tblPrEx>
        <w:trPr>
          <w:gridBefore w:val="1"/>
          <w:wBefore w:w="533" w:type="dxa"/>
          <w:trHeight w:val="969"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印染布</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万米</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20016</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-19.2</w:t>
            </w:r>
          </w:p>
        </w:tc>
      </w:tr>
      <w:tr>
        <w:tblPrEx>
          <w:tblCellMar>
            <w:top w:w="0" w:type="dxa"/>
            <w:left w:w="108" w:type="dxa"/>
            <w:bottom w:w="0" w:type="dxa"/>
            <w:right w:w="108" w:type="dxa"/>
          </w:tblCellMar>
        </w:tblPrEx>
        <w:trPr>
          <w:gridBefore w:val="1"/>
          <w:wBefore w:w="533" w:type="dxa"/>
          <w:trHeight w:val="784"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电力电缆</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万米</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3501.07</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-9.8</w:t>
            </w:r>
          </w:p>
        </w:tc>
      </w:tr>
      <w:tr>
        <w:tblPrEx>
          <w:tblCellMar>
            <w:top w:w="0" w:type="dxa"/>
            <w:left w:w="108" w:type="dxa"/>
            <w:bottom w:w="0" w:type="dxa"/>
            <w:right w:w="108" w:type="dxa"/>
          </w:tblCellMar>
        </w:tblPrEx>
        <w:trPr>
          <w:gridBefore w:val="1"/>
          <w:wBefore w:w="533" w:type="dxa"/>
          <w:trHeight w:val="757"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初级形态的塑料</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万吨</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67.1</w:t>
            </w:r>
            <w:r>
              <w:rPr>
                <w:rFonts w:hint="eastAsia" w:asciiTheme="minorEastAsia" w:hAnsiTheme="minorEastAsia" w:eastAsiaTheme="minorEastAsia"/>
                <w:color w:val="000000"/>
                <w:sz w:val="21"/>
                <w:szCs w:val="21"/>
              </w:rPr>
              <w:t>0</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5.2</w:t>
            </w:r>
          </w:p>
        </w:tc>
      </w:tr>
      <w:tr>
        <w:tblPrEx>
          <w:tblCellMar>
            <w:top w:w="0" w:type="dxa"/>
            <w:left w:w="108" w:type="dxa"/>
            <w:bottom w:w="0" w:type="dxa"/>
            <w:right w:w="108" w:type="dxa"/>
          </w:tblCellMar>
        </w:tblPrEx>
        <w:trPr>
          <w:gridBefore w:val="1"/>
          <w:wBefore w:w="533" w:type="dxa"/>
          <w:trHeight w:val="914"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钢材</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万吨</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279.53</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9</w:t>
            </w:r>
          </w:p>
        </w:tc>
      </w:tr>
      <w:tr>
        <w:tblPrEx>
          <w:tblCellMar>
            <w:top w:w="0" w:type="dxa"/>
            <w:left w:w="108" w:type="dxa"/>
            <w:bottom w:w="0" w:type="dxa"/>
            <w:right w:w="108" w:type="dxa"/>
          </w:tblCellMar>
        </w:tblPrEx>
        <w:trPr>
          <w:gridBefore w:val="1"/>
          <w:wBefore w:w="533" w:type="dxa"/>
          <w:trHeight w:val="839"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机床数控装置</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套</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514</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6</w:t>
            </w:r>
          </w:p>
        </w:tc>
      </w:tr>
      <w:tr>
        <w:tblPrEx>
          <w:tblCellMar>
            <w:top w:w="0" w:type="dxa"/>
            <w:left w:w="108" w:type="dxa"/>
            <w:bottom w:w="0" w:type="dxa"/>
            <w:right w:w="108" w:type="dxa"/>
          </w:tblCellMar>
        </w:tblPrEx>
        <w:trPr>
          <w:gridBefore w:val="1"/>
          <w:wBefore w:w="533" w:type="dxa"/>
          <w:trHeight w:val="773"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汽车</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万辆</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42.33</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4.9</w:t>
            </w:r>
          </w:p>
        </w:tc>
      </w:tr>
      <w:tr>
        <w:tblPrEx>
          <w:tblCellMar>
            <w:top w:w="0" w:type="dxa"/>
            <w:left w:w="108" w:type="dxa"/>
            <w:bottom w:w="0" w:type="dxa"/>
            <w:right w:w="108" w:type="dxa"/>
          </w:tblCellMar>
        </w:tblPrEx>
        <w:trPr>
          <w:gridBefore w:val="1"/>
          <w:wBefore w:w="533" w:type="dxa"/>
          <w:trHeight w:val="784"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汽车发动机</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万台</w:t>
            </w:r>
          </w:p>
        </w:tc>
        <w:tc>
          <w:tcPr>
            <w:tcW w:w="2087" w:type="dxa"/>
            <w:tcBorders>
              <w:top w:val="nil"/>
              <w:left w:val="nil"/>
              <w:bottom w:val="nil"/>
              <w:right w:val="single" w:color="auto" w:sz="8" w:space="0"/>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37.22</w:t>
            </w:r>
          </w:p>
        </w:tc>
        <w:tc>
          <w:tcPr>
            <w:tcW w:w="1797" w:type="dxa"/>
            <w:tcBorders>
              <w:top w:val="nil"/>
              <w:left w:val="nil"/>
              <w:bottom w:val="nil"/>
              <w:right w:val="nil"/>
            </w:tcBorders>
            <w:vAlign w:val="center"/>
          </w:tcPr>
          <w:p>
            <w:pPr>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-7.1</w:t>
            </w:r>
          </w:p>
        </w:tc>
      </w:tr>
      <w:tr>
        <w:tblPrEx>
          <w:tblCellMar>
            <w:top w:w="0" w:type="dxa"/>
            <w:left w:w="108" w:type="dxa"/>
            <w:bottom w:w="0" w:type="dxa"/>
            <w:right w:w="108" w:type="dxa"/>
          </w:tblCellMar>
        </w:tblPrEx>
        <w:trPr>
          <w:gridBefore w:val="1"/>
          <w:wBefore w:w="533" w:type="dxa"/>
          <w:trHeight w:val="757"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精制食用植物油</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万吨</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40.54</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-40.</w:t>
            </w:r>
            <w:r>
              <w:rPr>
                <w:rFonts w:hint="eastAsia" w:asciiTheme="minorEastAsia" w:hAnsiTheme="minorEastAsia" w:eastAsiaTheme="minorEastAsia"/>
                <w:color w:val="000000"/>
                <w:sz w:val="21"/>
                <w:szCs w:val="21"/>
              </w:rPr>
              <w:t>1</w:t>
            </w:r>
          </w:p>
        </w:tc>
      </w:tr>
      <w:tr>
        <w:tblPrEx>
          <w:tblCellMar>
            <w:top w:w="0" w:type="dxa"/>
            <w:left w:w="108" w:type="dxa"/>
            <w:bottom w:w="0" w:type="dxa"/>
            <w:right w:w="108" w:type="dxa"/>
          </w:tblCellMar>
        </w:tblPrEx>
        <w:trPr>
          <w:gridBefore w:val="1"/>
          <w:wBefore w:w="533" w:type="dxa"/>
          <w:trHeight w:val="916"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家用电冰箱</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万台</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265.3</w:t>
            </w:r>
            <w:r>
              <w:rPr>
                <w:rFonts w:hint="eastAsia" w:asciiTheme="minorEastAsia" w:hAnsiTheme="minorEastAsia" w:eastAsiaTheme="minorEastAsia"/>
                <w:color w:val="000000"/>
                <w:sz w:val="21"/>
                <w:szCs w:val="21"/>
              </w:rPr>
              <w:t>0</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13.6</w:t>
            </w:r>
          </w:p>
        </w:tc>
      </w:tr>
      <w:tr>
        <w:tblPrEx>
          <w:tblCellMar>
            <w:top w:w="0" w:type="dxa"/>
            <w:left w:w="108" w:type="dxa"/>
            <w:bottom w:w="0" w:type="dxa"/>
            <w:right w:w="108" w:type="dxa"/>
          </w:tblCellMar>
        </w:tblPrEx>
        <w:trPr>
          <w:gridBefore w:val="1"/>
          <w:wBefore w:w="533" w:type="dxa"/>
          <w:trHeight w:val="914" w:hRule="atLeast"/>
          <w:jc w:val="center"/>
        </w:trPr>
        <w:tc>
          <w:tcPr>
            <w:tcW w:w="2783" w:type="dxa"/>
            <w:tcBorders>
              <w:top w:val="nil"/>
              <w:left w:val="nil"/>
              <w:bottom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房间空气调节器</w:t>
            </w:r>
          </w:p>
        </w:tc>
        <w:tc>
          <w:tcPr>
            <w:tcW w:w="1566" w:type="dxa"/>
            <w:tcBorders>
              <w:top w:val="nil"/>
              <w:left w:val="nil"/>
              <w:bottom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万台</w:t>
            </w:r>
          </w:p>
        </w:tc>
        <w:tc>
          <w:tcPr>
            <w:tcW w:w="2087" w:type="dxa"/>
            <w:tcBorders>
              <w:top w:val="nil"/>
              <w:left w:val="nil"/>
              <w:bottom w:val="nil"/>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1055.7</w:t>
            </w:r>
            <w:r>
              <w:rPr>
                <w:rFonts w:hint="eastAsia" w:asciiTheme="minorEastAsia" w:hAnsiTheme="minorEastAsia" w:eastAsiaTheme="minorEastAsia"/>
                <w:color w:val="000000"/>
                <w:sz w:val="21"/>
                <w:szCs w:val="21"/>
              </w:rPr>
              <w:t>0</w:t>
            </w:r>
          </w:p>
        </w:tc>
        <w:tc>
          <w:tcPr>
            <w:tcW w:w="1797" w:type="dxa"/>
            <w:tcBorders>
              <w:top w:val="nil"/>
              <w:left w:val="nil"/>
              <w:bottom w:val="nil"/>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11.6</w:t>
            </w:r>
          </w:p>
        </w:tc>
      </w:tr>
      <w:tr>
        <w:tblPrEx>
          <w:tblCellMar>
            <w:top w:w="0" w:type="dxa"/>
            <w:left w:w="108" w:type="dxa"/>
            <w:bottom w:w="0" w:type="dxa"/>
            <w:right w:w="108" w:type="dxa"/>
          </w:tblCellMar>
        </w:tblPrEx>
        <w:trPr>
          <w:gridBefore w:val="1"/>
          <w:wBefore w:w="533" w:type="dxa"/>
          <w:trHeight w:val="916" w:hRule="atLeast"/>
          <w:jc w:val="center"/>
        </w:trPr>
        <w:tc>
          <w:tcPr>
            <w:tcW w:w="2783" w:type="dxa"/>
            <w:tcBorders>
              <w:top w:val="nil"/>
              <w:left w:val="nil"/>
              <w:bottom w:val="single" w:color="auto" w:sz="8" w:space="0"/>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家用燃气灶具</w:t>
            </w:r>
          </w:p>
        </w:tc>
        <w:tc>
          <w:tcPr>
            <w:tcW w:w="1566" w:type="dxa"/>
            <w:tcBorders>
              <w:top w:val="nil"/>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万台</w:t>
            </w:r>
          </w:p>
        </w:tc>
        <w:tc>
          <w:tcPr>
            <w:tcW w:w="2087" w:type="dxa"/>
            <w:tcBorders>
              <w:top w:val="nil"/>
              <w:left w:val="nil"/>
              <w:bottom w:val="single" w:color="auto" w:sz="8" w:space="0"/>
              <w:right w:val="single" w:color="auto" w:sz="8" w:space="0"/>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173.93</w:t>
            </w:r>
          </w:p>
        </w:tc>
        <w:tc>
          <w:tcPr>
            <w:tcW w:w="1797" w:type="dxa"/>
            <w:tcBorders>
              <w:top w:val="nil"/>
              <w:left w:val="nil"/>
              <w:bottom w:val="single" w:color="auto" w:sz="8" w:space="0"/>
              <w:right w:val="nil"/>
            </w:tcBorders>
            <w:vAlign w:val="center"/>
          </w:tcPr>
          <w:p>
            <w:pPr>
              <w:jc w:val="righ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10.9</w:t>
            </w:r>
          </w:p>
        </w:tc>
      </w:tr>
    </w:tbl>
    <w:p>
      <w:pPr>
        <w:spacing w:line="360" w:lineRule="auto"/>
        <w:jc w:val="center"/>
        <w:rPr>
          <w:rFonts w:ascii="黑体" w:hAnsi="宋体" w:eastAsia="黑体"/>
          <w:b/>
          <w:bCs/>
          <w:sz w:val="28"/>
          <w:szCs w:val="28"/>
        </w:rPr>
      </w:pPr>
    </w:p>
    <w:p>
      <w:pPr>
        <w:spacing w:line="360" w:lineRule="auto"/>
        <w:jc w:val="center"/>
        <w:rPr>
          <w:rFonts w:ascii="黑体" w:hAnsi="宋体" w:eastAsia="黑体"/>
          <w:b/>
          <w:bCs/>
          <w:sz w:val="28"/>
          <w:szCs w:val="28"/>
        </w:rPr>
      </w:pPr>
      <w:r>
        <w:rPr>
          <w:rFonts w:hint="eastAsia" w:ascii="黑体" w:hAnsi="宋体" w:eastAsia="黑体"/>
          <w:b/>
          <w:bCs/>
          <w:sz w:val="28"/>
          <w:szCs w:val="28"/>
        </w:rPr>
        <w:t>能源消耗基本情况</w:t>
      </w:r>
    </w:p>
    <w:tbl>
      <w:tblPr>
        <w:tblStyle w:val="5"/>
        <w:tblW w:w="8734" w:type="dxa"/>
        <w:jc w:val="center"/>
        <w:tblLayout w:type="fixed"/>
        <w:tblCellMar>
          <w:top w:w="0" w:type="dxa"/>
          <w:left w:w="108" w:type="dxa"/>
          <w:bottom w:w="0" w:type="dxa"/>
          <w:right w:w="108" w:type="dxa"/>
        </w:tblCellMar>
      </w:tblPr>
      <w:tblGrid>
        <w:gridCol w:w="4604"/>
        <w:gridCol w:w="2174"/>
        <w:gridCol w:w="1956"/>
      </w:tblGrid>
      <w:tr>
        <w:tblPrEx>
          <w:tblCellMar>
            <w:top w:w="0" w:type="dxa"/>
            <w:left w:w="108" w:type="dxa"/>
            <w:bottom w:w="0" w:type="dxa"/>
            <w:right w:w="108" w:type="dxa"/>
          </w:tblCellMar>
        </w:tblPrEx>
        <w:trPr>
          <w:trHeight w:val="292" w:hRule="atLeast"/>
          <w:jc w:val="center"/>
        </w:trPr>
        <w:tc>
          <w:tcPr>
            <w:tcW w:w="8734" w:type="dxa"/>
            <w:gridSpan w:val="3"/>
            <w:tcBorders>
              <w:top w:val="nil"/>
              <w:left w:val="nil"/>
              <w:bottom w:val="single" w:color="auto" w:sz="4" w:space="0"/>
            </w:tcBorders>
            <w:vAlign w:val="center"/>
          </w:tcPr>
          <w:p>
            <w:pPr>
              <w:jc w:val="right"/>
              <w:rPr>
                <w:rFonts w:ascii="宋体" w:hAnsi="宋体"/>
                <w:b/>
                <w:sz w:val="21"/>
              </w:rPr>
            </w:pPr>
          </w:p>
        </w:tc>
      </w:tr>
      <w:tr>
        <w:tblPrEx>
          <w:tblCellMar>
            <w:top w:w="0" w:type="dxa"/>
            <w:left w:w="108" w:type="dxa"/>
            <w:bottom w:w="0" w:type="dxa"/>
            <w:right w:w="108" w:type="dxa"/>
          </w:tblCellMar>
        </w:tblPrEx>
        <w:trPr>
          <w:cantSplit/>
          <w:trHeight w:val="517" w:hRule="atLeast"/>
          <w:jc w:val="center"/>
        </w:trPr>
        <w:tc>
          <w:tcPr>
            <w:tcW w:w="4604" w:type="dxa"/>
            <w:vMerge w:val="restart"/>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174" w:type="dxa"/>
            <w:vMerge w:val="restart"/>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2015</w:t>
            </w:r>
          </w:p>
        </w:tc>
        <w:tc>
          <w:tcPr>
            <w:tcW w:w="1956" w:type="dxa"/>
            <w:vMerge w:val="restart"/>
            <w:tcBorders>
              <w:top w:val="nil"/>
              <w:left w:val="single" w:color="auto" w:sz="4" w:space="0"/>
              <w:bottom w:val="nil"/>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w:t>
            </w:r>
          </w:p>
        </w:tc>
      </w:tr>
      <w:tr>
        <w:tblPrEx>
          <w:tblCellMar>
            <w:top w:w="0" w:type="dxa"/>
            <w:left w:w="108" w:type="dxa"/>
            <w:bottom w:w="0" w:type="dxa"/>
            <w:right w:w="108" w:type="dxa"/>
          </w:tblCellMar>
        </w:tblPrEx>
        <w:trPr>
          <w:cantSplit/>
          <w:trHeight w:val="413" w:hRule="atLeast"/>
          <w:jc w:val="center"/>
        </w:trPr>
        <w:tc>
          <w:tcPr>
            <w:tcW w:w="4604" w:type="dxa"/>
            <w:vMerge w:val="continue"/>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2174" w:type="dxa"/>
            <w:vMerge w:val="continue"/>
            <w:tcBorders>
              <w:top w:val="nil"/>
              <w:left w:val="single" w:color="auto" w:sz="4" w:space="0"/>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1956" w:type="dxa"/>
            <w:vMerge w:val="continue"/>
            <w:tcBorders>
              <w:top w:val="nil"/>
              <w:left w:val="single" w:color="auto" w:sz="4" w:space="0"/>
              <w:bottom w:val="nil"/>
              <w:right w:val="nil"/>
            </w:tcBorders>
            <w:vAlign w:val="center"/>
          </w:tcPr>
          <w:p>
            <w:pPr>
              <w:widowControl/>
              <w:snapToGrid w:val="0"/>
              <w:spacing w:line="240" w:lineRule="atLeast"/>
              <w:jc w:val="left"/>
              <w:rPr>
                <w:rFonts w:ascii="宋体" w:hAnsi="宋体" w:cs="宋体"/>
                <w:kern w:val="0"/>
                <w:sz w:val="21"/>
                <w:szCs w:val="21"/>
              </w:rPr>
            </w:pPr>
          </w:p>
        </w:tc>
      </w:tr>
      <w:tr>
        <w:tblPrEx>
          <w:tblCellMar>
            <w:top w:w="0" w:type="dxa"/>
            <w:left w:w="108" w:type="dxa"/>
            <w:bottom w:w="0" w:type="dxa"/>
            <w:right w:w="108" w:type="dxa"/>
          </w:tblCellMar>
        </w:tblPrEx>
        <w:trPr>
          <w:trHeight w:val="585" w:hRule="atLeast"/>
          <w:jc w:val="center"/>
        </w:trPr>
        <w:tc>
          <w:tcPr>
            <w:tcW w:w="4604"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能源消耗总量（万吨标准煤）</w:t>
            </w:r>
          </w:p>
        </w:tc>
        <w:tc>
          <w:tcPr>
            <w:tcW w:w="2174" w:type="dxa"/>
            <w:tcBorders>
              <w:top w:val="single" w:color="auto" w:sz="4" w:space="0"/>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479.47</w:t>
            </w:r>
          </w:p>
        </w:tc>
        <w:tc>
          <w:tcPr>
            <w:tcW w:w="1956" w:type="dxa"/>
            <w:tcBorders>
              <w:top w:val="single" w:color="auto" w:sz="4" w:space="0"/>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510.59</w:t>
            </w:r>
          </w:p>
        </w:tc>
      </w:tr>
      <w:tr>
        <w:tblPrEx>
          <w:tblCellMar>
            <w:top w:w="0" w:type="dxa"/>
            <w:left w:w="108" w:type="dxa"/>
            <w:bottom w:w="0" w:type="dxa"/>
            <w:right w:w="108" w:type="dxa"/>
          </w:tblCellMar>
        </w:tblPrEx>
        <w:trPr>
          <w:trHeight w:val="585" w:hRule="atLeast"/>
          <w:jc w:val="center"/>
        </w:trPr>
        <w:tc>
          <w:tcPr>
            <w:tcW w:w="4604"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#工业</w:t>
            </w:r>
          </w:p>
        </w:tc>
        <w:tc>
          <w:tcPr>
            <w:tcW w:w="2174"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254.90</w:t>
            </w:r>
          </w:p>
        </w:tc>
        <w:tc>
          <w:tcPr>
            <w:tcW w:w="1956" w:type="dxa"/>
            <w:tcBorders>
              <w:top w:val="nil"/>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254.01</w:t>
            </w:r>
          </w:p>
        </w:tc>
      </w:tr>
      <w:tr>
        <w:tblPrEx>
          <w:tblCellMar>
            <w:top w:w="0" w:type="dxa"/>
            <w:left w:w="108" w:type="dxa"/>
            <w:bottom w:w="0" w:type="dxa"/>
            <w:right w:w="108" w:type="dxa"/>
          </w:tblCellMar>
        </w:tblPrEx>
        <w:trPr>
          <w:trHeight w:val="585" w:hRule="atLeast"/>
          <w:jc w:val="center"/>
        </w:trPr>
        <w:tc>
          <w:tcPr>
            <w:tcW w:w="460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电力消耗（亿千瓦时）</w:t>
            </w:r>
          </w:p>
        </w:tc>
        <w:tc>
          <w:tcPr>
            <w:tcW w:w="2174"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66.13</w:t>
            </w:r>
          </w:p>
        </w:tc>
        <w:tc>
          <w:tcPr>
            <w:tcW w:w="1956" w:type="dxa"/>
            <w:tcBorders>
              <w:top w:val="nil"/>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69.36</w:t>
            </w:r>
          </w:p>
        </w:tc>
      </w:tr>
      <w:tr>
        <w:tblPrEx>
          <w:tblCellMar>
            <w:top w:w="0" w:type="dxa"/>
            <w:left w:w="108" w:type="dxa"/>
            <w:bottom w:w="0" w:type="dxa"/>
            <w:right w:w="108" w:type="dxa"/>
          </w:tblCellMar>
        </w:tblPrEx>
        <w:trPr>
          <w:trHeight w:val="585" w:hRule="atLeast"/>
          <w:jc w:val="center"/>
        </w:trPr>
        <w:tc>
          <w:tcPr>
            <w:tcW w:w="4604" w:type="dxa"/>
            <w:tcBorders>
              <w:top w:val="nil"/>
              <w:left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#工业</w:t>
            </w:r>
          </w:p>
        </w:tc>
        <w:tc>
          <w:tcPr>
            <w:tcW w:w="2174" w:type="dxa"/>
            <w:tcBorders>
              <w:top w:val="nil"/>
              <w:left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50.20</w:t>
            </w:r>
          </w:p>
        </w:tc>
        <w:tc>
          <w:tcPr>
            <w:tcW w:w="1956" w:type="dxa"/>
            <w:tcBorders>
              <w:top w:val="nil"/>
              <w:left w:val="nil"/>
            </w:tcBorders>
            <w:vAlign w:val="center"/>
          </w:tcPr>
          <w:p>
            <w:pPr>
              <w:jc w:val="right"/>
              <w:rPr>
                <w:rFonts w:ascii="宋体" w:hAnsi="宋体" w:cs="宋体"/>
                <w:kern w:val="0"/>
                <w:sz w:val="21"/>
                <w:szCs w:val="21"/>
              </w:rPr>
            </w:pPr>
            <w:r>
              <w:rPr>
                <w:rFonts w:hint="eastAsia" w:ascii="宋体" w:hAnsi="宋体" w:cs="宋体"/>
                <w:kern w:val="0"/>
                <w:sz w:val="21"/>
                <w:szCs w:val="21"/>
              </w:rPr>
              <w:t>51.98</w:t>
            </w:r>
          </w:p>
        </w:tc>
      </w:tr>
      <w:tr>
        <w:tblPrEx>
          <w:tblCellMar>
            <w:top w:w="0" w:type="dxa"/>
            <w:left w:w="108" w:type="dxa"/>
            <w:bottom w:w="0" w:type="dxa"/>
            <w:right w:w="108" w:type="dxa"/>
          </w:tblCellMar>
        </w:tblPrEx>
        <w:trPr>
          <w:trHeight w:val="585" w:hRule="atLeast"/>
          <w:jc w:val="center"/>
        </w:trPr>
        <w:tc>
          <w:tcPr>
            <w:tcW w:w="4604" w:type="dxa"/>
            <w:tcBorders>
              <w:top w:val="nil"/>
              <w:left w:val="nil"/>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万元地区生产总值能耗下降率（%）</w:t>
            </w:r>
          </w:p>
        </w:tc>
        <w:tc>
          <w:tcPr>
            <w:tcW w:w="2174" w:type="dxa"/>
            <w:tcBorders>
              <w:top w:val="nil"/>
              <w:left w:val="nil"/>
              <w:bottom w:val="single" w:color="auto" w:sz="4" w:space="0"/>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-4.83</w:t>
            </w:r>
          </w:p>
        </w:tc>
        <w:tc>
          <w:tcPr>
            <w:tcW w:w="1956" w:type="dxa"/>
            <w:tcBorders>
              <w:top w:val="nil"/>
              <w:left w:val="nil"/>
              <w:bottom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-6.43</w:t>
            </w:r>
          </w:p>
        </w:tc>
      </w:tr>
    </w:tbl>
    <w:p>
      <w:pPr>
        <w:spacing w:line="360" w:lineRule="auto"/>
        <w:rPr>
          <w:rFonts w:ascii="黑体" w:hAnsi="宋体" w:eastAsia="黑体"/>
          <w:b/>
          <w:bCs/>
          <w:sz w:val="28"/>
          <w:szCs w:val="28"/>
        </w:rPr>
      </w:pPr>
    </w:p>
    <w:p>
      <w:pPr>
        <w:spacing w:line="360" w:lineRule="auto"/>
        <w:jc w:val="center"/>
        <w:rPr>
          <w:rFonts w:ascii="黑体" w:hAnsi="宋体" w:eastAsia="黑体"/>
          <w:b/>
          <w:bCs/>
          <w:sz w:val="28"/>
          <w:szCs w:val="28"/>
        </w:rPr>
      </w:pPr>
      <w:r>
        <w:rPr>
          <w:rFonts w:hint="eastAsia" w:ascii="黑体" w:hAnsi="宋体" w:eastAsia="黑体"/>
          <w:b/>
          <w:bCs/>
          <w:sz w:val="28"/>
          <w:szCs w:val="28"/>
        </w:rPr>
        <w:t>能源消费结构</w:t>
      </w:r>
    </w:p>
    <w:tbl>
      <w:tblPr>
        <w:tblStyle w:val="5"/>
        <w:tblW w:w="8806" w:type="dxa"/>
        <w:jc w:val="center"/>
        <w:tblLayout w:type="fixed"/>
        <w:tblCellMar>
          <w:top w:w="0" w:type="dxa"/>
          <w:left w:w="108" w:type="dxa"/>
          <w:bottom w:w="0" w:type="dxa"/>
          <w:right w:w="108" w:type="dxa"/>
        </w:tblCellMar>
      </w:tblPr>
      <w:tblGrid>
        <w:gridCol w:w="4642"/>
        <w:gridCol w:w="2192"/>
        <w:gridCol w:w="1972"/>
      </w:tblGrid>
      <w:tr>
        <w:trPr>
          <w:trHeight w:val="315" w:hRule="atLeast"/>
          <w:jc w:val="center"/>
        </w:trPr>
        <w:tc>
          <w:tcPr>
            <w:tcW w:w="8806" w:type="dxa"/>
            <w:gridSpan w:val="3"/>
            <w:tcBorders>
              <w:top w:val="nil"/>
              <w:left w:val="nil"/>
              <w:bottom w:val="single" w:color="auto" w:sz="4" w:space="0"/>
            </w:tcBorders>
            <w:vAlign w:val="center"/>
          </w:tcPr>
          <w:p>
            <w:pPr>
              <w:jc w:val="right"/>
              <w:rPr>
                <w:rFonts w:ascii="宋体" w:hAnsi="宋体"/>
                <w:b/>
                <w:sz w:val="21"/>
              </w:rPr>
            </w:pPr>
            <w:r>
              <w:rPr>
                <w:rFonts w:hint="eastAsia" w:ascii="宋体" w:hAnsi="宋体"/>
                <w:b/>
                <w:sz w:val="21"/>
              </w:rPr>
              <w:t>单位：万吨标准煤</w:t>
            </w:r>
          </w:p>
        </w:tc>
      </w:tr>
      <w:tr>
        <w:tblPrEx>
          <w:tblCellMar>
            <w:top w:w="0" w:type="dxa"/>
            <w:left w:w="108" w:type="dxa"/>
            <w:bottom w:w="0" w:type="dxa"/>
            <w:right w:w="108" w:type="dxa"/>
          </w:tblCellMar>
        </w:tblPrEx>
        <w:trPr>
          <w:cantSplit/>
          <w:trHeight w:val="558" w:hRule="atLeast"/>
          <w:jc w:val="center"/>
        </w:trPr>
        <w:tc>
          <w:tcPr>
            <w:tcW w:w="4642" w:type="dxa"/>
            <w:vMerge w:val="restart"/>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192" w:type="dxa"/>
            <w:vMerge w:val="restart"/>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数  量</w:t>
            </w:r>
          </w:p>
        </w:tc>
        <w:tc>
          <w:tcPr>
            <w:tcW w:w="1972" w:type="dxa"/>
            <w:vMerge w:val="restart"/>
            <w:tcBorders>
              <w:top w:val="nil"/>
              <w:left w:val="single" w:color="auto" w:sz="4" w:space="0"/>
              <w:bottom w:val="nil"/>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构 成（%）</w:t>
            </w:r>
          </w:p>
        </w:tc>
      </w:tr>
      <w:tr>
        <w:tblPrEx>
          <w:tblCellMar>
            <w:top w:w="0" w:type="dxa"/>
            <w:left w:w="108" w:type="dxa"/>
            <w:bottom w:w="0" w:type="dxa"/>
            <w:right w:w="108" w:type="dxa"/>
          </w:tblCellMar>
        </w:tblPrEx>
        <w:trPr>
          <w:cantSplit/>
          <w:trHeight w:val="443" w:hRule="atLeast"/>
          <w:jc w:val="center"/>
        </w:trPr>
        <w:tc>
          <w:tcPr>
            <w:tcW w:w="4642" w:type="dxa"/>
            <w:vMerge w:val="continue"/>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2192" w:type="dxa"/>
            <w:vMerge w:val="continue"/>
            <w:tcBorders>
              <w:top w:val="nil"/>
              <w:left w:val="single" w:color="auto" w:sz="4" w:space="0"/>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1972" w:type="dxa"/>
            <w:vMerge w:val="continue"/>
            <w:tcBorders>
              <w:top w:val="nil"/>
              <w:left w:val="single" w:color="auto" w:sz="4" w:space="0"/>
              <w:bottom w:val="nil"/>
              <w:right w:val="nil"/>
            </w:tcBorders>
            <w:vAlign w:val="center"/>
          </w:tcPr>
          <w:p>
            <w:pPr>
              <w:widowControl/>
              <w:snapToGrid w:val="0"/>
              <w:spacing w:line="240" w:lineRule="atLeast"/>
              <w:jc w:val="left"/>
              <w:rPr>
                <w:rFonts w:ascii="宋体" w:hAnsi="宋体" w:cs="宋体"/>
                <w:kern w:val="0"/>
                <w:sz w:val="21"/>
                <w:szCs w:val="21"/>
              </w:rPr>
            </w:pPr>
          </w:p>
        </w:tc>
      </w:tr>
      <w:tr>
        <w:tblPrEx>
          <w:tblCellMar>
            <w:top w:w="0" w:type="dxa"/>
            <w:left w:w="108" w:type="dxa"/>
            <w:bottom w:w="0" w:type="dxa"/>
            <w:right w:w="108" w:type="dxa"/>
          </w:tblCellMar>
        </w:tblPrEx>
        <w:trPr>
          <w:trHeight w:val="629" w:hRule="atLeast"/>
          <w:jc w:val="center"/>
        </w:trPr>
        <w:tc>
          <w:tcPr>
            <w:tcW w:w="4642"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能源消费合计</w:t>
            </w:r>
          </w:p>
        </w:tc>
        <w:tc>
          <w:tcPr>
            <w:tcW w:w="2192" w:type="dxa"/>
            <w:tcBorders>
              <w:top w:val="single" w:color="auto" w:sz="4" w:space="0"/>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510.59</w:t>
            </w:r>
          </w:p>
        </w:tc>
        <w:tc>
          <w:tcPr>
            <w:tcW w:w="1972" w:type="dxa"/>
            <w:tcBorders>
              <w:top w:val="single" w:color="auto" w:sz="4" w:space="0"/>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100.0</w:t>
            </w:r>
          </w:p>
        </w:tc>
      </w:tr>
      <w:tr>
        <w:tblPrEx>
          <w:tblCellMar>
            <w:top w:w="0" w:type="dxa"/>
            <w:left w:w="108" w:type="dxa"/>
            <w:bottom w:w="0" w:type="dxa"/>
            <w:right w:w="108" w:type="dxa"/>
          </w:tblCellMar>
        </w:tblPrEx>
        <w:trPr>
          <w:trHeight w:val="629" w:hRule="atLeast"/>
          <w:jc w:val="center"/>
        </w:trPr>
        <w:tc>
          <w:tcPr>
            <w:tcW w:w="4642"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生产消费</w:t>
            </w:r>
          </w:p>
        </w:tc>
        <w:tc>
          <w:tcPr>
            <w:tcW w:w="2192"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441.04</w:t>
            </w:r>
          </w:p>
        </w:tc>
        <w:tc>
          <w:tcPr>
            <w:tcW w:w="1972" w:type="dxa"/>
            <w:tcBorders>
              <w:top w:val="nil"/>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86.4</w:t>
            </w:r>
          </w:p>
        </w:tc>
      </w:tr>
      <w:tr>
        <w:tblPrEx>
          <w:tblCellMar>
            <w:top w:w="0" w:type="dxa"/>
            <w:left w:w="108" w:type="dxa"/>
            <w:bottom w:w="0" w:type="dxa"/>
            <w:right w:w="108" w:type="dxa"/>
          </w:tblCellMar>
        </w:tblPrEx>
        <w:trPr>
          <w:trHeight w:val="629" w:hRule="atLeast"/>
          <w:jc w:val="center"/>
        </w:trPr>
        <w:tc>
          <w:tcPr>
            <w:tcW w:w="4642"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第一产业</w:t>
            </w:r>
          </w:p>
        </w:tc>
        <w:tc>
          <w:tcPr>
            <w:tcW w:w="2192"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9.10</w:t>
            </w:r>
          </w:p>
        </w:tc>
        <w:tc>
          <w:tcPr>
            <w:tcW w:w="1972" w:type="dxa"/>
            <w:tcBorders>
              <w:top w:val="nil"/>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1.8</w:t>
            </w:r>
          </w:p>
        </w:tc>
      </w:tr>
      <w:tr>
        <w:tblPrEx>
          <w:tblCellMar>
            <w:top w:w="0" w:type="dxa"/>
            <w:left w:w="108" w:type="dxa"/>
            <w:bottom w:w="0" w:type="dxa"/>
            <w:right w:w="108" w:type="dxa"/>
          </w:tblCellMar>
        </w:tblPrEx>
        <w:trPr>
          <w:trHeight w:val="629" w:hRule="atLeast"/>
          <w:jc w:val="center"/>
        </w:trPr>
        <w:tc>
          <w:tcPr>
            <w:tcW w:w="4642"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第二产业</w:t>
            </w:r>
          </w:p>
        </w:tc>
        <w:tc>
          <w:tcPr>
            <w:tcW w:w="2192"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270.34</w:t>
            </w:r>
          </w:p>
        </w:tc>
        <w:tc>
          <w:tcPr>
            <w:tcW w:w="1972" w:type="dxa"/>
            <w:tcBorders>
              <w:top w:val="nil"/>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52.9</w:t>
            </w:r>
          </w:p>
        </w:tc>
      </w:tr>
      <w:tr>
        <w:tblPrEx>
          <w:tblCellMar>
            <w:top w:w="0" w:type="dxa"/>
            <w:left w:w="108" w:type="dxa"/>
            <w:bottom w:w="0" w:type="dxa"/>
            <w:right w:w="108" w:type="dxa"/>
          </w:tblCellMar>
        </w:tblPrEx>
        <w:trPr>
          <w:trHeight w:val="629" w:hRule="atLeast"/>
          <w:jc w:val="center"/>
        </w:trPr>
        <w:tc>
          <w:tcPr>
            <w:tcW w:w="4642" w:type="dxa"/>
            <w:tcBorders>
              <w:top w:val="nil"/>
              <w:left w:val="nil"/>
              <w:bottom w:val="nil"/>
              <w:right w:val="single" w:color="auto" w:sz="4" w:space="0"/>
            </w:tcBorders>
            <w:vAlign w:val="center"/>
          </w:tcPr>
          <w:p>
            <w:pPr>
              <w:widowControl/>
              <w:snapToGrid w:val="0"/>
              <w:spacing w:line="240" w:lineRule="atLeast"/>
              <w:ind w:firstLine="630" w:firstLineChars="300"/>
              <w:jc w:val="left"/>
              <w:rPr>
                <w:rFonts w:ascii="宋体" w:hAnsi="宋体" w:cs="宋体"/>
                <w:kern w:val="0"/>
                <w:sz w:val="21"/>
                <w:szCs w:val="21"/>
              </w:rPr>
            </w:pPr>
            <w:r>
              <w:rPr>
                <w:rFonts w:hint="eastAsia" w:ascii="宋体" w:hAnsi="宋体" w:cs="宋体"/>
                <w:kern w:val="0"/>
                <w:sz w:val="21"/>
                <w:szCs w:val="21"/>
              </w:rPr>
              <w:t>#工业</w:t>
            </w:r>
          </w:p>
        </w:tc>
        <w:tc>
          <w:tcPr>
            <w:tcW w:w="2192"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260.47</w:t>
            </w:r>
          </w:p>
        </w:tc>
        <w:tc>
          <w:tcPr>
            <w:tcW w:w="1972" w:type="dxa"/>
            <w:tcBorders>
              <w:top w:val="nil"/>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51.0</w:t>
            </w:r>
          </w:p>
        </w:tc>
      </w:tr>
      <w:tr>
        <w:tblPrEx>
          <w:tblCellMar>
            <w:top w:w="0" w:type="dxa"/>
            <w:left w:w="108" w:type="dxa"/>
            <w:bottom w:w="0" w:type="dxa"/>
            <w:right w:w="108" w:type="dxa"/>
          </w:tblCellMar>
        </w:tblPrEx>
        <w:trPr>
          <w:trHeight w:val="629" w:hRule="atLeast"/>
          <w:jc w:val="center"/>
        </w:trPr>
        <w:tc>
          <w:tcPr>
            <w:tcW w:w="4642" w:type="dxa"/>
            <w:tcBorders>
              <w:top w:val="nil"/>
              <w:left w:val="nil"/>
              <w:bottom w:val="nil"/>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第三产业</w:t>
            </w:r>
          </w:p>
        </w:tc>
        <w:tc>
          <w:tcPr>
            <w:tcW w:w="2192"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185.19</w:t>
            </w:r>
          </w:p>
        </w:tc>
        <w:tc>
          <w:tcPr>
            <w:tcW w:w="1972" w:type="dxa"/>
            <w:tcBorders>
              <w:top w:val="nil"/>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36.3</w:t>
            </w:r>
          </w:p>
        </w:tc>
      </w:tr>
      <w:tr>
        <w:tblPrEx>
          <w:tblCellMar>
            <w:top w:w="0" w:type="dxa"/>
            <w:left w:w="108" w:type="dxa"/>
            <w:bottom w:w="0" w:type="dxa"/>
            <w:right w:w="108" w:type="dxa"/>
          </w:tblCellMar>
        </w:tblPrEx>
        <w:trPr>
          <w:trHeight w:val="629" w:hRule="atLeast"/>
          <w:jc w:val="center"/>
        </w:trPr>
        <w:tc>
          <w:tcPr>
            <w:tcW w:w="4642"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生活消费</w:t>
            </w:r>
          </w:p>
        </w:tc>
        <w:tc>
          <w:tcPr>
            <w:tcW w:w="2192"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45.96</w:t>
            </w:r>
          </w:p>
        </w:tc>
        <w:tc>
          <w:tcPr>
            <w:tcW w:w="1972" w:type="dxa"/>
            <w:tcBorders>
              <w:top w:val="nil"/>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9.0</w:t>
            </w:r>
          </w:p>
        </w:tc>
      </w:tr>
      <w:tr>
        <w:tblPrEx>
          <w:tblCellMar>
            <w:top w:w="0" w:type="dxa"/>
            <w:left w:w="108" w:type="dxa"/>
            <w:bottom w:w="0" w:type="dxa"/>
            <w:right w:w="108" w:type="dxa"/>
          </w:tblCellMar>
        </w:tblPrEx>
        <w:trPr>
          <w:trHeight w:val="629" w:hRule="atLeast"/>
          <w:jc w:val="center"/>
        </w:trPr>
        <w:tc>
          <w:tcPr>
            <w:tcW w:w="4642"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城镇</w:t>
            </w:r>
          </w:p>
        </w:tc>
        <w:tc>
          <w:tcPr>
            <w:tcW w:w="2192"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23.59</w:t>
            </w:r>
          </w:p>
        </w:tc>
        <w:tc>
          <w:tcPr>
            <w:tcW w:w="1972" w:type="dxa"/>
            <w:tcBorders>
              <w:top w:val="nil"/>
              <w:left w:val="nil"/>
              <w:bottom w:val="nil"/>
            </w:tcBorders>
            <w:vAlign w:val="center"/>
          </w:tcPr>
          <w:p>
            <w:pPr>
              <w:jc w:val="right"/>
              <w:rPr>
                <w:rFonts w:ascii="宋体" w:hAnsi="宋体" w:cs="宋体"/>
                <w:kern w:val="0"/>
                <w:sz w:val="21"/>
                <w:szCs w:val="21"/>
              </w:rPr>
            </w:pPr>
            <w:r>
              <w:rPr>
                <w:rFonts w:hint="eastAsia" w:ascii="宋体" w:hAnsi="宋体" w:cs="宋体"/>
                <w:kern w:val="0"/>
                <w:sz w:val="21"/>
                <w:szCs w:val="21"/>
              </w:rPr>
              <w:t>4.6</w:t>
            </w:r>
          </w:p>
        </w:tc>
      </w:tr>
      <w:tr>
        <w:tblPrEx>
          <w:tblCellMar>
            <w:top w:w="0" w:type="dxa"/>
            <w:left w:w="108" w:type="dxa"/>
            <w:bottom w:w="0" w:type="dxa"/>
            <w:right w:w="108" w:type="dxa"/>
          </w:tblCellMar>
        </w:tblPrEx>
        <w:trPr>
          <w:trHeight w:val="602" w:hRule="atLeast"/>
          <w:jc w:val="center"/>
        </w:trPr>
        <w:tc>
          <w:tcPr>
            <w:tcW w:w="4642" w:type="dxa"/>
            <w:tcBorders>
              <w:top w:val="nil"/>
              <w:left w:val="nil"/>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乡村</w:t>
            </w:r>
          </w:p>
        </w:tc>
        <w:tc>
          <w:tcPr>
            <w:tcW w:w="2192" w:type="dxa"/>
            <w:tcBorders>
              <w:top w:val="nil"/>
              <w:left w:val="nil"/>
              <w:bottom w:val="single" w:color="auto" w:sz="4" w:space="0"/>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22.37</w:t>
            </w:r>
          </w:p>
        </w:tc>
        <w:tc>
          <w:tcPr>
            <w:tcW w:w="1972" w:type="dxa"/>
            <w:tcBorders>
              <w:top w:val="nil"/>
              <w:left w:val="nil"/>
              <w:bottom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4.4</w:t>
            </w:r>
          </w:p>
        </w:tc>
      </w:tr>
    </w:tbl>
    <w:p>
      <w:pPr>
        <w:spacing w:line="360" w:lineRule="auto"/>
        <w:rPr>
          <w:rFonts w:ascii="黑体" w:hAnsi="宋体" w:eastAsia="黑体"/>
          <w:b/>
          <w:bCs/>
          <w:sz w:val="28"/>
          <w:szCs w:val="28"/>
        </w:rPr>
      </w:pPr>
    </w:p>
    <w:tbl>
      <w:tblPr>
        <w:tblStyle w:val="5"/>
        <w:tblW w:w="8749" w:type="dxa"/>
        <w:jc w:val="center"/>
        <w:tblLayout w:type="fixed"/>
        <w:tblCellMar>
          <w:top w:w="0" w:type="dxa"/>
          <w:left w:w="108" w:type="dxa"/>
          <w:bottom w:w="0" w:type="dxa"/>
          <w:right w:w="108" w:type="dxa"/>
        </w:tblCellMar>
      </w:tblPr>
      <w:tblGrid>
        <w:gridCol w:w="4191"/>
        <w:gridCol w:w="1276"/>
        <w:gridCol w:w="1701"/>
        <w:gridCol w:w="1581"/>
      </w:tblGrid>
      <w:tr>
        <w:tblPrEx>
          <w:tblCellMar>
            <w:top w:w="0" w:type="dxa"/>
            <w:left w:w="108" w:type="dxa"/>
            <w:bottom w:w="0" w:type="dxa"/>
            <w:right w:w="108" w:type="dxa"/>
          </w:tblCellMar>
        </w:tblPrEx>
        <w:trPr>
          <w:trHeight w:val="524" w:hRule="atLeast"/>
          <w:jc w:val="center"/>
        </w:trPr>
        <w:tc>
          <w:tcPr>
            <w:tcW w:w="8749" w:type="dxa"/>
            <w:gridSpan w:val="4"/>
            <w:tcBorders>
              <w:top w:val="nil"/>
              <w:left w:val="nil"/>
              <w:bottom w:val="nil"/>
            </w:tcBorders>
            <w:vAlign w:val="bottom"/>
          </w:tcPr>
          <w:p>
            <w:pPr>
              <w:widowControl/>
              <w:snapToGrid w:val="0"/>
              <w:spacing w:beforeLines="50" w:afterLines="50" w:line="240" w:lineRule="atLeast"/>
              <w:jc w:val="center"/>
              <w:rPr>
                <w:rFonts w:ascii="黑体" w:hAnsi="宋体" w:eastAsia="黑体"/>
                <w:b/>
                <w:bCs/>
                <w:color w:val="000000"/>
                <w:sz w:val="28"/>
                <w:szCs w:val="28"/>
              </w:rPr>
            </w:pPr>
            <w:r>
              <w:rPr>
                <w:rFonts w:hint="eastAsia" w:ascii="黑体" w:hAnsi="宋体" w:eastAsia="黑体"/>
                <w:b/>
                <w:bCs/>
                <w:color w:val="000000"/>
                <w:sz w:val="28"/>
                <w:szCs w:val="28"/>
              </w:rPr>
              <w:t>规模以上工业企业能源消费</w:t>
            </w:r>
          </w:p>
        </w:tc>
      </w:tr>
      <w:tr>
        <w:tblPrEx>
          <w:tblCellMar>
            <w:top w:w="0" w:type="dxa"/>
            <w:left w:w="108" w:type="dxa"/>
            <w:bottom w:w="0" w:type="dxa"/>
            <w:right w:w="108" w:type="dxa"/>
          </w:tblCellMar>
        </w:tblPrEx>
        <w:trPr>
          <w:trHeight w:val="398" w:hRule="atLeast"/>
          <w:jc w:val="center"/>
        </w:trPr>
        <w:tc>
          <w:tcPr>
            <w:tcW w:w="8749" w:type="dxa"/>
            <w:gridSpan w:val="4"/>
            <w:tcBorders>
              <w:top w:val="nil"/>
              <w:left w:val="nil"/>
              <w:bottom w:val="nil"/>
            </w:tcBorders>
            <w:vAlign w:val="bottom"/>
          </w:tcPr>
          <w:p>
            <w:pPr>
              <w:widowControl/>
              <w:snapToGrid w:val="0"/>
              <w:spacing w:beforeLines="50" w:afterLines="50" w:line="240" w:lineRule="atLeast"/>
              <w:jc w:val="center"/>
              <w:rPr>
                <w:rFonts w:ascii="宋体" w:hAnsi="宋体"/>
                <w:b/>
                <w:bCs/>
                <w:sz w:val="21"/>
                <w:szCs w:val="21"/>
              </w:rPr>
            </w:pPr>
            <w:r>
              <w:rPr>
                <w:rFonts w:hint="eastAsia" w:ascii="宋体" w:hAnsi="宋体"/>
                <w:b/>
                <w:bCs/>
                <w:sz w:val="21"/>
                <w:szCs w:val="21"/>
              </w:rPr>
              <w:t xml:space="preserve">2016年           </w:t>
            </w:r>
          </w:p>
        </w:tc>
      </w:tr>
      <w:tr>
        <w:tblPrEx>
          <w:tblCellMar>
            <w:top w:w="0" w:type="dxa"/>
            <w:left w:w="108" w:type="dxa"/>
            <w:bottom w:w="0" w:type="dxa"/>
            <w:right w:w="108" w:type="dxa"/>
          </w:tblCellMar>
        </w:tblPrEx>
        <w:trPr>
          <w:trHeight w:val="675" w:hRule="atLeast"/>
          <w:jc w:val="center"/>
        </w:trPr>
        <w:tc>
          <w:tcPr>
            <w:tcW w:w="4191" w:type="dxa"/>
            <w:vMerge w:val="restart"/>
            <w:tcBorders>
              <w:top w:val="single" w:color="000000" w:sz="4" w:space="0"/>
              <w:left w:val="nil"/>
              <w:right w:val="single" w:color="000000"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276" w:type="dxa"/>
            <w:vMerge w:val="restart"/>
            <w:tcBorders>
              <w:top w:val="single" w:color="000000" w:sz="4" w:space="0"/>
              <w:left w:val="single" w:color="000000" w:sz="4" w:space="0"/>
              <w:right w:val="single" w:color="000000"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701" w:type="dxa"/>
            <w:vMerge w:val="restart"/>
            <w:tcBorders>
              <w:top w:val="single" w:color="000000" w:sz="4" w:space="0"/>
              <w:left w:val="single" w:color="000000" w:sz="4" w:space="0"/>
            </w:tcBorders>
            <w:vAlign w:val="center"/>
          </w:tcPr>
          <w:p>
            <w:pPr>
              <w:pStyle w:val="4"/>
              <w:widowControl/>
              <w:pBdr>
                <w:bottom w:val="none" w:color="auto" w:sz="0" w:space="0"/>
              </w:pBdr>
              <w:tabs>
                <w:tab w:val="clear" w:pos="4153"/>
                <w:tab w:val="clear" w:pos="8306"/>
              </w:tabs>
              <w:spacing w:line="240" w:lineRule="atLeast"/>
              <w:rPr>
                <w:rFonts w:ascii="宋体" w:hAnsi="宋体" w:cs="宋体"/>
                <w:kern w:val="0"/>
                <w:sz w:val="21"/>
                <w:szCs w:val="21"/>
              </w:rPr>
            </w:pPr>
            <w:r>
              <w:rPr>
                <w:rFonts w:hint="eastAsia" w:ascii="宋体" w:hAnsi="宋体" w:cs="宋体"/>
                <w:kern w:val="0"/>
                <w:sz w:val="21"/>
                <w:szCs w:val="21"/>
              </w:rPr>
              <w:t>能源消费量合计</w:t>
            </w:r>
          </w:p>
        </w:tc>
        <w:tc>
          <w:tcPr>
            <w:tcW w:w="1581" w:type="dxa"/>
            <w:tcBorders>
              <w:top w:val="single" w:color="auto" w:sz="4" w:space="0"/>
              <w:bottom w:val="single" w:color="auto" w:sz="4" w:space="0"/>
            </w:tcBorders>
            <w:vAlign w:val="center"/>
          </w:tcPr>
          <w:p>
            <w:pPr>
              <w:snapToGrid w:val="0"/>
              <w:spacing w:line="240" w:lineRule="atLeast"/>
              <w:jc w:val="center"/>
              <w:rPr>
                <w:rFonts w:ascii="宋体" w:hAnsi="宋体" w:cs="宋体"/>
                <w:kern w:val="0"/>
                <w:sz w:val="21"/>
                <w:szCs w:val="21"/>
              </w:rPr>
            </w:pPr>
          </w:p>
        </w:tc>
      </w:tr>
      <w:tr>
        <w:tblPrEx>
          <w:tblCellMar>
            <w:top w:w="0" w:type="dxa"/>
            <w:left w:w="108" w:type="dxa"/>
            <w:bottom w:w="0" w:type="dxa"/>
            <w:right w:w="108" w:type="dxa"/>
          </w:tblCellMar>
        </w:tblPrEx>
        <w:trPr>
          <w:trHeight w:val="675" w:hRule="atLeast"/>
          <w:jc w:val="center"/>
        </w:trPr>
        <w:tc>
          <w:tcPr>
            <w:tcW w:w="4191" w:type="dxa"/>
            <w:vMerge w:val="continue"/>
            <w:tcBorders>
              <w:left w:val="nil"/>
              <w:right w:val="single" w:color="000000" w:sz="4" w:space="0"/>
            </w:tcBorders>
            <w:vAlign w:val="center"/>
          </w:tcPr>
          <w:p>
            <w:pPr>
              <w:widowControl/>
              <w:snapToGrid w:val="0"/>
              <w:spacing w:line="240" w:lineRule="atLeast"/>
              <w:jc w:val="center"/>
              <w:rPr>
                <w:rFonts w:ascii="宋体" w:hAnsi="宋体" w:cs="宋体"/>
                <w:kern w:val="0"/>
                <w:sz w:val="21"/>
                <w:szCs w:val="21"/>
              </w:rPr>
            </w:pPr>
          </w:p>
        </w:tc>
        <w:tc>
          <w:tcPr>
            <w:tcW w:w="1276" w:type="dxa"/>
            <w:vMerge w:val="continue"/>
            <w:tcBorders>
              <w:left w:val="single" w:color="000000" w:sz="4" w:space="0"/>
              <w:right w:val="single" w:color="000000" w:sz="4" w:space="0"/>
            </w:tcBorders>
            <w:vAlign w:val="center"/>
          </w:tcPr>
          <w:p>
            <w:pPr>
              <w:widowControl/>
              <w:snapToGrid w:val="0"/>
              <w:spacing w:line="240" w:lineRule="atLeast"/>
              <w:jc w:val="center"/>
              <w:rPr>
                <w:rFonts w:ascii="宋体" w:hAnsi="宋体" w:cs="宋体"/>
                <w:kern w:val="0"/>
                <w:sz w:val="21"/>
                <w:szCs w:val="21"/>
              </w:rPr>
            </w:pPr>
          </w:p>
        </w:tc>
        <w:tc>
          <w:tcPr>
            <w:tcW w:w="1701" w:type="dxa"/>
            <w:vMerge w:val="continue"/>
            <w:tcBorders>
              <w:left w:val="single" w:color="000000" w:sz="4" w:space="0"/>
              <w:bottom w:val="single" w:color="auto" w:sz="4" w:space="0"/>
              <w:right w:val="single" w:color="auto" w:sz="4" w:space="0"/>
            </w:tcBorders>
            <w:vAlign w:val="center"/>
          </w:tcPr>
          <w:p>
            <w:pPr>
              <w:pStyle w:val="4"/>
              <w:widowControl/>
              <w:pBdr>
                <w:bottom w:val="none" w:color="auto" w:sz="0" w:space="0"/>
              </w:pBdr>
              <w:tabs>
                <w:tab w:val="clear" w:pos="4153"/>
                <w:tab w:val="clear" w:pos="8306"/>
              </w:tabs>
              <w:spacing w:line="240" w:lineRule="atLeast"/>
              <w:rPr>
                <w:rFonts w:ascii="宋体" w:hAnsi="宋体" w:cs="宋体"/>
                <w:kern w:val="0"/>
                <w:sz w:val="21"/>
                <w:szCs w:val="21"/>
              </w:rPr>
            </w:pPr>
          </w:p>
        </w:tc>
        <w:tc>
          <w:tcPr>
            <w:tcW w:w="1581" w:type="dxa"/>
            <w:tcBorders>
              <w:top w:val="single" w:color="auto" w:sz="4" w:space="0"/>
              <w:left w:val="single" w:color="auto" w:sz="4" w:space="0"/>
              <w:bottom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#工业生产消费</w:t>
            </w:r>
          </w:p>
        </w:tc>
      </w:tr>
      <w:tr>
        <w:tblPrEx>
          <w:tblCellMar>
            <w:top w:w="0" w:type="dxa"/>
            <w:left w:w="108" w:type="dxa"/>
            <w:bottom w:w="0" w:type="dxa"/>
            <w:right w:w="108" w:type="dxa"/>
          </w:tblCellMar>
        </w:tblPrEx>
        <w:trPr>
          <w:trHeight w:val="984" w:hRule="atLeast"/>
          <w:jc w:val="center"/>
        </w:trPr>
        <w:tc>
          <w:tcPr>
            <w:tcW w:w="4191" w:type="dxa"/>
            <w:tcBorders>
              <w:top w:val="single" w:color="auto" w:sz="4" w:space="0"/>
              <w:left w:val="nil"/>
              <w:bottom w:val="nil"/>
              <w:right w:val="single" w:color="auto" w:sz="4" w:space="0"/>
            </w:tcBorders>
            <w:vAlign w:val="center"/>
          </w:tcPr>
          <w:p>
            <w:pPr>
              <w:pStyle w:val="2"/>
              <w:snapToGrid w:val="0"/>
              <w:spacing w:line="240" w:lineRule="atLeast"/>
              <w:rPr>
                <w:rFonts w:ascii="宋体" w:hAnsi="宋体" w:cs="Arial Unicode MS"/>
                <w:sz w:val="21"/>
                <w:szCs w:val="21"/>
              </w:rPr>
            </w:pPr>
            <w:r>
              <w:rPr>
                <w:rFonts w:hint="eastAsia" w:ascii="宋体" w:hAnsi="宋体"/>
                <w:sz w:val="21"/>
                <w:szCs w:val="21"/>
              </w:rPr>
              <w:t>能源合计</w:t>
            </w:r>
          </w:p>
        </w:tc>
        <w:tc>
          <w:tcPr>
            <w:tcW w:w="1276" w:type="dxa"/>
            <w:tcBorders>
              <w:top w:val="single" w:color="auto" w:sz="4" w:space="0"/>
              <w:left w:val="nil"/>
              <w:bottom w:val="nil"/>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吨标准煤</w:t>
            </w:r>
          </w:p>
        </w:tc>
        <w:tc>
          <w:tcPr>
            <w:tcW w:w="1701" w:type="dxa"/>
            <w:tcBorders>
              <w:top w:val="single" w:color="auto" w:sz="4" w:space="0"/>
              <w:left w:val="nil"/>
              <w:bottom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5133583</w:t>
            </w:r>
          </w:p>
        </w:tc>
        <w:tc>
          <w:tcPr>
            <w:tcW w:w="1581" w:type="dxa"/>
            <w:tcBorders>
              <w:top w:val="single" w:color="auto" w:sz="4" w:space="0"/>
              <w:left w:val="nil"/>
              <w:bottom w:val="nil"/>
            </w:tcBorders>
            <w:vAlign w:val="center"/>
          </w:tcPr>
          <w:p>
            <w:pPr>
              <w:pStyle w:val="2"/>
              <w:jc w:val="right"/>
              <w:rPr>
                <w:rFonts w:ascii="宋体" w:hAnsi="宋体"/>
                <w:sz w:val="21"/>
                <w:szCs w:val="21"/>
              </w:rPr>
            </w:pPr>
            <w:r>
              <w:rPr>
                <w:rFonts w:hint="eastAsia" w:ascii="宋体" w:hAnsi="宋体"/>
                <w:sz w:val="21"/>
                <w:szCs w:val="21"/>
              </w:rPr>
              <w:t>5090661</w:t>
            </w:r>
          </w:p>
        </w:tc>
      </w:tr>
      <w:tr>
        <w:tblPrEx>
          <w:tblCellMar>
            <w:top w:w="0" w:type="dxa"/>
            <w:left w:w="108" w:type="dxa"/>
            <w:bottom w:w="0" w:type="dxa"/>
            <w:right w:w="108" w:type="dxa"/>
          </w:tblCellMar>
        </w:tblPrEx>
        <w:trPr>
          <w:trHeight w:val="984" w:hRule="atLeast"/>
          <w:jc w:val="center"/>
        </w:trPr>
        <w:tc>
          <w:tcPr>
            <w:tcW w:w="4191" w:type="dxa"/>
            <w:tcBorders>
              <w:top w:val="nil"/>
              <w:left w:val="nil"/>
              <w:bottom w:val="nil"/>
              <w:right w:val="single" w:color="auto" w:sz="4" w:space="0"/>
            </w:tcBorders>
            <w:vAlign w:val="center"/>
          </w:tcPr>
          <w:p>
            <w:pPr>
              <w:snapToGrid w:val="0"/>
              <w:spacing w:line="240" w:lineRule="atLeast"/>
              <w:ind w:firstLine="210" w:firstLineChars="100"/>
              <w:rPr>
                <w:rFonts w:ascii="宋体" w:hAnsi="宋体" w:cs="Arial Unicode MS"/>
                <w:sz w:val="21"/>
                <w:szCs w:val="21"/>
              </w:rPr>
            </w:pPr>
            <w:r>
              <w:rPr>
                <w:rFonts w:hint="eastAsia" w:ascii="宋体" w:hAnsi="宋体"/>
                <w:sz w:val="21"/>
                <w:szCs w:val="21"/>
              </w:rPr>
              <w:t>原煤</w:t>
            </w:r>
          </w:p>
        </w:tc>
        <w:tc>
          <w:tcPr>
            <w:tcW w:w="1276" w:type="dxa"/>
            <w:tcBorders>
              <w:top w:val="nil"/>
              <w:left w:val="nil"/>
              <w:bottom w:val="nil"/>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吨</w:t>
            </w:r>
          </w:p>
        </w:tc>
        <w:tc>
          <w:tcPr>
            <w:tcW w:w="1701" w:type="dxa"/>
            <w:tcBorders>
              <w:top w:val="nil"/>
              <w:left w:val="nil"/>
              <w:bottom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5114877</w:t>
            </w:r>
          </w:p>
        </w:tc>
        <w:tc>
          <w:tcPr>
            <w:tcW w:w="1581" w:type="dxa"/>
            <w:tcBorders>
              <w:top w:val="nil"/>
              <w:left w:val="nil"/>
              <w:bottom w:val="nil"/>
            </w:tcBorders>
            <w:vAlign w:val="center"/>
          </w:tcPr>
          <w:p>
            <w:pPr>
              <w:pStyle w:val="2"/>
              <w:jc w:val="right"/>
              <w:rPr>
                <w:rFonts w:ascii="宋体" w:hAnsi="宋体"/>
                <w:sz w:val="21"/>
                <w:szCs w:val="21"/>
              </w:rPr>
            </w:pPr>
            <w:r>
              <w:rPr>
                <w:rFonts w:hint="eastAsia" w:ascii="宋体" w:hAnsi="宋体"/>
                <w:sz w:val="21"/>
                <w:szCs w:val="21"/>
              </w:rPr>
              <w:t>5086350</w:t>
            </w:r>
          </w:p>
        </w:tc>
      </w:tr>
      <w:tr>
        <w:tblPrEx>
          <w:tblCellMar>
            <w:top w:w="0" w:type="dxa"/>
            <w:left w:w="108" w:type="dxa"/>
            <w:bottom w:w="0" w:type="dxa"/>
            <w:right w:w="108" w:type="dxa"/>
          </w:tblCellMar>
        </w:tblPrEx>
        <w:trPr>
          <w:trHeight w:val="984" w:hRule="atLeast"/>
          <w:jc w:val="center"/>
        </w:trPr>
        <w:tc>
          <w:tcPr>
            <w:tcW w:w="4191" w:type="dxa"/>
            <w:tcBorders>
              <w:top w:val="nil"/>
              <w:left w:val="nil"/>
              <w:bottom w:val="nil"/>
              <w:right w:val="single" w:color="auto" w:sz="4" w:space="0"/>
            </w:tcBorders>
            <w:vAlign w:val="center"/>
          </w:tcPr>
          <w:p>
            <w:pPr>
              <w:snapToGrid w:val="0"/>
              <w:spacing w:line="240" w:lineRule="atLeast"/>
              <w:ind w:firstLine="210" w:firstLineChars="100"/>
              <w:rPr>
                <w:rFonts w:ascii="宋体" w:hAnsi="宋体" w:cs="Arial Unicode MS"/>
                <w:sz w:val="21"/>
                <w:szCs w:val="21"/>
              </w:rPr>
            </w:pPr>
            <w:r>
              <w:rPr>
                <w:rFonts w:hint="eastAsia" w:ascii="宋体" w:hAnsi="宋体"/>
                <w:sz w:val="21"/>
                <w:szCs w:val="21"/>
              </w:rPr>
              <w:t>焦炭</w:t>
            </w:r>
          </w:p>
        </w:tc>
        <w:tc>
          <w:tcPr>
            <w:tcW w:w="1276" w:type="dxa"/>
            <w:tcBorders>
              <w:top w:val="nil"/>
              <w:left w:val="nil"/>
              <w:bottom w:val="nil"/>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吨</w:t>
            </w:r>
          </w:p>
        </w:tc>
        <w:tc>
          <w:tcPr>
            <w:tcW w:w="1701" w:type="dxa"/>
            <w:tcBorders>
              <w:top w:val="nil"/>
              <w:left w:val="nil"/>
              <w:bottom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0</w:t>
            </w:r>
          </w:p>
        </w:tc>
        <w:tc>
          <w:tcPr>
            <w:tcW w:w="1581" w:type="dxa"/>
            <w:tcBorders>
              <w:top w:val="nil"/>
              <w:left w:val="nil"/>
              <w:bottom w:val="nil"/>
            </w:tcBorders>
            <w:vAlign w:val="center"/>
          </w:tcPr>
          <w:p>
            <w:pPr>
              <w:pStyle w:val="2"/>
              <w:jc w:val="right"/>
              <w:rPr>
                <w:rFonts w:ascii="宋体" w:hAnsi="宋体"/>
                <w:sz w:val="21"/>
                <w:szCs w:val="21"/>
              </w:rPr>
            </w:pPr>
            <w:r>
              <w:rPr>
                <w:rFonts w:hint="eastAsia" w:ascii="宋体" w:hAnsi="宋体"/>
                <w:sz w:val="21"/>
                <w:szCs w:val="21"/>
              </w:rPr>
              <w:t>0</w:t>
            </w:r>
          </w:p>
        </w:tc>
      </w:tr>
      <w:tr>
        <w:tblPrEx>
          <w:tblCellMar>
            <w:top w:w="0" w:type="dxa"/>
            <w:left w:w="108" w:type="dxa"/>
            <w:bottom w:w="0" w:type="dxa"/>
            <w:right w:w="108" w:type="dxa"/>
          </w:tblCellMar>
        </w:tblPrEx>
        <w:trPr>
          <w:trHeight w:val="984" w:hRule="atLeast"/>
          <w:jc w:val="center"/>
        </w:trPr>
        <w:tc>
          <w:tcPr>
            <w:tcW w:w="4191" w:type="dxa"/>
            <w:tcBorders>
              <w:top w:val="nil"/>
              <w:left w:val="nil"/>
              <w:bottom w:val="nil"/>
              <w:right w:val="single" w:color="auto" w:sz="4" w:space="0"/>
            </w:tcBorders>
            <w:vAlign w:val="center"/>
          </w:tcPr>
          <w:p>
            <w:pPr>
              <w:snapToGrid w:val="0"/>
              <w:spacing w:line="240" w:lineRule="atLeast"/>
              <w:ind w:firstLine="210" w:firstLineChars="100"/>
              <w:rPr>
                <w:rFonts w:ascii="宋体" w:hAnsi="宋体" w:cs="Arial Unicode MS"/>
                <w:sz w:val="21"/>
                <w:szCs w:val="21"/>
              </w:rPr>
            </w:pPr>
            <w:r>
              <w:rPr>
                <w:rFonts w:hint="eastAsia" w:ascii="宋体" w:hAnsi="宋体"/>
                <w:sz w:val="21"/>
                <w:szCs w:val="21"/>
              </w:rPr>
              <w:t>天然气</w:t>
            </w:r>
          </w:p>
        </w:tc>
        <w:tc>
          <w:tcPr>
            <w:tcW w:w="1276" w:type="dxa"/>
            <w:tcBorders>
              <w:top w:val="nil"/>
              <w:left w:val="nil"/>
              <w:bottom w:val="nil"/>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万立方米</w:t>
            </w:r>
          </w:p>
        </w:tc>
        <w:tc>
          <w:tcPr>
            <w:tcW w:w="1701" w:type="dxa"/>
            <w:tcBorders>
              <w:top w:val="nil"/>
              <w:left w:val="nil"/>
              <w:bottom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9871</w:t>
            </w:r>
          </w:p>
        </w:tc>
        <w:tc>
          <w:tcPr>
            <w:tcW w:w="1581" w:type="dxa"/>
            <w:tcBorders>
              <w:top w:val="nil"/>
              <w:left w:val="nil"/>
              <w:bottom w:val="nil"/>
            </w:tcBorders>
            <w:vAlign w:val="center"/>
          </w:tcPr>
          <w:p>
            <w:pPr>
              <w:pStyle w:val="2"/>
              <w:jc w:val="right"/>
              <w:rPr>
                <w:rFonts w:ascii="宋体" w:hAnsi="宋体"/>
                <w:sz w:val="21"/>
                <w:szCs w:val="21"/>
              </w:rPr>
            </w:pPr>
            <w:r>
              <w:rPr>
                <w:rFonts w:hint="eastAsia" w:ascii="宋体" w:hAnsi="宋体"/>
                <w:sz w:val="21"/>
                <w:szCs w:val="21"/>
              </w:rPr>
              <w:t>9717</w:t>
            </w:r>
          </w:p>
        </w:tc>
      </w:tr>
      <w:tr>
        <w:tblPrEx>
          <w:tblCellMar>
            <w:top w:w="0" w:type="dxa"/>
            <w:left w:w="108" w:type="dxa"/>
            <w:bottom w:w="0" w:type="dxa"/>
            <w:right w:w="108" w:type="dxa"/>
          </w:tblCellMar>
        </w:tblPrEx>
        <w:trPr>
          <w:trHeight w:val="962" w:hRule="atLeast"/>
          <w:jc w:val="center"/>
        </w:trPr>
        <w:tc>
          <w:tcPr>
            <w:tcW w:w="4191" w:type="dxa"/>
            <w:tcBorders>
              <w:top w:val="nil"/>
              <w:left w:val="nil"/>
              <w:bottom w:val="nil"/>
              <w:right w:val="single" w:color="auto" w:sz="4" w:space="0"/>
            </w:tcBorders>
            <w:vAlign w:val="center"/>
          </w:tcPr>
          <w:p>
            <w:pPr>
              <w:snapToGrid w:val="0"/>
              <w:spacing w:line="240" w:lineRule="atLeast"/>
              <w:ind w:firstLine="210" w:firstLineChars="100"/>
              <w:rPr>
                <w:rFonts w:ascii="宋体" w:hAnsi="宋体"/>
                <w:sz w:val="21"/>
                <w:szCs w:val="21"/>
              </w:rPr>
            </w:pPr>
            <w:r>
              <w:rPr>
                <w:rFonts w:hint="eastAsia" w:ascii="宋体" w:hAnsi="宋体"/>
                <w:sz w:val="21"/>
                <w:szCs w:val="21"/>
              </w:rPr>
              <w:t>液化天然气</w:t>
            </w:r>
          </w:p>
        </w:tc>
        <w:tc>
          <w:tcPr>
            <w:tcW w:w="1276" w:type="dxa"/>
            <w:tcBorders>
              <w:top w:val="nil"/>
              <w:left w:val="nil"/>
              <w:bottom w:val="nil"/>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吨</w:t>
            </w:r>
          </w:p>
        </w:tc>
        <w:tc>
          <w:tcPr>
            <w:tcW w:w="1701" w:type="dxa"/>
            <w:tcBorders>
              <w:top w:val="nil"/>
              <w:left w:val="nil"/>
              <w:bottom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346151</w:t>
            </w:r>
          </w:p>
        </w:tc>
        <w:tc>
          <w:tcPr>
            <w:tcW w:w="1581" w:type="dxa"/>
            <w:tcBorders>
              <w:top w:val="nil"/>
              <w:left w:val="nil"/>
              <w:bottom w:val="nil"/>
            </w:tcBorders>
            <w:vAlign w:val="center"/>
          </w:tcPr>
          <w:p>
            <w:pPr>
              <w:pStyle w:val="2"/>
              <w:jc w:val="right"/>
              <w:rPr>
                <w:rFonts w:ascii="宋体" w:hAnsi="宋体"/>
                <w:sz w:val="21"/>
                <w:szCs w:val="21"/>
              </w:rPr>
            </w:pPr>
            <w:r>
              <w:rPr>
                <w:rFonts w:hint="eastAsia" w:ascii="宋体" w:hAnsi="宋体"/>
                <w:sz w:val="21"/>
                <w:szCs w:val="21"/>
              </w:rPr>
              <w:t>346148</w:t>
            </w:r>
          </w:p>
        </w:tc>
      </w:tr>
      <w:tr>
        <w:tblPrEx>
          <w:tblCellMar>
            <w:top w:w="0" w:type="dxa"/>
            <w:left w:w="108" w:type="dxa"/>
            <w:bottom w:w="0" w:type="dxa"/>
            <w:right w:w="108" w:type="dxa"/>
          </w:tblCellMar>
        </w:tblPrEx>
        <w:trPr>
          <w:trHeight w:val="962" w:hRule="atLeast"/>
          <w:jc w:val="center"/>
        </w:trPr>
        <w:tc>
          <w:tcPr>
            <w:tcW w:w="4191" w:type="dxa"/>
            <w:tcBorders>
              <w:top w:val="nil"/>
              <w:left w:val="nil"/>
              <w:bottom w:val="nil"/>
              <w:right w:val="single" w:color="auto" w:sz="4" w:space="0"/>
            </w:tcBorders>
            <w:vAlign w:val="center"/>
          </w:tcPr>
          <w:p>
            <w:pPr>
              <w:pStyle w:val="2"/>
              <w:snapToGrid w:val="0"/>
              <w:spacing w:line="240" w:lineRule="atLeast"/>
              <w:ind w:firstLine="210" w:firstLineChars="100"/>
              <w:rPr>
                <w:rFonts w:ascii="宋体" w:hAnsi="宋体" w:cs="Arial Unicode MS"/>
                <w:sz w:val="21"/>
                <w:szCs w:val="21"/>
              </w:rPr>
            </w:pPr>
            <w:r>
              <w:rPr>
                <w:rFonts w:hint="eastAsia" w:ascii="宋体" w:hAnsi="宋体"/>
                <w:sz w:val="21"/>
                <w:szCs w:val="21"/>
              </w:rPr>
              <w:t>汽油</w:t>
            </w:r>
          </w:p>
        </w:tc>
        <w:tc>
          <w:tcPr>
            <w:tcW w:w="1276" w:type="dxa"/>
            <w:tcBorders>
              <w:top w:val="nil"/>
              <w:left w:val="nil"/>
              <w:bottom w:val="nil"/>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吨</w:t>
            </w:r>
          </w:p>
        </w:tc>
        <w:tc>
          <w:tcPr>
            <w:tcW w:w="1701" w:type="dxa"/>
            <w:tcBorders>
              <w:top w:val="nil"/>
              <w:left w:val="nil"/>
              <w:bottom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9893</w:t>
            </w:r>
          </w:p>
        </w:tc>
        <w:tc>
          <w:tcPr>
            <w:tcW w:w="1581" w:type="dxa"/>
            <w:tcBorders>
              <w:top w:val="nil"/>
              <w:left w:val="nil"/>
              <w:bottom w:val="nil"/>
            </w:tcBorders>
            <w:vAlign w:val="center"/>
          </w:tcPr>
          <w:p>
            <w:pPr>
              <w:pStyle w:val="2"/>
              <w:jc w:val="right"/>
              <w:rPr>
                <w:rFonts w:ascii="宋体" w:hAnsi="宋体"/>
                <w:sz w:val="21"/>
                <w:szCs w:val="21"/>
              </w:rPr>
            </w:pPr>
            <w:r>
              <w:rPr>
                <w:rFonts w:hint="eastAsia" w:ascii="宋体" w:hAnsi="宋体"/>
                <w:sz w:val="21"/>
                <w:szCs w:val="21"/>
              </w:rPr>
              <w:t>5412</w:t>
            </w:r>
          </w:p>
        </w:tc>
      </w:tr>
      <w:tr>
        <w:tblPrEx>
          <w:tblCellMar>
            <w:top w:w="0" w:type="dxa"/>
            <w:left w:w="108" w:type="dxa"/>
            <w:bottom w:w="0" w:type="dxa"/>
            <w:right w:w="108" w:type="dxa"/>
          </w:tblCellMar>
        </w:tblPrEx>
        <w:trPr>
          <w:trHeight w:val="962" w:hRule="atLeast"/>
          <w:jc w:val="center"/>
        </w:trPr>
        <w:tc>
          <w:tcPr>
            <w:tcW w:w="4191" w:type="dxa"/>
            <w:tcBorders>
              <w:top w:val="nil"/>
              <w:left w:val="nil"/>
              <w:bottom w:val="nil"/>
              <w:right w:val="single" w:color="auto" w:sz="4" w:space="0"/>
            </w:tcBorders>
            <w:vAlign w:val="center"/>
          </w:tcPr>
          <w:p>
            <w:pPr>
              <w:snapToGrid w:val="0"/>
              <w:spacing w:line="240" w:lineRule="atLeast"/>
              <w:ind w:firstLine="210" w:firstLineChars="100"/>
              <w:rPr>
                <w:rFonts w:ascii="宋体" w:hAnsi="宋体" w:cs="Arial Unicode MS"/>
                <w:sz w:val="21"/>
                <w:szCs w:val="21"/>
              </w:rPr>
            </w:pPr>
            <w:r>
              <w:rPr>
                <w:rFonts w:hint="eastAsia" w:ascii="宋体" w:hAnsi="宋体"/>
                <w:sz w:val="21"/>
                <w:szCs w:val="21"/>
              </w:rPr>
              <w:t>柴油</w:t>
            </w:r>
          </w:p>
        </w:tc>
        <w:tc>
          <w:tcPr>
            <w:tcW w:w="1276" w:type="dxa"/>
            <w:tcBorders>
              <w:top w:val="nil"/>
              <w:left w:val="nil"/>
              <w:bottom w:val="nil"/>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吨</w:t>
            </w:r>
          </w:p>
        </w:tc>
        <w:tc>
          <w:tcPr>
            <w:tcW w:w="1701" w:type="dxa"/>
            <w:tcBorders>
              <w:top w:val="nil"/>
              <w:left w:val="nil"/>
              <w:bottom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21944</w:t>
            </w:r>
          </w:p>
        </w:tc>
        <w:tc>
          <w:tcPr>
            <w:tcW w:w="1581" w:type="dxa"/>
            <w:tcBorders>
              <w:top w:val="nil"/>
              <w:left w:val="nil"/>
              <w:bottom w:val="nil"/>
            </w:tcBorders>
            <w:vAlign w:val="center"/>
          </w:tcPr>
          <w:p>
            <w:pPr>
              <w:pStyle w:val="2"/>
              <w:jc w:val="right"/>
              <w:rPr>
                <w:rFonts w:ascii="宋体" w:hAnsi="宋体"/>
                <w:sz w:val="21"/>
                <w:szCs w:val="21"/>
              </w:rPr>
            </w:pPr>
            <w:r>
              <w:rPr>
                <w:rFonts w:hint="eastAsia" w:ascii="宋体" w:hAnsi="宋体"/>
                <w:sz w:val="21"/>
                <w:szCs w:val="21"/>
              </w:rPr>
              <w:t>17803</w:t>
            </w:r>
          </w:p>
        </w:tc>
      </w:tr>
      <w:tr>
        <w:tblPrEx>
          <w:tblCellMar>
            <w:top w:w="0" w:type="dxa"/>
            <w:left w:w="108" w:type="dxa"/>
            <w:bottom w:w="0" w:type="dxa"/>
            <w:right w:w="108" w:type="dxa"/>
          </w:tblCellMar>
        </w:tblPrEx>
        <w:trPr>
          <w:trHeight w:val="962" w:hRule="atLeast"/>
          <w:jc w:val="center"/>
        </w:trPr>
        <w:tc>
          <w:tcPr>
            <w:tcW w:w="4191" w:type="dxa"/>
            <w:tcBorders>
              <w:top w:val="nil"/>
              <w:left w:val="nil"/>
              <w:bottom w:val="nil"/>
              <w:right w:val="single" w:color="auto" w:sz="4" w:space="0"/>
            </w:tcBorders>
            <w:vAlign w:val="center"/>
          </w:tcPr>
          <w:p>
            <w:pPr>
              <w:snapToGrid w:val="0"/>
              <w:spacing w:line="240" w:lineRule="atLeast"/>
              <w:ind w:firstLine="210" w:firstLineChars="100"/>
              <w:rPr>
                <w:rFonts w:ascii="宋体" w:hAnsi="宋体" w:cs="Arial Unicode MS"/>
                <w:sz w:val="21"/>
                <w:szCs w:val="21"/>
              </w:rPr>
            </w:pPr>
            <w:r>
              <w:rPr>
                <w:rFonts w:hint="eastAsia" w:ascii="宋体" w:hAnsi="宋体"/>
                <w:sz w:val="21"/>
                <w:szCs w:val="21"/>
              </w:rPr>
              <w:t>燃料油</w:t>
            </w:r>
          </w:p>
        </w:tc>
        <w:tc>
          <w:tcPr>
            <w:tcW w:w="1276" w:type="dxa"/>
            <w:tcBorders>
              <w:top w:val="nil"/>
              <w:left w:val="nil"/>
              <w:bottom w:val="nil"/>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吨</w:t>
            </w:r>
          </w:p>
        </w:tc>
        <w:tc>
          <w:tcPr>
            <w:tcW w:w="1701" w:type="dxa"/>
            <w:tcBorders>
              <w:top w:val="nil"/>
              <w:left w:val="nil"/>
              <w:bottom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4200</w:t>
            </w:r>
          </w:p>
        </w:tc>
        <w:tc>
          <w:tcPr>
            <w:tcW w:w="1581" w:type="dxa"/>
            <w:tcBorders>
              <w:top w:val="nil"/>
              <w:left w:val="nil"/>
              <w:bottom w:val="nil"/>
            </w:tcBorders>
            <w:vAlign w:val="center"/>
          </w:tcPr>
          <w:p>
            <w:pPr>
              <w:pStyle w:val="2"/>
              <w:jc w:val="right"/>
              <w:rPr>
                <w:rFonts w:ascii="宋体" w:hAnsi="宋体"/>
                <w:sz w:val="21"/>
                <w:szCs w:val="21"/>
              </w:rPr>
            </w:pPr>
            <w:r>
              <w:rPr>
                <w:rFonts w:hint="eastAsia" w:ascii="宋体" w:hAnsi="宋体"/>
                <w:sz w:val="21"/>
                <w:szCs w:val="21"/>
              </w:rPr>
              <w:t>4135</w:t>
            </w:r>
          </w:p>
        </w:tc>
      </w:tr>
      <w:tr>
        <w:tblPrEx>
          <w:tblCellMar>
            <w:top w:w="0" w:type="dxa"/>
            <w:left w:w="108" w:type="dxa"/>
            <w:bottom w:w="0" w:type="dxa"/>
            <w:right w:w="108" w:type="dxa"/>
          </w:tblCellMar>
        </w:tblPrEx>
        <w:trPr>
          <w:trHeight w:val="962" w:hRule="atLeast"/>
          <w:jc w:val="center"/>
        </w:trPr>
        <w:tc>
          <w:tcPr>
            <w:tcW w:w="4191" w:type="dxa"/>
            <w:tcBorders>
              <w:top w:val="nil"/>
              <w:left w:val="nil"/>
              <w:bottom w:val="nil"/>
              <w:right w:val="single" w:color="auto" w:sz="4" w:space="0"/>
            </w:tcBorders>
            <w:vAlign w:val="center"/>
          </w:tcPr>
          <w:p>
            <w:pPr>
              <w:snapToGrid w:val="0"/>
              <w:spacing w:line="240" w:lineRule="atLeast"/>
              <w:ind w:firstLine="210" w:firstLineChars="100"/>
              <w:rPr>
                <w:rFonts w:ascii="宋体" w:hAnsi="宋体" w:cs="Arial Unicode MS"/>
                <w:sz w:val="21"/>
                <w:szCs w:val="21"/>
              </w:rPr>
            </w:pPr>
            <w:r>
              <w:rPr>
                <w:rFonts w:hint="eastAsia" w:ascii="宋体" w:hAnsi="宋体"/>
                <w:sz w:val="21"/>
                <w:szCs w:val="21"/>
              </w:rPr>
              <w:t>液化石油气</w:t>
            </w:r>
          </w:p>
        </w:tc>
        <w:tc>
          <w:tcPr>
            <w:tcW w:w="1276" w:type="dxa"/>
            <w:tcBorders>
              <w:top w:val="nil"/>
              <w:left w:val="nil"/>
              <w:bottom w:val="nil"/>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吨</w:t>
            </w:r>
          </w:p>
        </w:tc>
        <w:tc>
          <w:tcPr>
            <w:tcW w:w="1701" w:type="dxa"/>
            <w:tcBorders>
              <w:top w:val="nil"/>
              <w:left w:val="nil"/>
              <w:bottom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52720</w:t>
            </w:r>
          </w:p>
        </w:tc>
        <w:tc>
          <w:tcPr>
            <w:tcW w:w="1581" w:type="dxa"/>
            <w:tcBorders>
              <w:top w:val="nil"/>
              <w:left w:val="nil"/>
              <w:bottom w:val="nil"/>
            </w:tcBorders>
            <w:vAlign w:val="center"/>
          </w:tcPr>
          <w:p>
            <w:pPr>
              <w:pStyle w:val="2"/>
              <w:jc w:val="right"/>
              <w:rPr>
                <w:rFonts w:ascii="宋体" w:hAnsi="宋体"/>
                <w:sz w:val="21"/>
                <w:szCs w:val="21"/>
              </w:rPr>
            </w:pPr>
            <w:r>
              <w:rPr>
                <w:rFonts w:hint="eastAsia" w:ascii="宋体" w:hAnsi="宋体"/>
                <w:sz w:val="21"/>
                <w:szCs w:val="21"/>
              </w:rPr>
              <w:t>52518</w:t>
            </w:r>
          </w:p>
        </w:tc>
      </w:tr>
      <w:tr>
        <w:tblPrEx>
          <w:tblCellMar>
            <w:top w:w="0" w:type="dxa"/>
            <w:left w:w="108" w:type="dxa"/>
            <w:bottom w:w="0" w:type="dxa"/>
            <w:right w:w="108" w:type="dxa"/>
          </w:tblCellMar>
        </w:tblPrEx>
        <w:trPr>
          <w:trHeight w:val="962" w:hRule="atLeast"/>
          <w:jc w:val="center"/>
        </w:trPr>
        <w:tc>
          <w:tcPr>
            <w:tcW w:w="4191" w:type="dxa"/>
            <w:tcBorders>
              <w:top w:val="nil"/>
              <w:left w:val="nil"/>
              <w:right w:val="single" w:color="auto" w:sz="4" w:space="0"/>
            </w:tcBorders>
            <w:vAlign w:val="center"/>
          </w:tcPr>
          <w:p>
            <w:pPr>
              <w:snapToGrid w:val="0"/>
              <w:spacing w:line="240" w:lineRule="atLeast"/>
              <w:ind w:firstLine="210" w:firstLineChars="100"/>
              <w:rPr>
                <w:rFonts w:ascii="宋体" w:hAnsi="宋体" w:cs="Arial Unicode MS"/>
                <w:sz w:val="21"/>
                <w:szCs w:val="21"/>
              </w:rPr>
            </w:pPr>
            <w:r>
              <w:rPr>
                <w:rFonts w:hint="eastAsia" w:ascii="宋体" w:hAnsi="宋体"/>
                <w:sz w:val="21"/>
                <w:szCs w:val="21"/>
              </w:rPr>
              <w:t>热力</w:t>
            </w:r>
          </w:p>
        </w:tc>
        <w:tc>
          <w:tcPr>
            <w:tcW w:w="1276" w:type="dxa"/>
            <w:tcBorders>
              <w:top w:val="nil"/>
              <w:left w:val="nil"/>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百万千焦</w:t>
            </w:r>
          </w:p>
        </w:tc>
        <w:tc>
          <w:tcPr>
            <w:tcW w:w="1701" w:type="dxa"/>
            <w:tcBorders>
              <w:top w:val="nil"/>
              <w:left w:val="nil"/>
              <w:right w:val="single" w:color="auto" w:sz="4" w:space="0"/>
            </w:tcBorders>
            <w:vAlign w:val="center"/>
          </w:tcPr>
          <w:p>
            <w:pPr>
              <w:pStyle w:val="2"/>
              <w:jc w:val="right"/>
              <w:rPr>
                <w:rFonts w:ascii="宋体" w:hAnsi="宋体"/>
                <w:sz w:val="21"/>
                <w:szCs w:val="21"/>
              </w:rPr>
            </w:pPr>
            <w:r>
              <w:rPr>
                <w:rFonts w:hint="eastAsia" w:ascii="宋体" w:hAnsi="宋体"/>
                <w:sz w:val="21"/>
                <w:szCs w:val="21"/>
              </w:rPr>
              <w:t>8520329</w:t>
            </w:r>
          </w:p>
        </w:tc>
        <w:tc>
          <w:tcPr>
            <w:tcW w:w="1581" w:type="dxa"/>
            <w:tcBorders>
              <w:top w:val="nil"/>
              <w:left w:val="nil"/>
            </w:tcBorders>
            <w:vAlign w:val="center"/>
          </w:tcPr>
          <w:p>
            <w:pPr>
              <w:pStyle w:val="2"/>
              <w:jc w:val="right"/>
              <w:rPr>
                <w:rFonts w:ascii="宋体" w:hAnsi="宋体"/>
                <w:sz w:val="21"/>
                <w:szCs w:val="21"/>
              </w:rPr>
            </w:pPr>
            <w:r>
              <w:rPr>
                <w:rFonts w:hint="eastAsia" w:ascii="宋体" w:hAnsi="宋体"/>
                <w:sz w:val="21"/>
                <w:szCs w:val="21"/>
              </w:rPr>
              <w:t>8511554</w:t>
            </w:r>
          </w:p>
        </w:tc>
      </w:tr>
      <w:tr>
        <w:tblPrEx>
          <w:tblCellMar>
            <w:top w:w="0" w:type="dxa"/>
            <w:left w:w="108" w:type="dxa"/>
            <w:bottom w:w="0" w:type="dxa"/>
            <w:right w:w="108" w:type="dxa"/>
          </w:tblCellMar>
        </w:tblPrEx>
        <w:trPr>
          <w:trHeight w:val="962" w:hRule="atLeast"/>
          <w:jc w:val="center"/>
        </w:trPr>
        <w:tc>
          <w:tcPr>
            <w:tcW w:w="4191" w:type="dxa"/>
            <w:tcBorders>
              <w:top w:val="nil"/>
              <w:left w:val="nil"/>
              <w:bottom w:val="single" w:color="auto" w:sz="4" w:space="0"/>
              <w:right w:val="single" w:color="auto" w:sz="4" w:space="0"/>
            </w:tcBorders>
            <w:vAlign w:val="center"/>
          </w:tcPr>
          <w:p>
            <w:pPr>
              <w:snapToGrid w:val="0"/>
              <w:spacing w:line="240" w:lineRule="atLeast"/>
              <w:ind w:firstLine="210" w:firstLineChars="100"/>
              <w:rPr>
                <w:rFonts w:ascii="宋体" w:hAnsi="宋体" w:cs="Arial Unicode MS"/>
                <w:sz w:val="21"/>
                <w:szCs w:val="21"/>
              </w:rPr>
            </w:pPr>
            <w:r>
              <w:rPr>
                <w:rFonts w:hint="eastAsia" w:ascii="宋体" w:hAnsi="宋体"/>
                <w:sz w:val="21"/>
                <w:szCs w:val="21"/>
              </w:rPr>
              <w:t>电力</w:t>
            </w:r>
          </w:p>
        </w:tc>
        <w:tc>
          <w:tcPr>
            <w:tcW w:w="127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万千瓦时</w:t>
            </w:r>
          </w:p>
        </w:tc>
        <w:tc>
          <w:tcPr>
            <w:tcW w:w="1701" w:type="dxa"/>
            <w:tcBorders>
              <w:top w:val="nil"/>
              <w:left w:val="nil"/>
              <w:bottom w:val="single" w:color="auto" w:sz="4" w:space="0"/>
              <w:right w:val="single" w:color="auto" w:sz="4" w:space="0"/>
            </w:tcBorders>
            <w:vAlign w:val="center"/>
          </w:tcPr>
          <w:p>
            <w:pPr>
              <w:pStyle w:val="2"/>
              <w:jc w:val="right"/>
              <w:rPr>
                <w:rFonts w:ascii="宋体" w:hAnsi="宋体"/>
                <w:sz w:val="21"/>
                <w:szCs w:val="21"/>
              </w:rPr>
            </w:pPr>
            <w:r>
              <w:rPr>
                <w:rFonts w:hint="eastAsia" w:ascii="宋体" w:hAnsi="宋体"/>
                <w:sz w:val="21"/>
                <w:szCs w:val="21"/>
              </w:rPr>
              <w:t>485735</w:t>
            </w:r>
          </w:p>
        </w:tc>
        <w:tc>
          <w:tcPr>
            <w:tcW w:w="1581" w:type="dxa"/>
            <w:tcBorders>
              <w:top w:val="nil"/>
              <w:left w:val="nil"/>
              <w:bottom w:val="single" w:color="auto" w:sz="4" w:space="0"/>
            </w:tcBorders>
            <w:vAlign w:val="center"/>
          </w:tcPr>
          <w:p>
            <w:pPr>
              <w:pStyle w:val="2"/>
              <w:jc w:val="right"/>
              <w:rPr>
                <w:rFonts w:ascii="宋体" w:hAnsi="宋体"/>
                <w:sz w:val="21"/>
                <w:szCs w:val="21"/>
              </w:rPr>
            </w:pPr>
            <w:r>
              <w:rPr>
                <w:rFonts w:hint="eastAsia" w:ascii="宋体" w:hAnsi="宋体"/>
                <w:sz w:val="21"/>
                <w:szCs w:val="21"/>
              </w:rPr>
              <w:t>480592</w:t>
            </w:r>
          </w:p>
        </w:tc>
      </w:tr>
    </w:tbl>
    <w:p>
      <w:pPr>
        <w:spacing w:line="360" w:lineRule="auto"/>
        <w:rPr>
          <w:rFonts w:ascii="黑体" w:hAnsi="宋体" w:eastAsia="黑体"/>
          <w:b/>
          <w:bCs/>
          <w:sz w:val="28"/>
          <w:szCs w:val="28"/>
        </w:rPr>
      </w:pPr>
    </w:p>
    <w:tbl>
      <w:tblPr>
        <w:tblStyle w:val="5"/>
        <w:tblW w:w="8286" w:type="dxa"/>
        <w:jc w:val="center"/>
        <w:tblLayout w:type="fixed"/>
        <w:tblCellMar>
          <w:top w:w="0" w:type="dxa"/>
          <w:left w:w="108" w:type="dxa"/>
          <w:bottom w:w="0" w:type="dxa"/>
          <w:right w:w="108" w:type="dxa"/>
        </w:tblCellMar>
      </w:tblPr>
      <w:tblGrid>
        <w:gridCol w:w="3959"/>
        <w:gridCol w:w="1263"/>
        <w:gridCol w:w="1543"/>
        <w:gridCol w:w="1521"/>
      </w:tblGrid>
      <w:tr>
        <w:tblPrEx>
          <w:tblCellMar>
            <w:top w:w="0" w:type="dxa"/>
            <w:left w:w="108" w:type="dxa"/>
            <w:bottom w:w="0" w:type="dxa"/>
            <w:right w:w="108" w:type="dxa"/>
          </w:tblCellMar>
        </w:tblPrEx>
        <w:trPr>
          <w:gridAfter w:val="1"/>
          <w:wAfter w:w="1521" w:type="dxa"/>
          <w:trHeight w:val="1401" w:hRule="atLeast"/>
          <w:jc w:val="center"/>
        </w:trPr>
        <w:tc>
          <w:tcPr>
            <w:tcW w:w="6765" w:type="dxa"/>
            <w:gridSpan w:val="3"/>
            <w:tcBorders>
              <w:bottom w:val="single" w:color="auto" w:sz="4" w:space="0"/>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 xml:space="preserve">            建筑业企业生产情况</w:t>
            </w:r>
          </w:p>
        </w:tc>
      </w:tr>
      <w:tr>
        <w:tblPrEx>
          <w:tblCellMar>
            <w:top w:w="0" w:type="dxa"/>
            <w:left w:w="108" w:type="dxa"/>
            <w:bottom w:w="0" w:type="dxa"/>
            <w:right w:w="108" w:type="dxa"/>
          </w:tblCellMar>
        </w:tblPrEx>
        <w:trPr>
          <w:trHeight w:val="951" w:hRule="atLeast"/>
          <w:jc w:val="center"/>
        </w:trPr>
        <w:tc>
          <w:tcPr>
            <w:tcW w:w="395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26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54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521" w:type="dxa"/>
            <w:tcBorders>
              <w:top w:val="single" w:color="auto" w:sz="4" w:space="0"/>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r>
              <w:rPr>
                <w:rFonts w:ascii="宋体" w:hAnsi="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1234" w:hRule="atLeast"/>
          <w:jc w:val="center"/>
        </w:trPr>
        <w:tc>
          <w:tcPr>
            <w:tcW w:w="3959" w:type="dxa"/>
            <w:tcBorders>
              <w:top w:val="single" w:color="auto" w:sz="4" w:space="0"/>
              <w:left w:val="nil"/>
              <w:bottom w:val="nil"/>
              <w:right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企业个数</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个</w:t>
            </w:r>
          </w:p>
        </w:tc>
        <w:tc>
          <w:tcPr>
            <w:tcW w:w="1543"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11</w:t>
            </w:r>
          </w:p>
        </w:tc>
        <w:tc>
          <w:tcPr>
            <w:tcW w:w="1521" w:type="dxa"/>
            <w:tcBorders>
              <w:top w:val="nil"/>
              <w:left w:val="nil"/>
              <w:bottom w:val="nil"/>
              <w:right w:val="nil"/>
            </w:tcBorders>
            <w:vAlign w:val="center"/>
          </w:tcPr>
          <w:p>
            <w:pPr>
              <w:autoSpaceDN w:val="0"/>
              <w:jc w:val="right"/>
              <w:textAlignment w:val="center"/>
              <w:rPr>
                <w:rFonts w:ascii="宋体" w:hAnsi="宋体"/>
                <w:kern w:val="0"/>
                <w:sz w:val="21"/>
                <w:szCs w:val="21"/>
              </w:rPr>
            </w:pPr>
            <w:r>
              <w:rPr>
                <w:rFonts w:ascii="宋体" w:hAnsi="宋体"/>
                <w:sz w:val="21"/>
              </w:rPr>
              <w:t xml:space="preserve">22.2 </w:t>
            </w:r>
          </w:p>
        </w:tc>
      </w:tr>
      <w:tr>
        <w:tblPrEx>
          <w:tblCellMar>
            <w:top w:w="0" w:type="dxa"/>
            <w:left w:w="108" w:type="dxa"/>
            <w:bottom w:w="0" w:type="dxa"/>
            <w:right w:w="108" w:type="dxa"/>
          </w:tblCellMar>
        </w:tblPrEx>
        <w:trPr>
          <w:trHeight w:val="800" w:hRule="atLeast"/>
          <w:jc w:val="center"/>
        </w:trPr>
        <w:tc>
          <w:tcPr>
            <w:tcW w:w="3959" w:type="dxa"/>
            <w:tcBorders>
              <w:top w:val="nil"/>
              <w:left w:val="nil"/>
              <w:bottom w:val="nil"/>
              <w:right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建筑业总产值</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543"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 xml:space="preserve">453936 </w:t>
            </w:r>
          </w:p>
        </w:tc>
        <w:tc>
          <w:tcPr>
            <w:tcW w:w="1521"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13.</w:t>
            </w:r>
            <w:r>
              <w:rPr>
                <w:rFonts w:hint="eastAsia" w:ascii="宋体" w:hAnsi="宋体"/>
                <w:sz w:val="21"/>
              </w:rPr>
              <w:t>8</w:t>
            </w:r>
            <w:r>
              <w:rPr>
                <w:rFonts w:ascii="宋体" w:hAnsi="宋体"/>
                <w:sz w:val="21"/>
              </w:rPr>
              <w:t xml:space="preserve"> </w:t>
            </w:r>
          </w:p>
        </w:tc>
      </w:tr>
      <w:tr>
        <w:tblPrEx>
          <w:tblCellMar>
            <w:top w:w="0" w:type="dxa"/>
            <w:left w:w="108" w:type="dxa"/>
            <w:bottom w:w="0" w:type="dxa"/>
            <w:right w:w="108" w:type="dxa"/>
          </w:tblCellMar>
        </w:tblPrEx>
        <w:trPr>
          <w:trHeight w:val="1198" w:hRule="atLeast"/>
          <w:jc w:val="center"/>
        </w:trPr>
        <w:tc>
          <w:tcPr>
            <w:tcW w:w="3959" w:type="dxa"/>
            <w:tcBorders>
              <w:top w:val="nil"/>
              <w:left w:val="nil"/>
              <w:bottom w:val="nil"/>
              <w:right w:val="nil"/>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#建筑工程产值</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543"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 xml:space="preserve">398691 </w:t>
            </w:r>
          </w:p>
        </w:tc>
        <w:tc>
          <w:tcPr>
            <w:tcW w:w="1521"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hint="eastAsia" w:ascii="宋体" w:hAnsi="宋体"/>
                <w:sz w:val="21"/>
              </w:rPr>
              <w:t>14.0</w:t>
            </w:r>
            <w:r>
              <w:rPr>
                <w:rFonts w:ascii="宋体" w:hAnsi="宋体"/>
                <w:sz w:val="21"/>
              </w:rPr>
              <w:t xml:space="preserve"> </w:t>
            </w:r>
          </w:p>
        </w:tc>
      </w:tr>
      <w:tr>
        <w:tblPrEx>
          <w:tblCellMar>
            <w:top w:w="0" w:type="dxa"/>
            <w:left w:w="108" w:type="dxa"/>
            <w:bottom w:w="0" w:type="dxa"/>
            <w:right w:w="108" w:type="dxa"/>
          </w:tblCellMar>
        </w:tblPrEx>
        <w:trPr>
          <w:trHeight w:val="1009" w:hRule="atLeast"/>
          <w:jc w:val="center"/>
        </w:trPr>
        <w:tc>
          <w:tcPr>
            <w:tcW w:w="3959" w:type="dxa"/>
            <w:tcBorders>
              <w:top w:val="nil"/>
              <w:left w:val="nil"/>
              <w:bottom w:val="nil"/>
              <w:right w:val="nil"/>
            </w:tcBorders>
            <w:vAlign w:val="center"/>
          </w:tcPr>
          <w:p>
            <w:pPr>
              <w:widowControl/>
              <w:snapToGrid w:val="0"/>
              <w:spacing w:line="240" w:lineRule="atLeast"/>
              <w:ind w:firstLine="310" w:firstLineChars="148"/>
              <w:jc w:val="left"/>
              <w:rPr>
                <w:rFonts w:ascii="宋体" w:hAnsi="宋体" w:cs="宋体"/>
                <w:kern w:val="0"/>
                <w:sz w:val="21"/>
                <w:szCs w:val="21"/>
              </w:rPr>
            </w:pPr>
            <w:r>
              <w:rPr>
                <w:rFonts w:hint="eastAsia" w:ascii="宋体" w:hAnsi="宋体" w:cs="宋体"/>
                <w:kern w:val="0"/>
                <w:sz w:val="21"/>
                <w:szCs w:val="21"/>
              </w:rPr>
              <w:t>安装工程产值</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543"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 xml:space="preserve">54424 </w:t>
            </w:r>
          </w:p>
        </w:tc>
        <w:tc>
          <w:tcPr>
            <w:tcW w:w="1521"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rPr>
              <w:t xml:space="preserve">11.6 </w:t>
            </w:r>
          </w:p>
        </w:tc>
      </w:tr>
      <w:tr>
        <w:tblPrEx>
          <w:tblCellMar>
            <w:top w:w="0" w:type="dxa"/>
            <w:left w:w="108" w:type="dxa"/>
            <w:bottom w:w="0" w:type="dxa"/>
            <w:right w:w="108" w:type="dxa"/>
          </w:tblCellMar>
        </w:tblPrEx>
        <w:trPr>
          <w:trHeight w:val="1004" w:hRule="atLeast"/>
          <w:jc w:val="center"/>
        </w:trPr>
        <w:tc>
          <w:tcPr>
            <w:tcW w:w="3959" w:type="dxa"/>
            <w:tcBorders>
              <w:top w:val="nil"/>
              <w:left w:val="nil"/>
              <w:bottom w:val="nil"/>
              <w:right w:val="nil"/>
            </w:tcBorders>
            <w:vAlign w:val="center"/>
          </w:tcPr>
          <w:p>
            <w:pPr>
              <w:widowControl/>
              <w:snapToGrid w:val="0"/>
              <w:spacing w:line="240" w:lineRule="atLeast"/>
              <w:ind w:firstLine="310" w:firstLineChars="148"/>
              <w:jc w:val="left"/>
              <w:rPr>
                <w:rFonts w:ascii="宋体" w:hAnsi="宋体" w:cs="宋体"/>
                <w:kern w:val="0"/>
                <w:sz w:val="21"/>
                <w:szCs w:val="21"/>
              </w:rPr>
            </w:pPr>
            <w:r>
              <w:rPr>
                <w:rFonts w:hint="eastAsia" w:ascii="宋体" w:hAnsi="宋体" w:cs="宋体"/>
                <w:kern w:val="0"/>
                <w:sz w:val="21"/>
                <w:szCs w:val="21"/>
              </w:rPr>
              <w:t>其他产值</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543"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 xml:space="preserve">820 </w:t>
            </w:r>
          </w:p>
        </w:tc>
        <w:tc>
          <w:tcPr>
            <w:tcW w:w="1521"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rPr>
              <w:t>1倍</w:t>
            </w:r>
          </w:p>
        </w:tc>
      </w:tr>
      <w:tr>
        <w:tblPrEx>
          <w:tblCellMar>
            <w:top w:w="0" w:type="dxa"/>
            <w:left w:w="108" w:type="dxa"/>
            <w:bottom w:w="0" w:type="dxa"/>
            <w:right w:w="108" w:type="dxa"/>
          </w:tblCellMar>
        </w:tblPrEx>
        <w:trPr>
          <w:trHeight w:val="997" w:hRule="atLeast"/>
          <w:jc w:val="center"/>
        </w:trPr>
        <w:tc>
          <w:tcPr>
            <w:tcW w:w="3959" w:type="dxa"/>
            <w:tcBorders>
              <w:top w:val="nil"/>
              <w:left w:val="nil"/>
              <w:bottom w:val="nil"/>
              <w:right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竣工产值</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543"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 xml:space="preserve">64294 </w:t>
            </w:r>
          </w:p>
        </w:tc>
        <w:tc>
          <w:tcPr>
            <w:tcW w:w="1521"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-36.</w:t>
            </w:r>
            <w:r>
              <w:rPr>
                <w:rFonts w:hint="eastAsia" w:ascii="宋体" w:hAnsi="宋体"/>
                <w:sz w:val="21"/>
              </w:rPr>
              <w:t>0</w:t>
            </w:r>
            <w:r>
              <w:rPr>
                <w:rFonts w:ascii="宋体" w:hAnsi="宋体"/>
                <w:sz w:val="21"/>
              </w:rPr>
              <w:t xml:space="preserve"> </w:t>
            </w:r>
          </w:p>
        </w:tc>
      </w:tr>
      <w:tr>
        <w:tblPrEx>
          <w:tblCellMar>
            <w:top w:w="0" w:type="dxa"/>
            <w:left w:w="108" w:type="dxa"/>
            <w:bottom w:w="0" w:type="dxa"/>
            <w:right w:w="108" w:type="dxa"/>
          </w:tblCellMar>
        </w:tblPrEx>
        <w:trPr>
          <w:trHeight w:val="1010" w:hRule="atLeast"/>
          <w:jc w:val="center"/>
        </w:trPr>
        <w:tc>
          <w:tcPr>
            <w:tcW w:w="3959" w:type="dxa"/>
            <w:tcBorders>
              <w:top w:val="nil"/>
              <w:left w:val="nil"/>
              <w:bottom w:val="nil"/>
              <w:right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房屋施工面积</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543"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285230</w:t>
            </w:r>
          </w:p>
        </w:tc>
        <w:tc>
          <w:tcPr>
            <w:tcW w:w="1521"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1.6倍</w:t>
            </w:r>
          </w:p>
        </w:tc>
      </w:tr>
      <w:tr>
        <w:tblPrEx>
          <w:tblCellMar>
            <w:top w:w="0" w:type="dxa"/>
            <w:left w:w="108" w:type="dxa"/>
            <w:bottom w:w="0" w:type="dxa"/>
            <w:right w:w="108" w:type="dxa"/>
          </w:tblCellMar>
        </w:tblPrEx>
        <w:trPr>
          <w:trHeight w:val="988" w:hRule="atLeast"/>
          <w:jc w:val="center"/>
        </w:trPr>
        <w:tc>
          <w:tcPr>
            <w:tcW w:w="3959" w:type="dxa"/>
            <w:tcBorders>
              <w:top w:val="nil"/>
              <w:left w:val="nil"/>
              <w:bottom w:val="nil"/>
              <w:right w:val="nil"/>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#本年新开工面积</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543"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262120</w:t>
            </w:r>
          </w:p>
        </w:tc>
        <w:tc>
          <w:tcPr>
            <w:tcW w:w="1521"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5.</w:t>
            </w:r>
            <w:r>
              <w:rPr>
                <w:rFonts w:hint="eastAsia" w:ascii="宋体" w:hAnsi="宋体"/>
                <w:sz w:val="21"/>
              </w:rPr>
              <w:t>4</w:t>
            </w:r>
            <w:r>
              <w:rPr>
                <w:rFonts w:ascii="宋体" w:hAnsi="宋体"/>
                <w:sz w:val="21"/>
              </w:rPr>
              <w:t>倍</w:t>
            </w:r>
          </w:p>
        </w:tc>
      </w:tr>
      <w:tr>
        <w:tblPrEx>
          <w:tblCellMar>
            <w:top w:w="0" w:type="dxa"/>
            <w:left w:w="108" w:type="dxa"/>
            <w:bottom w:w="0" w:type="dxa"/>
            <w:right w:w="108" w:type="dxa"/>
          </w:tblCellMar>
        </w:tblPrEx>
        <w:trPr>
          <w:trHeight w:val="1020" w:hRule="atLeast"/>
          <w:jc w:val="center"/>
        </w:trPr>
        <w:tc>
          <w:tcPr>
            <w:tcW w:w="3959" w:type="dxa"/>
            <w:tcBorders>
              <w:top w:val="nil"/>
              <w:left w:val="nil"/>
              <w:bottom w:val="nil"/>
              <w:right w:val="nil"/>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#实行投标承包面积</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543" w:type="dxa"/>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284230</w:t>
            </w:r>
          </w:p>
        </w:tc>
        <w:tc>
          <w:tcPr>
            <w:tcW w:w="1521" w:type="dxa"/>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5倍</w:t>
            </w:r>
          </w:p>
        </w:tc>
      </w:tr>
      <w:tr>
        <w:tblPrEx>
          <w:tblCellMar>
            <w:top w:w="0" w:type="dxa"/>
            <w:left w:w="108" w:type="dxa"/>
            <w:bottom w:w="0" w:type="dxa"/>
            <w:right w:w="108" w:type="dxa"/>
          </w:tblCellMar>
        </w:tblPrEx>
        <w:trPr>
          <w:trHeight w:val="1013" w:hRule="atLeast"/>
          <w:jc w:val="center"/>
        </w:trPr>
        <w:tc>
          <w:tcPr>
            <w:tcW w:w="3959" w:type="dxa"/>
            <w:tcBorders>
              <w:top w:val="nil"/>
              <w:left w:val="nil"/>
              <w:bottom w:val="nil"/>
              <w:right w:val="nil"/>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房屋竣工面积</w:t>
            </w:r>
          </w:p>
        </w:tc>
        <w:tc>
          <w:tcPr>
            <w:tcW w:w="1263" w:type="dxa"/>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543"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 xml:space="preserve">49520 </w:t>
            </w:r>
          </w:p>
        </w:tc>
        <w:tc>
          <w:tcPr>
            <w:tcW w:w="1521" w:type="dxa"/>
            <w:tcBorders>
              <w:top w:val="nil"/>
              <w:left w:val="nil"/>
              <w:bottom w:val="single" w:color="auto" w:sz="4" w:space="0"/>
              <w:right w:val="nil"/>
            </w:tcBorders>
            <w:vAlign w:val="center"/>
          </w:tcPr>
          <w:p>
            <w:pPr>
              <w:autoSpaceDN w:val="0"/>
              <w:jc w:val="right"/>
              <w:textAlignment w:val="center"/>
              <w:rPr>
                <w:rFonts w:ascii="宋体" w:hAnsi="宋体" w:cs="宋体"/>
                <w:kern w:val="0"/>
                <w:sz w:val="21"/>
                <w:szCs w:val="21"/>
              </w:rPr>
            </w:pPr>
            <w:r>
              <w:rPr>
                <w:rFonts w:ascii="宋体" w:hAnsi="宋体"/>
                <w:sz w:val="21"/>
              </w:rPr>
              <w:t>-48.</w:t>
            </w:r>
            <w:r>
              <w:rPr>
                <w:rFonts w:hint="eastAsia" w:ascii="宋体" w:hAnsi="宋体"/>
                <w:sz w:val="21"/>
              </w:rPr>
              <w:t>6</w:t>
            </w:r>
            <w:r>
              <w:rPr>
                <w:rFonts w:ascii="宋体" w:hAnsi="宋体"/>
                <w:sz w:val="21"/>
              </w:rPr>
              <w:t xml:space="preserve"> </w:t>
            </w:r>
          </w:p>
        </w:tc>
      </w:tr>
      <w:tr>
        <w:tblPrEx>
          <w:tblCellMar>
            <w:top w:w="0" w:type="dxa"/>
            <w:left w:w="108" w:type="dxa"/>
            <w:bottom w:w="0" w:type="dxa"/>
            <w:right w:w="108" w:type="dxa"/>
          </w:tblCellMar>
        </w:tblPrEx>
        <w:trPr>
          <w:gridAfter w:val="1"/>
          <w:wAfter w:w="1521" w:type="dxa"/>
          <w:trHeight w:val="773" w:hRule="atLeast"/>
          <w:jc w:val="center"/>
        </w:trPr>
        <w:tc>
          <w:tcPr>
            <w:tcW w:w="6765" w:type="dxa"/>
            <w:gridSpan w:val="3"/>
            <w:tcBorders>
              <w:top w:val="single" w:color="auto" w:sz="4" w:space="0"/>
              <w:left w:val="nil"/>
            </w:tcBorders>
            <w:vAlign w:val="center"/>
          </w:tcPr>
          <w:p>
            <w:pPr>
              <w:autoSpaceDN w:val="0"/>
              <w:snapToGrid w:val="0"/>
              <w:spacing w:line="240" w:lineRule="atLeast"/>
              <w:jc w:val="left"/>
              <w:textAlignment w:val="top"/>
              <w:rPr>
                <w:rFonts w:ascii="宋体" w:hAnsi="宋体"/>
                <w:sz w:val="21"/>
                <w:szCs w:val="21"/>
              </w:rPr>
            </w:pPr>
            <w:r>
              <w:rPr>
                <w:rFonts w:hint="eastAsia" w:ascii="宋体" w:hAnsi="宋体" w:cs="宋体"/>
                <w:kern w:val="0"/>
                <w:sz w:val="21"/>
                <w:szCs w:val="21"/>
              </w:rPr>
              <w:t>注：建筑业指标统计口径为资质内建筑业。</w:t>
            </w:r>
          </w:p>
        </w:tc>
      </w:tr>
    </w:tbl>
    <w:p>
      <w:pPr>
        <w:spacing w:line="360" w:lineRule="auto"/>
        <w:rPr>
          <w:rFonts w:ascii="黑体" w:hAnsi="宋体" w:eastAsia="黑体"/>
          <w:b/>
          <w:bCs/>
          <w:sz w:val="28"/>
          <w:szCs w:val="28"/>
        </w:rPr>
      </w:pPr>
    </w:p>
    <w:tbl>
      <w:tblPr>
        <w:tblStyle w:val="5"/>
        <w:tblW w:w="8741" w:type="dxa"/>
        <w:jc w:val="center"/>
        <w:tblLayout w:type="fixed"/>
        <w:tblCellMar>
          <w:top w:w="0" w:type="dxa"/>
          <w:left w:w="108" w:type="dxa"/>
          <w:bottom w:w="0" w:type="dxa"/>
          <w:right w:w="108" w:type="dxa"/>
        </w:tblCellMar>
      </w:tblPr>
      <w:tblGrid>
        <w:gridCol w:w="4443"/>
        <w:gridCol w:w="2364"/>
        <w:gridCol w:w="1934"/>
      </w:tblGrid>
      <w:tr>
        <w:tblPrEx>
          <w:tblCellMar>
            <w:top w:w="0" w:type="dxa"/>
            <w:left w:w="108" w:type="dxa"/>
            <w:bottom w:w="0" w:type="dxa"/>
            <w:right w:w="108" w:type="dxa"/>
          </w:tblCellMar>
        </w:tblPrEx>
        <w:trPr>
          <w:trHeight w:val="720" w:hRule="atLeast"/>
          <w:jc w:val="center"/>
        </w:trPr>
        <w:tc>
          <w:tcPr>
            <w:tcW w:w="8741" w:type="dxa"/>
            <w:gridSpan w:val="3"/>
            <w:tcBorders>
              <w:lef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建筑业企业财务状况</w:t>
            </w:r>
          </w:p>
        </w:tc>
      </w:tr>
      <w:tr>
        <w:tblPrEx>
          <w:tblCellMar>
            <w:top w:w="0" w:type="dxa"/>
            <w:left w:w="108" w:type="dxa"/>
            <w:bottom w:w="0" w:type="dxa"/>
            <w:right w:w="108" w:type="dxa"/>
          </w:tblCellMar>
        </w:tblPrEx>
        <w:trPr>
          <w:trHeight w:val="720" w:hRule="atLeast"/>
          <w:jc w:val="center"/>
        </w:trPr>
        <w:tc>
          <w:tcPr>
            <w:tcW w:w="8741" w:type="dxa"/>
            <w:gridSpan w:val="3"/>
            <w:tcBorders>
              <w:left w:val="nil"/>
            </w:tcBorders>
            <w:vAlign w:val="center"/>
          </w:tcPr>
          <w:p>
            <w:pPr>
              <w:widowControl/>
              <w:snapToGrid w:val="0"/>
              <w:spacing w:beforeLines="50" w:line="240" w:lineRule="atLeast"/>
              <w:jc w:val="right"/>
              <w:rPr>
                <w:rFonts w:ascii="宋体" w:hAnsi="宋体"/>
                <w:b/>
                <w:bCs/>
                <w:sz w:val="21"/>
                <w:szCs w:val="21"/>
              </w:rPr>
            </w:pPr>
            <w:r>
              <w:rPr>
                <w:rFonts w:hint="eastAsia" w:ascii="宋体" w:hAnsi="宋体"/>
                <w:b/>
                <w:bCs/>
                <w:sz w:val="21"/>
                <w:szCs w:val="21"/>
              </w:rPr>
              <w:t>单位:万元</w:t>
            </w:r>
          </w:p>
        </w:tc>
      </w:tr>
      <w:tr>
        <w:tblPrEx>
          <w:tblCellMar>
            <w:top w:w="0" w:type="dxa"/>
            <w:left w:w="108" w:type="dxa"/>
            <w:bottom w:w="0" w:type="dxa"/>
            <w:right w:w="108" w:type="dxa"/>
          </w:tblCellMar>
        </w:tblPrEx>
        <w:trPr>
          <w:trHeight w:val="816" w:hRule="atLeast"/>
          <w:jc w:val="center"/>
        </w:trPr>
        <w:tc>
          <w:tcPr>
            <w:tcW w:w="4443" w:type="dxa"/>
            <w:tcBorders>
              <w:top w:val="single" w:color="auto" w:sz="8" w:space="0"/>
              <w:left w:val="nil"/>
              <w:bottom w:val="single" w:color="auto" w:sz="8" w:space="0"/>
              <w:right w:val="single" w:color="000000"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364" w:type="dxa"/>
            <w:tcBorders>
              <w:top w:val="single" w:color="auto" w:sz="8" w:space="0"/>
              <w:left w:val="nil"/>
              <w:bottom w:val="single" w:color="auto" w:sz="8" w:space="0"/>
              <w:right w:val="nil"/>
            </w:tcBorders>
            <w:vAlign w:val="center"/>
          </w:tcPr>
          <w:p>
            <w:pPr>
              <w:widowControl/>
              <w:snapToGrid w:val="0"/>
              <w:spacing w:line="240" w:lineRule="atLeast"/>
              <w:ind w:right="210"/>
              <w:jc w:val="center"/>
              <w:rPr>
                <w:rFonts w:ascii="宋体" w:hAnsi="宋体" w:cs="宋体"/>
                <w:kern w:val="0"/>
                <w:sz w:val="21"/>
                <w:szCs w:val="21"/>
              </w:rPr>
            </w:pPr>
            <w:r>
              <w:rPr>
                <w:rFonts w:hint="eastAsia" w:ascii="宋体" w:hAnsi="宋体" w:cs="宋体"/>
                <w:kern w:val="0"/>
                <w:sz w:val="21"/>
                <w:szCs w:val="21"/>
              </w:rPr>
              <w:t>2016年</w:t>
            </w:r>
          </w:p>
        </w:tc>
        <w:tc>
          <w:tcPr>
            <w:tcW w:w="1934" w:type="dxa"/>
            <w:tcBorders>
              <w:top w:val="single" w:color="auto" w:sz="8" w:space="0"/>
              <w:left w:val="single" w:color="auto" w:sz="4" w:space="0"/>
              <w:bottom w:val="single" w:color="auto" w:sz="8"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r>
              <w:rPr>
                <w:rFonts w:ascii="宋体" w:hAnsi="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709" w:hRule="atLeast"/>
          <w:jc w:val="center"/>
        </w:trPr>
        <w:tc>
          <w:tcPr>
            <w:tcW w:w="4443" w:type="dxa"/>
            <w:tcBorders>
              <w:top w:val="single" w:color="auto" w:sz="8"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资产总计</w:t>
            </w:r>
          </w:p>
        </w:tc>
        <w:tc>
          <w:tcPr>
            <w:tcW w:w="2364" w:type="dxa"/>
            <w:tcBorders>
              <w:top w:val="single" w:color="auto" w:sz="8" w:space="0"/>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512622 </w:t>
            </w:r>
          </w:p>
        </w:tc>
        <w:tc>
          <w:tcPr>
            <w:tcW w:w="1934" w:type="dxa"/>
            <w:tcBorders>
              <w:top w:val="single" w:color="auto" w:sz="8" w:space="0"/>
              <w:left w:val="nil"/>
              <w:bottom w:val="nil"/>
              <w:right w:val="nil"/>
            </w:tcBorders>
            <w:vAlign w:val="center"/>
          </w:tcPr>
          <w:p>
            <w:pPr>
              <w:autoSpaceDN w:val="0"/>
              <w:jc w:val="right"/>
              <w:textAlignment w:val="center"/>
              <w:rPr>
                <w:rFonts w:ascii="宋体" w:hAnsi="宋体" w:cs="宋体"/>
                <w:kern w:val="0"/>
                <w:sz w:val="21"/>
                <w:szCs w:val="21"/>
                <w:highlight w:val="green"/>
              </w:rPr>
            </w:pPr>
            <w:r>
              <w:rPr>
                <w:rFonts w:ascii="宋体" w:hAnsi="宋体"/>
                <w:sz w:val="21"/>
              </w:rPr>
              <w:t>40.</w:t>
            </w:r>
            <w:r>
              <w:rPr>
                <w:rFonts w:hint="eastAsia" w:ascii="宋体" w:hAnsi="宋体"/>
                <w:sz w:val="21"/>
              </w:rPr>
              <w:t>7</w:t>
            </w:r>
            <w:r>
              <w:rPr>
                <w:rFonts w:ascii="宋体" w:hAnsi="宋体"/>
                <w:sz w:val="21"/>
              </w:rPr>
              <w:t xml:space="preserve">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流动资产合计</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471567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38.</w:t>
            </w:r>
            <w:r>
              <w:rPr>
                <w:rFonts w:hint="eastAsia" w:ascii="宋体" w:hAnsi="宋体"/>
                <w:sz w:val="21"/>
              </w:rPr>
              <w:t>1</w:t>
            </w:r>
            <w:r>
              <w:rPr>
                <w:rFonts w:ascii="宋体" w:hAnsi="宋体"/>
                <w:sz w:val="21"/>
              </w:rPr>
              <w:t xml:space="preserve">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固定资产合计</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33909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1.2倍</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累计折旧</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10463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4.</w:t>
            </w:r>
            <w:r>
              <w:rPr>
                <w:rFonts w:hint="eastAsia" w:ascii="宋体" w:hAnsi="宋体"/>
                <w:sz w:val="21"/>
              </w:rPr>
              <w:t>7</w:t>
            </w:r>
            <w:r>
              <w:rPr>
                <w:rFonts w:ascii="宋体" w:hAnsi="宋体"/>
                <w:sz w:val="21"/>
              </w:rPr>
              <w:t xml:space="preserve">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kern w:val="0"/>
                <w:sz w:val="21"/>
                <w:szCs w:val="21"/>
              </w:rPr>
            </w:pPr>
            <w:r>
              <w:rPr>
                <w:rFonts w:hint="eastAsia" w:ascii="宋体" w:hAnsi="宋体"/>
                <w:kern w:val="0"/>
                <w:sz w:val="21"/>
                <w:szCs w:val="21"/>
              </w:rPr>
              <w:t>#本年折旧</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1224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-23.</w:t>
            </w:r>
            <w:r>
              <w:rPr>
                <w:rFonts w:hint="eastAsia" w:ascii="宋体" w:hAnsi="宋体"/>
                <w:sz w:val="21"/>
              </w:rPr>
              <w:t>8</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负债合计</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454595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44.</w:t>
            </w:r>
            <w:r>
              <w:rPr>
                <w:rFonts w:hint="eastAsia" w:ascii="宋体" w:hAnsi="宋体"/>
                <w:sz w:val="21"/>
              </w:rPr>
              <w:t>4</w:t>
            </w:r>
            <w:r>
              <w:rPr>
                <w:rFonts w:ascii="宋体" w:hAnsi="宋体"/>
                <w:sz w:val="21"/>
              </w:rPr>
              <w:t xml:space="preserve">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流动负债合计</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451681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45.9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shd w:val="clear" w:color="auto" w:fill="auto"/>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所有者权益合计</w:t>
            </w:r>
          </w:p>
        </w:tc>
        <w:tc>
          <w:tcPr>
            <w:tcW w:w="2364" w:type="dxa"/>
            <w:tcBorders>
              <w:top w:val="nil"/>
              <w:left w:val="nil"/>
              <w:bottom w:val="nil"/>
              <w:right w:val="single" w:color="auto" w:sz="4" w:space="0"/>
            </w:tcBorders>
            <w:shd w:val="solid" w:color="FFFFFF" w:fill="auto"/>
            <w:vAlign w:val="center"/>
          </w:tcPr>
          <w:p>
            <w:pPr>
              <w:autoSpaceDN w:val="0"/>
              <w:jc w:val="right"/>
              <w:textAlignment w:val="center"/>
              <w:rPr>
                <w:rFonts w:ascii="宋体" w:hAnsi="宋体"/>
                <w:sz w:val="21"/>
              </w:rPr>
            </w:pPr>
            <w:r>
              <w:rPr>
                <w:rFonts w:ascii="宋体" w:hAnsi="宋体"/>
                <w:sz w:val="21"/>
              </w:rPr>
              <w:t xml:space="preserve">58027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hint="eastAsia" w:ascii="宋体" w:hAnsi="宋体"/>
                <w:sz w:val="21"/>
              </w:rPr>
              <w:t>17.0</w:t>
            </w:r>
            <w:r>
              <w:rPr>
                <w:rFonts w:ascii="宋体" w:hAnsi="宋体"/>
                <w:sz w:val="21"/>
              </w:rPr>
              <w:t xml:space="preserve">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shd w:val="clear" w:color="auto" w:fill="auto"/>
            <w:vAlign w:val="center"/>
          </w:tcPr>
          <w:p>
            <w:pPr>
              <w:shd w:val="solid" w:color="FFFFFF" w:fill="auto"/>
              <w:autoSpaceDN w:val="0"/>
              <w:snapToGrid w:val="0"/>
              <w:spacing w:line="240" w:lineRule="atLeast"/>
              <w:jc w:val="left"/>
              <w:textAlignment w:val="center"/>
              <w:rPr>
                <w:rFonts w:ascii="宋体" w:hAnsi="宋体" w:cs="宋体"/>
                <w:kern w:val="0"/>
                <w:sz w:val="21"/>
                <w:szCs w:val="21"/>
              </w:rPr>
            </w:pPr>
            <w:r>
              <w:rPr>
                <w:rFonts w:ascii="宋体" w:hAnsi="宋体"/>
                <w:sz w:val="21"/>
                <w:szCs w:val="21"/>
                <w:shd w:val="clear" w:color="auto" w:fill="FFFFFF"/>
              </w:rPr>
              <w:t>主营业务收入</w:t>
            </w:r>
          </w:p>
        </w:tc>
        <w:tc>
          <w:tcPr>
            <w:tcW w:w="2364" w:type="dxa"/>
            <w:tcBorders>
              <w:top w:val="nil"/>
              <w:left w:val="nil"/>
              <w:bottom w:val="nil"/>
              <w:right w:val="single" w:color="auto" w:sz="4" w:space="0"/>
            </w:tcBorders>
            <w:shd w:val="solid" w:color="FFFFFF" w:fill="auto"/>
            <w:vAlign w:val="center"/>
          </w:tcPr>
          <w:p>
            <w:pPr>
              <w:autoSpaceDN w:val="0"/>
              <w:jc w:val="right"/>
              <w:textAlignment w:val="center"/>
              <w:rPr>
                <w:rFonts w:ascii="宋体" w:hAnsi="宋体"/>
                <w:sz w:val="21"/>
              </w:rPr>
            </w:pPr>
            <w:r>
              <w:rPr>
                <w:rFonts w:ascii="宋体" w:hAnsi="宋体"/>
                <w:sz w:val="21"/>
              </w:rPr>
              <w:t xml:space="preserve">359919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hint="eastAsia" w:ascii="宋体" w:hAnsi="宋体"/>
                <w:sz w:val="21"/>
              </w:rPr>
              <w:t>10.0</w:t>
            </w:r>
            <w:r>
              <w:rPr>
                <w:rFonts w:ascii="宋体" w:hAnsi="宋体"/>
                <w:sz w:val="21"/>
              </w:rPr>
              <w:t xml:space="preserve">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shd w:val="clear" w:color="auto" w:fill="auto"/>
            <w:vAlign w:val="center"/>
          </w:tcPr>
          <w:p>
            <w:pPr>
              <w:shd w:val="solid" w:color="FFFFFF" w:fill="auto"/>
              <w:autoSpaceDN w:val="0"/>
              <w:snapToGrid w:val="0"/>
              <w:spacing w:line="240" w:lineRule="atLeast"/>
              <w:jc w:val="left"/>
              <w:textAlignment w:val="center"/>
              <w:rPr>
                <w:rFonts w:ascii="宋体" w:hAnsi="宋体" w:cs="宋体"/>
                <w:kern w:val="0"/>
                <w:sz w:val="21"/>
                <w:szCs w:val="21"/>
              </w:rPr>
            </w:pPr>
            <w:r>
              <w:rPr>
                <w:rFonts w:ascii="宋体" w:hAnsi="宋体"/>
                <w:sz w:val="21"/>
                <w:szCs w:val="21"/>
                <w:shd w:val="clear" w:color="auto" w:fill="FFFFFF"/>
              </w:rPr>
              <w:t>主营业务成本</w:t>
            </w:r>
          </w:p>
        </w:tc>
        <w:tc>
          <w:tcPr>
            <w:tcW w:w="2364" w:type="dxa"/>
            <w:tcBorders>
              <w:top w:val="nil"/>
              <w:left w:val="nil"/>
              <w:bottom w:val="nil"/>
              <w:right w:val="single" w:color="auto" w:sz="4" w:space="0"/>
            </w:tcBorders>
            <w:shd w:val="solid" w:color="FFFFFF" w:fill="auto"/>
            <w:vAlign w:val="center"/>
          </w:tcPr>
          <w:p>
            <w:pPr>
              <w:autoSpaceDN w:val="0"/>
              <w:jc w:val="right"/>
              <w:textAlignment w:val="center"/>
              <w:rPr>
                <w:rFonts w:ascii="宋体" w:hAnsi="宋体"/>
                <w:sz w:val="21"/>
              </w:rPr>
            </w:pPr>
            <w:r>
              <w:rPr>
                <w:rFonts w:ascii="宋体" w:hAnsi="宋体"/>
                <w:sz w:val="21"/>
              </w:rPr>
              <w:t xml:space="preserve">329173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12.2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autoSpaceDN w:val="0"/>
              <w:snapToGrid w:val="0"/>
              <w:spacing w:line="240" w:lineRule="atLeast"/>
              <w:jc w:val="left"/>
              <w:textAlignment w:val="top"/>
              <w:rPr>
                <w:rFonts w:ascii="宋体" w:hAnsi="宋体" w:cs="宋体"/>
                <w:kern w:val="0"/>
                <w:sz w:val="21"/>
                <w:szCs w:val="21"/>
              </w:rPr>
            </w:pPr>
            <w:r>
              <w:rPr>
                <w:rFonts w:ascii="宋体" w:hAnsi="宋体"/>
                <w:sz w:val="21"/>
                <w:szCs w:val="21"/>
              </w:rPr>
              <w:t>主营业务税金及附加</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5842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-48.</w:t>
            </w:r>
            <w:r>
              <w:rPr>
                <w:rFonts w:hint="eastAsia" w:ascii="宋体" w:hAnsi="宋体"/>
                <w:sz w:val="21"/>
              </w:rPr>
              <w:t>1</w:t>
            </w:r>
            <w:r>
              <w:rPr>
                <w:rFonts w:ascii="宋体" w:hAnsi="宋体"/>
                <w:sz w:val="21"/>
              </w:rPr>
              <w:t xml:space="preserve">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autoSpaceDN w:val="0"/>
              <w:snapToGrid w:val="0"/>
              <w:spacing w:line="240" w:lineRule="atLeast"/>
              <w:jc w:val="left"/>
              <w:textAlignment w:val="top"/>
              <w:rPr>
                <w:rFonts w:ascii="宋体" w:hAnsi="宋体" w:cs="宋体"/>
                <w:kern w:val="0"/>
                <w:sz w:val="21"/>
                <w:szCs w:val="21"/>
              </w:rPr>
            </w:pPr>
            <w:r>
              <w:rPr>
                <w:rFonts w:ascii="宋体" w:hAnsi="宋体"/>
                <w:sz w:val="21"/>
                <w:szCs w:val="21"/>
              </w:rPr>
              <w:t>营业利润</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5294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18.</w:t>
            </w:r>
            <w:r>
              <w:rPr>
                <w:rFonts w:hint="eastAsia" w:ascii="宋体" w:hAnsi="宋体"/>
                <w:sz w:val="21"/>
              </w:rPr>
              <w:t>2</w:t>
            </w:r>
            <w:r>
              <w:rPr>
                <w:rFonts w:ascii="宋体" w:hAnsi="宋体"/>
                <w:sz w:val="21"/>
              </w:rPr>
              <w:t xml:space="preserve">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autoSpaceDN w:val="0"/>
              <w:snapToGrid w:val="0"/>
              <w:spacing w:line="240" w:lineRule="atLeast"/>
              <w:jc w:val="left"/>
              <w:textAlignment w:val="top"/>
              <w:rPr>
                <w:rFonts w:ascii="宋体" w:hAnsi="宋体" w:cs="宋体"/>
                <w:kern w:val="0"/>
                <w:sz w:val="21"/>
                <w:szCs w:val="21"/>
              </w:rPr>
            </w:pPr>
            <w:r>
              <w:rPr>
                <w:rFonts w:ascii="宋体" w:hAnsi="宋体"/>
                <w:sz w:val="21"/>
                <w:szCs w:val="21"/>
              </w:rPr>
              <w:t>管理费用</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16740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8.5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nil"/>
              <w:right w:val="single" w:color="auto" w:sz="4" w:space="0"/>
            </w:tcBorders>
            <w:vAlign w:val="center"/>
          </w:tcPr>
          <w:p>
            <w:pPr>
              <w:autoSpaceDN w:val="0"/>
              <w:snapToGrid w:val="0"/>
              <w:spacing w:line="240" w:lineRule="atLeast"/>
              <w:jc w:val="left"/>
              <w:textAlignment w:val="top"/>
              <w:rPr>
                <w:rFonts w:ascii="宋体" w:hAnsi="宋体" w:cs="宋体"/>
                <w:kern w:val="0"/>
                <w:sz w:val="21"/>
                <w:szCs w:val="21"/>
              </w:rPr>
            </w:pPr>
            <w:r>
              <w:rPr>
                <w:rFonts w:ascii="宋体" w:hAnsi="宋体"/>
                <w:sz w:val="21"/>
                <w:szCs w:val="21"/>
              </w:rPr>
              <w:t>财务费用</w:t>
            </w:r>
          </w:p>
        </w:tc>
        <w:tc>
          <w:tcPr>
            <w:tcW w:w="2364" w:type="dxa"/>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1586 </w:t>
            </w:r>
          </w:p>
        </w:tc>
        <w:tc>
          <w:tcPr>
            <w:tcW w:w="1934"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6.</w:t>
            </w:r>
            <w:r>
              <w:rPr>
                <w:rFonts w:hint="eastAsia" w:ascii="宋体" w:hAnsi="宋体"/>
                <w:sz w:val="21"/>
              </w:rPr>
              <w:t>1</w:t>
            </w:r>
            <w:r>
              <w:rPr>
                <w:rFonts w:ascii="宋体" w:hAnsi="宋体"/>
                <w:sz w:val="21"/>
              </w:rPr>
              <w:t xml:space="preserve"> </w:t>
            </w:r>
          </w:p>
        </w:tc>
      </w:tr>
      <w:tr>
        <w:tblPrEx>
          <w:tblCellMar>
            <w:top w:w="0" w:type="dxa"/>
            <w:left w:w="108" w:type="dxa"/>
            <w:bottom w:w="0" w:type="dxa"/>
            <w:right w:w="108" w:type="dxa"/>
          </w:tblCellMar>
        </w:tblPrEx>
        <w:trPr>
          <w:trHeight w:val="709" w:hRule="atLeast"/>
          <w:jc w:val="center"/>
        </w:trPr>
        <w:tc>
          <w:tcPr>
            <w:tcW w:w="4443" w:type="dxa"/>
            <w:tcBorders>
              <w:top w:val="nil"/>
              <w:left w:val="nil"/>
              <w:bottom w:val="single" w:color="auto" w:sz="4" w:space="0"/>
              <w:right w:val="single" w:color="auto" w:sz="4" w:space="0"/>
            </w:tcBorders>
            <w:vAlign w:val="center"/>
          </w:tcPr>
          <w:p>
            <w:pPr>
              <w:autoSpaceDN w:val="0"/>
              <w:snapToGrid w:val="0"/>
              <w:spacing w:line="240" w:lineRule="atLeast"/>
              <w:jc w:val="left"/>
              <w:textAlignment w:val="top"/>
              <w:rPr>
                <w:rFonts w:ascii="宋体" w:hAnsi="宋体" w:cs="宋体"/>
                <w:kern w:val="0"/>
                <w:sz w:val="21"/>
                <w:szCs w:val="21"/>
              </w:rPr>
            </w:pPr>
            <w:r>
              <w:rPr>
                <w:rFonts w:ascii="宋体" w:hAnsi="宋体"/>
                <w:sz w:val="21"/>
                <w:szCs w:val="21"/>
              </w:rPr>
              <w:t>利润总额</w:t>
            </w:r>
          </w:p>
        </w:tc>
        <w:tc>
          <w:tcPr>
            <w:tcW w:w="2364" w:type="dxa"/>
            <w:tcBorders>
              <w:top w:val="nil"/>
              <w:left w:val="nil"/>
              <w:bottom w:val="single" w:color="auto" w:sz="4" w:space="0"/>
              <w:right w:val="single" w:color="auto" w:sz="4" w:space="0"/>
            </w:tcBorders>
            <w:vAlign w:val="center"/>
          </w:tcPr>
          <w:p>
            <w:pPr>
              <w:autoSpaceDN w:val="0"/>
              <w:jc w:val="right"/>
              <w:textAlignment w:val="center"/>
              <w:rPr>
                <w:rFonts w:ascii="宋体" w:hAnsi="宋体"/>
                <w:sz w:val="21"/>
              </w:rPr>
            </w:pPr>
            <w:r>
              <w:rPr>
                <w:rFonts w:ascii="宋体" w:hAnsi="宋体"/>
                <w:sz w:val="21"/>
              </w:rPr>
              <w:t xml:space="preserve">5565 </w:t>
            </w:r>
          </w:p>
        </w:tc>
        <w:tc>
          <w:tcPr>
            <w:tcW w:w="1934" w:type="dxa"/>
            <w:tcBorders>
              <w:top w:val="nil"/>
              <w:left w:val="nil"/>
              <w:bottom w:val="single" w:color="auto" w:sz="4" w:space="0"/>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16.2 </w:t>
            </w:r>
          </w:p>
        </w:tc>
      </w:tr>
      <w:tr>
        <w:tblPrEx>
          <w:tblCellMar>
            <w:top w:w="0" w:type="dxa"/>
            <w:left w:w="108" w:type="dxa"/>
            <w:bottom w:w="0" w:type="dxa"/>
            <w:right w:w="108" w:type="dxa"/>
          </w:tblCellMar>
        </w:tblPrEx>
        <w:trPr>
          <w:trHeight w:val="522" w:hRule="atLeast"/>
          <w:jc w:val="center"/>
        </w:trPr>
        <w:tc>
          <w:tcPr>
            <w:tcW w:w="8741" w:type="dxa"/>
            <w:gridSpan w:val="3"/>
            <w:tcBorders>
              <w:top w:val="single" w:color="auto" w:sz="4" w:space="0"/>
            </w:tcBorders>
          </w:tcPr>
          <w:p>
            <w:pPr>
              <w:autoSpaceDN w:val="0"/>
              <w:snapToGrid w:val="0"/>
              <w:spacing w:line="240" w:lineRule="atLeast"/>
              <w:jc w:val="left"/>
              <w:textAlignment w:val="center"/>
              <w:rPr>
                <w:rFonts w:ascii="宋体" w:hAnsi="宋体" w:cs="宋体"/>
                <w:kern w:val="0"/>
                <w:sz w:val="21"/>
                <w:szCs w:val="21"/>
              </w:rPr>
            </w:pPr>
            <w:r>
              <w:rPr>
                <w:rFonts w:hint="eastAsia" w:ascii="宋体" w:hAnsi="宋体" w:cs="宋体"/>
                <w:kern w:val="0"/>
                <w:sz w:val="21"/>
                <w:szCs w:val="21"/>
              </w:rPr>
              <w:t>注：建筑业指标统计口径为资质内建筑业。</w:t>
            </w:r>
          </w:p>
        </w:tc>
      </w:tr>
    </w:tbl>
    <w:p>
      <w:pPr>
        <w:spacing w:line="360" w:lineRule="auto"/>
        <w:rPr>
          <w:rFonts w:ascii="黑体" w:hAnsi="宋体" w:eastAsia="黑体"/>
          <w:b/>
          <w:bCs/>
          <w:sz w:val="28"/>
          <w:szCs w:val="28"/>
        </w:rPr>
      </w:pPr>
    </w:p>
    <w:p>
      <w:pPr>
        <w:spacing w:line="360" w:lineRule="auto"/>
        <w:jc w:val="center"/>
        <w:rPr>
          <w:rFonts w:ascii="黑体" w:hAnsi="宋体" w:eastAsia="黑体"/>
          <w:b/>
          <w:bCs/>
          <w:color w:val="000000" w:themeColor="text1"/>
          <w:sz w:val="28"/>
          <w:szCs w:val="28"/>
        </w:rPr>
      </w:pPr>
      <w:r>
        <w:rPr>
          <w:rFonts w:hint="eastAsia" w:ascii="黑体" w:hAnsi="宋体" w:eastAsia="黑体"/>
          <w:b/>
          <w:bCs/>
          <w:color w:val="000000" w:themeColor="text1"/>
          <w:sz w:val="28"/>
          <w:szCs w:val="28"/>
        </w:rPr>
        <w:t>港口货物吞吐量</w:t>
      </w:r>
    </w:p>
    <w:tbl>
      <w:tblPr>
        <w:tblStyle w:val="5"/>
        <w:tblW w:w="8472" w:type="dxa"/>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077"/>
        <w:gridCol w:w="1276"/>
        <w:gridCol w:w="1554"/>
        <w:gridCol w:w="1565"/>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077" w:type="dxa"/>
            <w:tcBorders>
              <w:top w:val="single" w:color="auto" w:sz="4" w:space="0"/>
              <w:bottom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项      目</w:t>
            </w:r>
          </w:p>
        </w:tc>
        <w:tc>
          <w:tcPr>
            <w:tcW w:w="1276" w:type="dxa"/>
            <w:tcBorders>
              <w:top w:val="single" w:color="auto" w:sz="4" w:space="0"/>
              <w:bottom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单 位</w:t>
            </w:r>
          </w:p>
        </w:tc>
        <w:tc>
          <w:tcPr>
            <w:tcW w:w="1554" w:type="dxa"/>
            <w:tcBorders>
              <w:top w:val="single" w:color="auto" w:sz="4" w:space="0"/>
              <w:bottom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2016年</w:t>
            </w:r>
          </w:p>
        </w:tc>
        <w:tc>
          <w:tcPr>
            <w:tcW w:w="1565" w:type="dxa"/>
            <w:tcBorders>
              <w:top w:val="single" w:color="auto" w:sz="4" w:space="0"/>
              <w:bottom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比上年增减(%)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56" w:hRule="atLeast"/>
        </w:trPr>
        <w:tc>
          <w:tcPr>
            <w:tcW w:w="4077" w:type="dxa"/>
            <w:tcBorders>
              <w:top w:val="single" w:color="auto" w:sz="4" w:space="0"/>
            </w:tcBorders>
            <w:vAlign w:val="center"/>
          </w:tcPr>
          <w:p>
            <w:pPr>
              <w:snapToGrid w:val="0"/>
              <w:spacing w:line="240" w:lineRule="atLeast"/>
              <w:rPr>
                <w:rFonts w:ascii="宋体" w:hAnsi="宋体"/>
                <w:sz w:val="21"/>
                <w:szCs w:val="21"/>
              </w:rPr>
            </w:pPr>
            <w:r>
              <w:rPr>
                <w:rFonts w:hint="eastAsia" w:ascii="宋体" w:hAnsi="宋体"/>
                <w:sz w:val="21"/>
                <w:szCs w:val="21"/>
              </w:rPr>
              <w:t>港口货物吞吐量</w:t>
            </w:r>
          </w:p>
        </w:tc>
        <w:tc>
          <w:tcPr>
            <w:tcW w:w="1276" w:type="dxa"/>
            <w:tcBorders>
              <w:top w:val="single" w:color="auto" w:sz="4" w:space="0"/>
            </w:tcBorders>
            <w:vAlign w:val="center"/>
          </w:tcPr>
          <w:p>
            <w:pPr>
              <w:snapToGrid w:val="0"/>
              <w:spacing w:line="240" w:lineRule="atLeast"/>
              <w:jc w:val="center"/>
              <w:rPr>
                <w:rFonts w:ascii="宋体" w:hAnsi="宋体"/>
                <w:bCs/>
                <w:sz w:val="21"/>
                <w:szCs w:val="21"/>
              </w:rPr>
            </w:pPr>
            <w:r>
              <w:rPr>
                <w:rFonts w:hint="eastAsia" w:ascii="宋体" w:hAnsi="宋体"/>
                <w:bCs/>
                <w:sz w:val="21"/>
                <w:szCs w:val="21"/>
              </w:rPr>
              <w:t>万吨</w:t>
            </w:r>
          </w:p>
        </w:tc>
        <w:tc>
          <w:tcPr>
            <w:tcW w:w="1554" w:type="dxa"/>
            <w:tcBorders>
              <w:top w:val="single" w:color="auto" w:sz="4" w:space="0"/>
            </w:tcBorders>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30393</w:t>
            </w:r>
          </w:p>
        </w:tc>
        <w:tc>
          <w:tcPr>
            <w:tcW w:w="1565" w:type="dxa"/>
            <w:tcBorders>
              <w:top w:val="single" w:color="auto" w:sz="4" w:space="0"/>
            </w:tcBorders>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 xml:space="preserve">7.9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56" w:hRule="atLeast"/>
        </w:trPr>
        <w:tc>
          <w:tcPr>
            <w:tcW w:w="4077" w:type="dxa"/>
            <w:vAlign w:val="center"/>
          </w:tcPr>
          <w:p>
            <w:pPr>
              <w:snapToGrid w:val="0"/>
              <w:spacing w:line="240" w:lineRule="atLeast"/>
              <w:rPr>
                <w:rFonts w:ascii="宋体" w:hAnsi="宋体"/>
                <w:sz w:val="21"/>
                <w:szCs w:val="21"/>
              </w:rPr>
            </w:pPr>
            <w:r>
              <w:rPr>
                <w:rFonts w:hint="eastAsia" w:ascii="宋体" w:hAnsi="宋体"/>
                <w:sz w:val="21"/>
                <w:szCs w:val="21"/>
              </w:rPr>
              <w:t xml:space="preserve">  1.集装箱</w:t>
            </w:r>
          </w:p>
        </w:tc>
        <w:tc>
          <w:tcPr>
            <w:tcW w:w="1276" w:type="dxa"/>
            <w:vAlign w:val="center"/>
          </w:tcPr>
          <w:p>
            <w:pPr>
              <w:snapToGrid w:val="0"/>
              <w:spacing w:line="240" w:lineRule="atLeast"/>
              <w:jc w:val="center"/>
              <w:rPr>
                <w:rFonts w:ascii="宋体" w:hAnsi="宋体"/>
                <w:bCs/>
                <w:sz w:val="21"/>
                <w:szCs w:val="21"/>
              </w:rPr>
            </w:pPr>
            <w:r>
              <w:rPr>
                <w:rFonts w:hint="eastAsia" w:ascii="宋体" w:hAnsi="宋体"/>
                <w:bCs/>
                <w:sz w:val="21"/>
                <w:szCs w:val="21"/>
              </w:rPr>
              <w:t>万吨</w:t>
            </w:r>
          </w:p>
        </w:tc>
        <w:tc>
          <w:tcPr>
            <w:tcW w:w="1554"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16295</w:t>
            </w:r>
          </w:p>
        </w:tc>
        <w:tc>
          <w:tcPr>
            <w:tcW w:w="1565"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6.5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59" w:hRule="atLeast"/>
        </w:trPr>
        <w:tc>
          <w:tcPr>
            <w:tcW w:w="4077" w:type="dxa"/>
            <w:vAlign w:val="center"/>
          </w:tcPr>
          <w:p>
            <w:pPr>
              <w:snapToGrid w:val="0"/>
              <w:spacing w:line="240" w:lineRule="atLeast"/>
              <w:rPr>
                <w:rFonts w:ascii="宋体" w:hAnsi="宋体"/>
                <w:sz w:val="21"/>
                <w:szCs w:val="21"/>
              </w:rPr>
            </w:pPr>
            <w:r>
              <w:rPr>
                <w:rFonts w:hint="eastAsia" w:ascii="宋体" w:hAnsi="宋体"/>
                <w:sz w:val="21"/>
                <w:szCs w:val="21"/>
              </w:rPr>
              <w:t xml:space="preserve">    散货</w:t>
            </w:r>
          </w:p>
        </w:tc>
        <w:tc>
          <w:tcPr>
            <w:tcW w:w="1276" w:type="dxa"/>
            <w:vAlign w:val="center"/>
          </w:tcPr>
          <w:p>
            <w:pPr>
              <w:snapToGrid w:val="0"/>
              <w:spacing w:line="240" w:lineRule="atLeast"/>
              <w:jc w:val="center"/>
              <w:rPr>
                <w:rFonts w:ascii="宋体" w:hAnsi="宋体"/>
                <w:bCs/>
                <w:sz w:val="21"/>
                <w:szCs w:val="21"/>
              </w:rPr>
            </w:pPr>
            <w:r>
              <w:rPr>
                <w:rFonts w:hint="eastAsia" w:ascii="宋体" w:hAnsi="宋体"/>
                <w:bCs/>
                <w:sz w:val="21"/>
                <w:szCs w:val="21"/>
              </w:rPr>
              <w:t>万吨</w:t>
            </w:r>
          </w:p>
        </w:tc>
        <w:tc>
          <w:tcPr>
            <w:tcW w:w="1554"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2488</w:t>
            </w:r>
          </w:p>
        </w:tc>
        <w:tc>
          <w:tcPr>
            <w:tcW w:w="1565"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 xml:space="preserve">10.8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56" w:hRule="atLeast"/>
        </w:trPr>
        <w:tc>
          <w:tcPr>
            <w:tcW w:w="4077" w:type="dxa"/>
            <w:vAlign w:val="center"/>
          </w:tcPr>
          <w:p>
            <w:pPr>
              <w:snapToGrid w:val="0"/>
              <w:spacing w:line="240" w:lineRule="atLeast"/>
              <w:rPr>
                <w:rFonts w:ascii="宋体" w:hAnsi="宋体"/>
                <w:sz w:val="21"/>
                <w:szCs w:val="21"/>
              </w:rPr>
            </w:pPr>
            <w:r>
              <w:rPr>
                <w:rFonts w:hint="eastAsia" w:ascii="宋体" w:hAnsi="宋体"/>
                <w:sz w:val="21"/>
                <w:szCs w:val="21"/>
              </w:rPr>
              <w:t xml:space="preserve">  2.进口</w:t>
            </w:r>
          </w:p>
        </w:tc>
        <w:tc>
          <w:tcPr>
            <w:tcW w:w="1276" w:type="dxa"/>
            <w:vAlign w:val="center"/>
          </w:tcPr>
          <w:p>
            <w:pPr>
              <w:snapToGrid w:val="0"/>
              <w:spacing w:line="240" w:lineRule="atLeast"/>
              <w:jc w:val="center"/>
              <w:rPr>
                <w:rFonts w:ascii="宋体" w:hAnsi="宋体"/>
                <w:bCs/>
                <w:sz w:val="21"/>
                <w:szCs w:val="21"/>
              </w:rPr>
            </w:pPr>
            <w:r>
              <w:rPr>
                <w:rFonts w:hint="eastAsia" w:ascii="宋体" w:hAnsi="宋体"/>
                <w:bCs/>
                <w:sz w:val="21"/>
                <w:szCs w:val="21"/>
              </w:rPr>
              <w:t>万吨</w:t>
            </w:r>
          </w:p>
        </w:tc>
        <w:tc>
          <w:tcPr>
            <w:tcW w:w="1554"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10171</w:t>
            </w:r>
          </w:p>
        </w:tc>
        <w:tc>
          <w:tcPr>
            <w:tcW w:w="1565"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 xml:space="preserve">-0.9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59" w:hRule="atLeast"/>
        </w:trPr>
        <w:tc>
          <w:tcPr>
            <w:tcW w:w="4077" w:type="dxa"/>
            <w:vAlign w:val="center"/>
          </w:tcPr>
          <w:p>
            <w:pPr>
              <w:snapToGrid w:val="0"/>
              <w:spacing w:line="240" w:lineRule="atLeast"/>
              <w:rPr>
                <w:rFonts w:ascii="宋体" w:hAnsi="宋体"/>
                <w:sz w:val="21"/>
                <w:szCs w:val="21"/>
              </w:rPr>
            </w:pPr>
            <w:r>
              <w:rPr>
                <w:rFonts w:hint="eastAsia" w:ascii="宋体" w:hAnsi="宋体"/>
                <w:sz w:val="21"/>
                <w:szCs w:val="21"/>
              </w:rPr>
              <w:t xml:space="preserve">    出口</w:t>
            </w:r>
          </w:p>
        </w:tc>
        <w:tc>
          <w:tcPr>
            <w:tcW w:w="1276" w:type="dxa"/>
            <w:vAlign w:val="center"/>
          </w:tcPr>
          <w:p>
            <w:pPr>
              <w:snapToGrid w:val="0"/>
              <w:spacing w:line="240" w:lineRule="atLeast"/>
              <w:jc w:val="center"/>
              <w:rPr>
                <w:rFonts w:ascii="宋体" w:hAnsi="宋体"/>
                <w:bCs/>
                <w:sz w:val="21"/>
                <w:szCs w:val="21"/>
              </w:rPr>
            </w:pPr>
            <w:r>
              <w:rPr>
                <w:rFonts w:hint="eastAsia" w:ascii="宋体" w:hAnsi="宋体"/>
                <w:bCs/>
                <w:sz w:val="21"/>
                <w:szCs w:val="21"/>
              </w:rPr>
              <w:t>万吨</w:t>
            </w:r>
          </w:p>
        </w:tc>
        <w:tc>
          <w:tcPr>
            <w:tcW w:w="1554"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8904</w:t>
            </w:r>
          </w:p>
        </w:tc>
        <w:tc>
          <w:tcPr>
            <w:tcW w:w="1565"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6.9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56" w:hRule="atLeast"/>
        </w:trPr>
        <w:tc>
          <w:tcPr>
            <w:tcW w:w="4077" w:type="dxa"/>
            <w:vAlign w:val="center"/>
          </w:tcPr>
          <w:p>
            <w:pPr>
              <w:snapToGrid w:val="0"/>
              <w:spacing w:line="240" w:lineRule="atLeast"/>
              <w:rPr>
                <w:rFonts w:ascii="宋体" w:hAnsi="宋体"/>
                <w:sz w:val="21"/>
                <w:szCs w:val="21"/>
              </w:rPr>
            </w:pPr>
            <w:r>
              <w:rPr>
                <w:rFonts w:hint="eastAsia" w:ascii="宋体" w:hAnsi="宋体"/>
                <w:sz w:val="21"/>
                <w:szCs w:val="21"/>
              </w:rPr>
              <w:t>集装箱吞吐量</w:t>
            </w:r>
          </w:p>
        </w:tc>
        <w:tc>
          <w:tcPr>
            <w:tcW w:w="1276" w:type="dxa"/>
            <w:vAlign w:val="center"/>
          </w:tcPr>
          <w:p>
            <w:pPr>
              <w:snapToGrid w:val="0"/>
              <w:spacing w:line="240" w:lineRule="atLeast"/>
              <w:jc w:val="center"/>
              <w:rPr>
                <w:rFonts w:ascii="宋体" w:hAnsi="宋体"/>
                <w:bCs/>
                <w:sz w:val="21"/>
                <w:szCs w:val="21"/>
              </w:rPr>
            </w:pPr>
            <w:r>
              <w:rPr>
                <w:rFonts w:hint="eastAsia" w:ascii="宋体" w:hAnsi="宋体"/>
                <w:bCs/>
                <w:sz w:val="21"/>
                <w:szCs w:val="21"/>
              </w:rPr>
              <w:t>万TEU</w:t>
            </w:r>
          </w:p>
        </w:tc>
        <w:tc>
          <w:tcPr>
            <w:tcW w:w="1554"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1273</w:t>
            </w:r>
          </w:p>
        </w:tc>
        <w:tc>
          <w:tcPr>
            <w:tcW w:w="1565"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8.1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94" w:hRule="atLeast"/>
        </w:trPr>
        <w:tc>
          <w:tcPr>
            <w:tcW w:w="4077" w:type="dxa"/>
            <w:vAlign w:val="center"/>
          </w:tcPr>
          <w:p>
            <w:pPr>
              <w:snapToGrid w:val="0"/>
              <w:spacing w:line="240" w:lineRule="atLeast"/>
              <w:rPr>
                <w:rFonts w:ascii="宋体" w:hAnsi="宋体"/>
                <w:sz w:val="21"/>
                <w:szCs w:val="21"/>
              </w:rPr>
            </w:pPr>
            <w:r>
              <w:rPr>
                <w:rFonts w:hint="eastAsia" w:ascii="宋体" w:hAnsi="宋体"/>
                <w:sz w:val="21"/>
                <w:szCs w:val="21"/>
              </w:rPr>
              <w:t xml:space="preserve">  1.进口</w:t>
            </w:r>
          </w:p>
        </w:tc>
        <w:tc>
          <w:tcPr>
            <w:tcW w:w="1276" w:type="dxa"/>
            <w:vAlign w:val="center"/>
          </w:tcPr>
          <w:p>
            <w:pPr>
              <w:snapToGrid w:val="0"/>
              <w:spacing w:line="240" w:lineRule="atLeast"/>
              <w:jc w:val="center"/>
              <w:rPr>
                <w:rFonts w:ascii="宋体" w:hAnsi="宋体"/>
                <w:bCs/>
                <w:sz w:val="21"/>
                <w:szCs w:val="21"/>
              </w:rPr>
            </w:pPr>
            <w:r>
              <w:rPr>
                <w:rFonts w:hint="eastAsia" w:ascii="宋体" w:hAnsi="宋体"/>
                <w:bCs/>
                <w:sz w:val="21"/>
                <w:szCs w:val="21"/>
              </w:rPr>
              <w:t>万TEU</w:t>
            </w:r>
          </w:p>
        </w:tc>
        <w:tc>
          <w:tcPr>
            <w:tcW w:w="1554"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563</w:t>
            </w:r>
          </w:p>
        </w:tc>
        <w:tc>
          <w:tcPr>
            <w:tcW w:w="1565"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 xml:space="preserve">11.9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94" w:hRule="atLeast"/>
        </w:trPr>
        <w:tc>
          <w:tcPr>
            <w:tcW w:w="4077" w:type="dxa"/>
            <w:vAlign w:val="center"/>
          </w:tcPr>
          <w:p>
            <w:pPr>
              <w:snapToGrid w:val="0"/>
              <w:spacing w:line="240" w:lineRule="atLeast"/>
              <w:rPr>
                <w:rFonts w:ascii="宋体" w:hAnsi="宋体"/>
                <w:sz w:val="21"/>
                <w:szCs w:val="21"/>
              </w:rPr>
            </w:pPr>
            <w:r>
              <w:rPr>
                <w:rFonts w:hint="eastAsia" w:ascii="宋体" w:hAnsi="宋体"/>
                <w:sz w:val="21"/>
                <w:szCs w:val="21"/>
              </w:rPr>
              <w:t xml:space="preserve">    出口</w:t>
            </w:r>
          </w:p>
        </w:tc>
        <w:tc>
          <w:tcPr>
            <w:tcW w:w="1276" w:type="dxa"/>
            <w:vAlign w:val="center"/>
          </w:tcPr>
          <w:p>
            <w:pPr>
              <w:snapToGrid w:val="0"/>
              <w:spacing w:line="240" w:lineRule="atLeast"/>
              <w:jc w:val="center"/>
              <w:rPr>
                <w:rFonts w:ascii="宋体" w:hAnsi="宋体"/>
                <w:bCs/>
                <w:sz w:val="21"/>
                <w:szCs w:val="21"/>
              </w:rPr>
            </w:pPr>
            <w:r>
              <w:rPr>
                <w:rFonts w:hint="eastAsia" w:ascii="宋体" w:hAnsi="宋体"/>
                <w:bCs/>
                <w:sz w:val="21"/>
                <w:szCs w:val="21"/>
              </w:rPr>
              <w:t>万TEU</w:t>
            </w:r>
          </w:p>
        </w:tc>
        <w:tc>
          <w:tcPr>
            <w:tcW w:w="1554"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485</w:t>
            </w:r>
          </w:p>
        </w:tc>
        <w:tc>
          <w:tcPr>
            <w:tcW w:w="1565"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 xml:space="preserve">6.5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95" w:hRule="atLeast"/>
        </w:trPr>
        <w:tc>
          <w:tcPr>
            <w:tcW w:w="4077" w:type="dxa"/>
            <w:vAlign w:val="center"/>
          </w:tcPr>
          <w:p>
            <w:pPr>
              <w:snapToGrid w:val="0"/>
              <w:spacing w:line="240" w:lineRule="atLeast"/>
              <w:rPr>
                <w:rFonts w:ascii="宋体" w:hAnsi="宋体"/>
                <w:sz w:val="21"/>
                <w:szCs w:val="21"/>
              </w:rPr>
            </w:pPr>
            <w:r>
              <w:rPr>
                <w:rFonts w:hint="eastAsia" w:ascii="宋体" w:hAnsi="宋体"/>
                <w:sz w:val="21"/>
                <w:szCs w:val="21"/>
              </w:rPr>
              <w:t xml:space="preserve">  2.重箱</w:t>
            </w:r>
          </w:p>
        </w:tc>
        <w:tc>
          <w:tcPr>
            <w:tcW w:w="1276" w:type="dxa"/>
            <w:vAlign w:val="center"/>
          </w:tcPr>
          <w:p>
            <w:pPr>
              <w:snapToGrid w:val="0"/>
              <w:spacing w:line="240" w:lineRule="atLeast"/>
              <w:jc w:val="center"/>
              <w:rPr>
                <w:rFonts w:ascii="宋体" w:hAnsi="宋体"/>
                <w:bCs/>
                <w:sz w:val="21"/>
                <w:szCs w:val="21"/>
              </w:rPr>
            </w:pPr>
            <w:r>
              <w:rPr>
                <w:rFonts w:hint="eastAsia" w:ascii="宋体" w:hAnsi="宋体"/>
                <w:bCs/>
                <w:sz w:val="21"/>
                <w:szCs w:val="21"/>
              </w:rPr>
              <w:t>万TEU</w:t>
            </w:r>
          </w:p>
        </w:tc>
        <w:tc>
          <w:tcPr>
            <w:tcW w:w="1554"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789</w:t>
            </w:r>
          </w:p>
        </w:tc>
        <w:tc>
          <w:tcPr>
            <w:tcW w:w="1565"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7.9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94" w:hRule="atLeast"/>
        </w:trPr>
        <w:tc>
          <w:tcPr>
            <w:tcW w:w="4077" w:type="dxa"/>
            <w:vAlign w:val="center"/>
          </w:tcPr>
          <w:p>
            <w:pPr>
              <w:snapToGrid w:val="0"/>
              <w:spacing w:line="240" w:lineRule="atLeast"/>
              <w:rPr>
                <w:rFonts w:ascii="宋体" w:hAnsi="宋体"/>
                <w:sz w:val="21"/>
                <w:szCs w:val="21"/>
              </w:rPr>
            </w:pPr>
            <w:r>
              <w:rPr>
                <w:rFonts w:hint="eastAsia" w:ascii="宋体" w:hAnsi="宋体"/>
                <w:sz w:val="21"/>
                <w:szCs w:val="21"/>
              </w:rPr>
              <w:t xml:space="preserve">    空箱</w:t>
            </w:r>
          </w:p>
        </w:tc>
        <w:tc>
          <w:tcPr>
            <w:tcW w:w="1276" w:type="dxa"/>
            <w:vAlign w:val="center"/>
          </w:tcPr>
          <w:p>
            <w:pPr>
              <w:snapToGrid w:val="0"/>
              <w:spacing w:line="240" w:lineRule="atLeast"/>
              <w:jc w:val="center"/>
              <w:rPr>
                <w:rFonts w:ascii="宋体" w:hAnsi="宋体"/>
                <w:bCs/>
                <w:sz w:val="21"/>
                <w:szCs w:val="21"/>
              </w:rPr>
            </w:pPr>
            <w:r>
              <w:rPr>
                <w:rFonts w:hint="eastAsia" w:ascii="宋体" w:hAnsi="宋体"/>
                <w:bCs/>
                <w:sz w:val="21"/>
                <w:szCs w:val="21"/>
              </w:rPr>
              <w:t>万TEU</w:t>
            </w:r>
          </w:p>
        </w:tc>
        <w:tc>
          <w:tcPr>
            <w:tcW w:w="1554"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360</w:t>
            </w:r>
          </w:p>
        </w:tc>
        <w:tc>
          <w:tcPr>
            <w:tcW w:w="1565" w:type="dxa"/>
            <w:vAlign w:val="center"/>
          </w:tcPr>
          <w:p>
            <w:pPr>
              <w:jc w:val="right"/>
              <w:rPr>
                <w:rFonts w:ascii="宋体" w:hAnsi="宋体" w:cs="宋体"/>
                <w:color w:val="000000" w:themeColor="text1"/>
                <w:sz w:val="21"/>
                <w:szCs w:val="21"/>
              </w:rPr>
            </w:pPr>
            <w:r>
              <w:rPr>
                <w:rFonts w:hint="eastAsia" w:ascii="宋体" w:hAnsi="宋体"/>
                <w:color w:val="000000" w:themeColor="text1"/>
                <w:sz w:val="21"/>
                <w:szCs w:val="21"/>
              </w:rPr>
              <w:t xml:space="preserve">13.9 </w:t>
            </w:r>
          </w:p>
        </w:tc>
      </w:tr>
    </w:tbl>
    <w:p>
      <w:pPr>
        <w:spacing w:line="360" w:lineRule="auto"/>
        <w:rPr>
          <w:rFonts w:ascii="黑体" w:hAnsi="宋体" w:eastAsia="黑体"/>
          <w:b/>
          <w:bCs/>
          <w:sz w:val="28"/>
          <w:szCs w:val="28"/>
        </w:rPr>
      </w:pPr>
    </w:p>
    <w:tbl>
      <w:tblPr>
        <w:tblStyle w:val="5"/>
        <w:tblW w:w="8911" w:type="dxa"/>
        <w:tblInd w:w="-265" w:type="dxa"/>
        <w:tblLayout w:type="fixed"/>
        <w:tblCellMar>
          <w:top w:w="0" w:type="dxa"/>
          <w:left w:w="0" w:type="dxa"/>
          <w:bottom w:w="0" w:type="dxa"/>
          <w:right w:w="0" w:type="dxa"/>
        </w:tblCellMar>
      </w:tblPr>
      <w:tblGrid>
        <w:gridCol w:w="1372"/>
        <w:gridCol w:w="1542"/>
        <w:gridCol w:w="1541"/>
        <w:gridCol w:w="1542"/>
        <w:gridCol w:w="1371"/>
        <w:gridCol w:w="1543"/>
      </w:tblGrid>
      <w:tr>
        <w:tblPrEx>
          <w:tblCellMar>
            <w:top w:w="0" w:type="dxa"/>
            <w:left w:w="0" w:type="dxa"/>
            <w:bottom w:w="0" w:type="dxa"/>
            <w:right w:w="0" w:type="dxa"/>
          </w:tblCellMar>
        </w:tblPrEx>
        <w:trPr>
          <w:trHeight w:val="1154" w:hRule="atLeast"/>
        </w:trPr>
        <w:tc>
          <w:tcPr>
            <w:tcW w:w="8911" w:type="dxa"/>
            <w:gridSpan w:val="6"/>
            <w:tcBorders>
              <w:top w:val="nil"/>
              <w:left w:val="nil"/>
              <w:bottom w:val="single" w:color="auto" w:sz="4" w:space="0"/>
              <w:right w:val="nil"/>
            </w:tcBorders>
            <w:tcMar>
              <w:top w:w="19" w:type="dxa"/>
              <w:left w:w="19" w:type="dxa"/>
              <w:bottom w:w="0" w:type="dxa"/>
              <w:right w:w="19" w:type="dxa"/>
            </w:tcMar>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主要年份国内商贸业主要指标</w:t>
            </w:r>
          </w:p>
          <w:p>
            <w:pPr>
              <w:jc w:val="right"/>
              <w:rPr>
                <w:rFonts w:ascii="黑体" w:hAnsi="宋体" w:eastAsia="黑体"/>
                <w:b/>
                <w:bCs/>
                <w:sz w:val="28"/>
                <w:szCs w:val="28"/>
              </w:rPr>
            </w:pPr>
            <w:r>
              <w:rPr>
                <w:rFonts w:hint="eastAsia" w:ascii="宋体" w:hAnsi="宋体"/>
                <w:b/>
                <w:sz w:val="21"/>
              </w:rPr>
              <w:t>单位:万元</w:t>
            </w:r>
          </w:p>
        </w:tc>
      </w:tr>
      <w:tr>
        <w:tblPrEx>
          <w:tblCellMar>
            <w:top w:w="0" w:type="dxa"/>
            <w:left w:w="0" w:type="dxa"/>
            <w:bottom w:w="0" w:type="dxa"/>
            <w:right w:w="0" w:type="dxa"/>
          </w:tblCellMar>
        </w:tblPrEx>
        <w:trPr>
          <w:trHeight w:val="690" w:hRule="exact"/>
        </w:trPr>
        <w:tc>
          <w:tcPr>
            <w:tcW w:w="1372" w:type="dxa"/>
            <w:vMerge w:val="restart"/>
            <w:tcBorders>
              <w:top w:val="nil"/>
              <w:left w:val="nil"/>
              <w:bottom w:val="single" w:color="auto"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年  份</w:t>
            </w:r>
          </w:p>
        </w:tc>
        <w:tc>
          <w:tcPr>
            <w:tcW w:w="1542" w:type="dxa"/>
            <w:vMerge w:val="restart"/>
            <w:tcBorders>
              <w:top w:val="nil"/>
              <w:left w:val="single" w:color="auto" w:sz="4" w:space="0"/>
              <w:bottom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sz w:val="21"/>
                <w:szCs w:val="21"/>
              </w:rPr>
            </w:pPr>
            <w:r>
              <w:rPr>
                <w:rFonts w:hint="eastAsia" w:ascii="宋体" w:hAnsi="宋体"/>
                <w:sz w:val="21"/>
                <w:szCs w:val="21"/>
              </w:rPr>
              <w:t>商品销售</w:t>
            </w:r>
          </w:p>
          <w:p>
            <w:pPr>
              <w:snapToGrid w:val="0"/>
              <w:spacing w:line="240" w:lineRule="atLeast"/>
              <w:jc w:val="center"/>
              <w:rPr>
                <w:rFonts w:ascii="宋体" w:hAnsi="宋体" w:cs="Arial Unicode MS"/>
                <w:sz w:val="21"/>
                <w:szCs w:val="21"/>
              </w:rPr>
            </w:pPr>
            <w:r>
              <w:rPr>
                <w:rFonts w:hint="eastAsia" w:ascii="宋体" w:hAnsi="宋体"/>
                <w:sz w:val="21"/>
                <w:szCs w:val="21"/>
              </w:rPr>
              <w:t>总额</w:t>
            </w:r>
          </w:p>
        </w:tc>
        <w:tc>
          <w:tcPr>
            <w:tcW w:w="1541" w:type="dxa"/>
            <w:tcBorders>
              <w:top w:val="nil"/>
              <w:bottom w:val="single" w:color="auto"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p>
        </w:tc>
        <w:tc>
          <w:tcPr>
            <w:tcW w:w="1542" w:type="dxa"/>
            <w:vMerge w:val="restart"/>
            <w:tcBorders>
              <w:top w:val="nil"/>
              <w:left w:val="single" w:color="auto" w:sz="4" w:space="0"/>
              <w:bottom w:val="single" w:color="000000"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社会消费品零售总额</w:t>
            </w:r>
          </w:p>
        </w:tc>
        <w:tc>
          <w:tcPr>
            <w:tcW w:w="1371" w:type="dxa"/>
            <w:tcBorders>
              <w:top w:val="nil"/>
              <w:bottom w:val="single" w:color="auto" w:sz="4" w:space="0"/>
              <w:right w:val="nil"/>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p>
        </w:tc>
        <w:tc>
          <w:tcPr>
            <w:tcW w:w="1543" w:type="dxa"/>
            <w:tcBorders>
              <w:top w:val="nil"/>
              <w:left w:val="nil"/>
              <w:bottom w:val="single" w:color="auto" w:sz="4" w:space="0"/>
              <w:right w:val="nil"/>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p>
        </w:tc>
      </w:tr>
      <w:tr>
        <w:tblPrEx>
          <w:tblCellMar>
            <w:top w:w="0" w:type="dxa"/>
            <w:left w:w="0" w:type="dxa"/>
            <w:bottom w:w="0" w:type="dxa"/>
            <w:right w:w="0" w:type="dxa"/>
          </w:tblCellMar>
        </w:tblPrEx>
        <w:trPr>
          <w:trHeight w:val="770" w:hRule="atLeast"/>
        </w:trPr>
        <w:tc>
          <w:tcPr>
            <w:tcW w:w="1372" w:type="dxa"/>
            <w:vMerge w:val="continue"/>
            <w:tcBorders>
              <w:top w:val="nil"/>
              <w:left w:val="nil"/>
              <w:bottom w:val="single" w:color="auto" w:sz="4" w:space="0"/>
              <w:right w:val="single" w:color="auto" w:sz="4" w:space="0"/>
            </w:tcBorders>
            <w:vAlign w:val="center"/>
          </w:tcPr>
          <w:p>
            <w:pPr>
              <w:snapToGrid w:val="0"/>
              <w:spacing w:line="240" w:lineRule="atLeast"/>
              <w:jc w:val="center"/>
              <w:rPr>
                <w:rFonts w:ascii="宋体" w:hAnsi="宋体" w:cs="Arial Unicode MS"/>
                <w:sz w:val="21"/>
                <w:szCs w:val="21"/>
              </w:rPr>
            </w:pPr>
          </w:p>
        </w:tc>
        <w:tc>
          <w:tcPr>
            <w:tcW w:w="1542" w:type="dxa"/>
            <w:vMerge w:val="continue"/>
            <w:tcBorders>
              <w:top w:val="nil"/>
              <w:left w:val="single" w:color="auto" w:sz="4" w:space="0"/>
              <w:bottom w:val="single" w:color="auto" w:sz="4" w:space="0"/>
              <w:right w:val="single" w:color="000000" w:sz="4" w:space="0"/>
            </w:tcBorders>
            <w:vAlign w:val="center"/>
          </w:tcPr>
          <w:p>
            <w:pPr>
              <w:snapToGrid w:val="0"/>
              <w:spacing w:line="240" w:lineRule="atLeast"/>
              <w:jc w:val="center"/>
              <w:rPr>
                <w:rFonts w:ascii="宋体" w:hAnsi="宋体" w:cs="Arial Unicode MS"/>
                <w:sz w:val="21"/>
                <w:szCs w:val="21"/>
              </w:rPr>
            </w:pPr>
          </w:p>
        </w:tc>
        <w:tc>
          <w:tcPr>
            <w:tcW w:w="1541" w:type="dxa"/>
            <w:tcBorders>
              <w:top w:val="nil"/>
              <w:left w:val="nil"/>
              <w:bottom w:val="single" w:color="auto"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ascii="宋体" w:hAnsi="宋体"/>
                <w:sz w:val="21"/>
                <w:szCs w:val="21"/>
              </w:rPr>
              <w:t>#</w:t>
            </w:r>
            <w:r>
              <w:rPr>
                <w:rFonts w:hint="eastAsia" w:ascii="宋体" w:hAnsi="宋体"/>
                <w:sz w:val="21"/>
                <w:szCs w:val="21"/>
              </w:rPr>
              <w:t>批发额</w:t>
            </w:r>
          </w:p>
        </w:tc>
        <w:tc>
          <w:tcPr>
            <w:tcW w:w="1542" w:type="dxa"/>
            <w:vMerge w:val="continue"/>
            <w:tcBorders>
              <w:top w:val="nil"/>
              <w:left w:val="single" w:color="auto" w:sz="4" w:space="0"/>
              <w:bottom w:val="single" w:color="000000" w:sz="4" w:space="0"/>
              <w:right w:val="single" w:color="000000"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p>
        </w:tc>
        <w:tc>
          <w:tcPr>
            <w:tcW w:w="1371" w:type="dxa"/>
            <w:tcBorders>
              <w:top w:val="nil"/>
              <w:left w:val="nil"/>
              <w:bottom w:val="single" w:color="auto"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批发零售业</w:t>
            </w:r>
          </w:p>
        </w:tc>
        <w:tc>
          <w:tcPr>
            <w:tcW w:w="1543" w:type="dxa"/>
            <w:tcBorders>
              <w:top w:val="nil"/>
              <w:left w:val="nil"/>
              <w:bottom w:val="single" w:color="auto" w:sz="4" w:space="0"/>
              <w:right w:val="nil"/>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住宿餐饮业</w:t>
            </w:r>
          </w:p>
        </w:tc>
      </w:tr>
      <w:tr>
        <w:tblPrEx>
          <w:tblCellMar>
            <w:top w:w="0" w:type="dxa"/>
            <w:left w:w="0" w:type="dxa"/>
            <w:bottom w:w="0" w:type="dxa"/>
            <w:right w:w="0" w:type="dxa"/>
          </w:tblCellMar>
        </w:tblPrEx>
        <w:trPr>
          <w:trHeight w:val="940" w:hRule="atLeast"/>
        </w:trPr>
        <w:tc>
          <w:tcPr>
            <w:tcW w:w="137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ascii="宋体" w:hAnsi="宋体"/>
                <w:sz w:val="21"/>
                <w:szCs w:val="21"/>
              </w:rPr>
              <w:t>2005年</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ascii="宋体" w:hAnsi="宋体"/>
                <w:sz w:val="21"/>
                <w:szCs w:val="21"/>
              </w:rPr>
              <w:t xml:space="preserve">373788 </w:t>
            </w:r>
          </w:p>
        </w:tc>
        <w:tc>
          <w:tcPr>
            <w:tcW w:w="154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ascii="宋体" w:hAnsi="宋体"/>
                <w:sz w:val="21"/>
                <w:szCs w:val="21"/>
              </w:rPr>
              <w:t xml:space="preserve">193096 </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ascii="宋体" w:hAnsi="宋体"/>
                <w:sz w:val="21"/>
                <w:szCs w:val="21"/>
              </w:rPr>
              <w:t xml:space="preserve">180692 </w:t>
            </w:r>
          </w:p>
        </w:tc>
        <w:tc>
          <w:tcPr>
            <w:tcW w:w="137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ascii="宋体" w:hAnsi="宋体"/>
                <w:sz w:val="21"/>
                <w:szCs w:val="21"/>
              </w:rPr>
              <w:t xml:space="preserve">145372 </w:t>
            </w:r>
          </w:p>
        </w:tc>
        <w:tc>
          <w:tcPr>
            <w:tcW w:w="1543" w:type="dxa"/>
            <w:tcBorders>
              <w:top w:val="nil"/>
              <w:left w:val="nil"/>
              <w:right w:val="nil"/>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ascii="宋体" w:hAnsi="宋体"/>
                <w:sz w:val="21"/>
                <w:szCs w:val="21"/>
              </w:rPr>
              <w:t xml:space="preserve">35320 </w:t>
            </w:r>
          </w:p>
        </w:tc>
      </w:tr>
      <w:tr>
        <w:tblPrEx>
          <w:tblCellMar>
            <w:top w:w="0" w:type="dxa"/>
            <w:left w:w="0" w:type="dxa"/>
            <w:bottom w:w="0" w:type="dxa"/>
            <w:right w:w="0" w:type="dxa"/>
          </w:tblCellMar>
        </w:tblPrEx>
        <w:trPr>
          <w:trHeight w:val="940" w:hRule="atLeast"/>
        </w:trPr>
        <w:tc>
          <w:tcPr>
            <w:tcW w:w="137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2006年</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ascii="宋体" w:hAnsi="宋体"/>
                <w:sz w:val="21"/>
                <w:szCs w:val="21"/>
              </w:rPr>
              <w:t xml:space="preserve">409990 </w:t>
            </w:r>
          </w:p>
        </w:tc>
        <w:tc>
          <w:tcPr>
            <w:tcW w:w="154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hint="eastAsia" w:ascii="宋体" w:hAnsi="宋体"/>
                <w:sz w:val="21"/>
                <w:szCs w:val="21"/>
              </w:rPr>
              <w:t>251890</w:t>
            </w:r>
            <w:r>
              <w:rPr>
                <w:rFonts w:ascii="宋体" w:hAnsi="宋体"/>
                <w:sz w:val="21"/>
                <w:szCs w:val="21"/>
              </w:rPr>
              <w:t xml:space="preserve"> </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hint="eastAsia" w:ascii="宋体" w:hAnsi="宋体"/>
                <w:sz w:val="21"/>
                <w:szCs w:val="21"/>
              </w:rPr>
              <w:t>201698</w:t>
            </w:r>
            <w:r>
              <w:rPr>
                <w:rFonts w:ascii="宋体" w:hAnsi="宋体"/>
                <w:sz w:val="21"/>
                <w:szCs w:val="21"/>
              </w:rPr>
              <w:t xml:space="preserve"> </w:t>
            </w:r>
          </w:p>
        </w:tc>
        <w:tc>
          <w:tcPr>
            <w:tcW w:w="137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hint="eastAsia" w:ascii="宋体" w:hAnsi="宋体"/>
                <w:sz w:val="21"/>
                <w:szCs w:val="21"/>
              </w:rPr>
              <w:t>158100</w:t>
            </w:r>
            <w:r>
              <w:rPr>
                <w:rFonts w:ascii="宋体" w:hAnsi="宋体"/>
                <w:sz w:val="21"/>
                <w:szCs w:val="21"/>
              </w:rPr>
              <w:t xml:space="preserve"> </w:t>
            </w:r>
          </w:p>
        </w:tc>
        <w:tc>
          <w:tcPr>
            <w:tcW w:w="1543" w:type="dxa"/>
            <w:tcBorders>
              <w:top w:val="nil"/>
              <w:left w:val="nil"/>
              <w:right w:val="nil"/>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ascii="宋体" w:hAnsi="宋体"/>
                <w:sz w:val="21"/>
                <w:szCs w:val="21"/>
              </w:rPr>
              <w:t xml:space="preserve">43598 </w:t>
            </w:r>
          </w:p>
        </w:tc>
      </w:tr>
      <w:tr>
        <w:tblPrEx>
          <w:tblCellMar>
            <w:top w:w="0" w:type="dxa"/>
            <w:left w:w="0" w:type="dxa"/>
            <w:bottom w:w="0" w:type="dxa"/>
            <w:right w:w="0" w:type="dxa"/>
          </w:tblCellMar>
        </w:tblPrEx>
        <w:trPr>
          <w:trHeight w:val="940" w:hRule="atLeast"/>
        </w:trPr>
        <w:tc>
          <w:tcPr>
            <w:tcW w:w="137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sz w:val="21"/>
                <w:szCs w:val="21"/>
              </w:rPr>
            </w:pPr>
            <w:r>
              <w:rPr>
                <w:rFonts w:ascii="宋体" w:hAnsi="宋体"/>
                <w:sz w:val="21"/>
                <w:szCs w:val="21"/>
              </w:rPr>
              <w:t>2007年</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hint="eastAsia" w:ascii="宋体" w:hAnsi="宋体"/>
                <w:sz w:val="21"/>
                <w:szCs w:val="21"/>
              </w:rPr>
              <w:t>372968</w:t>
            </w:r>
          </w:p>
        </w:tc>
        <w:tc>
          <w:tcPr>
            <w:tcW w:w="154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hint="eastAsia" w:ascii="宋体" w:hAnsi="宋体"/>
                <w:sz w:val="21"/>
                <w:szCs w:val="21"/>
              </w:rPr>
              <w:t>187174</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hint="eastAsia" w:ascii="宋体" w:hAnsi="宋体"/>
                <w:sz w:val="21"/>
                <w:szCs w:val="21"/>
              </w:rPr>
              <w:t>239150</w:t>
            </w:r>
          </w:p>
        </w:tc>
        <w:tc>
          <w:tcPr>
            <w:tcW w:w="137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hint="eastAsia" w:ascii="宋体" w:hAnsi="宋体"/>
                <w:sz w:val="21"/>
                <w:szCs w:val="21"/>
              </w:rPr>
              <w:t>185794</w:t>
            </w:r>
          </w:p>
        </w:tc>
        <w:tc>
          <w:tcPr>
            <w:tcW w:w="1543" w:type="dxa"/>
            <w:tcBorders>
              <w:top w:val="nil"/>
              <w:left w:val="nil"/>
              <w:right w:val="nil"/>
            </w:tcBorders>
            <w:tcMar>
              <w:top w:w="19" w:type="dxa"/>
              <w:left w:w="19" w:type="dxa"/>
              <w:bottom w:w="0" w:type="dxa"/>
              <w:right w:w="19" w:type="dxa"/>
            </w:tcMar>
            <w:vAlign w:val="center"/>
          </w:tcPr>
          <w:p>
            <w:pPr>
              <w:snapToGrid w:val="0"/>
              <w:spacing w:line="240" w:lineRule="atLeast"/>
              <w:ind w:right="153" w:rightChars="51"/>
              <w:jc w:val="right"/>
              <w:rPr>
                <w:rFonts w:ascii="宋体" w:hAnsi="宋体" w:cs="Arial Unicode MS"/>
                <w:sz w:val="21"/>
                <w:szCs w:val="21"/>
              </w:rPr>
            </w:pPr>
            <w:r>
              <w:rPr>
                <w:rFonts w:hint="eastAsia" w:ascii="宋体" w:hAnsi="宋体"/>
                <w:sz w:val="21"/>
                <w:szCs w:val="21"/>
              </w:rPr>
              <w:t>53356</w:t>
            </w:r>
          </w:p>
        </w:tc>
      </w:tr>
      <w:tr>
        <w:tblPrEx>
          <w:tblCellMar>
            <w:top w:w="0" w:type="dxa"/>
            <w:left w:w="0" w:type="dxa"/>
            <w:bottom w:w="0" w:type="dxa"/>
            <w:right w:w="0" w:type="dxa"/>
          </w:tblCellMar>
        </w:tblPrEx>
        <w:trPr>
          <w:trHeight w:val="940" w:hRule="atLeast"/>
        </w:trPr>
        <w:tc>
          <w:tcPr>
            <w:tcW w:w="137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2008年</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451131</w:t>
            </w:r>
          </w:p>
        </w:tc>
        <w:tc>
          <w:tcPr>
            <w:tcW w:w="154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233376</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281602</w:t>
            </w:r>
          </w:p>
        </w:tc>
        <w:tc>
          <w:tcPr>
            <w:tcW w:w="137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217764</w:t>
            </w:r>
          </w:p>
        </w:tc>
        <w:tc>
          <w:tcPr>
            <w:tcW w:w="1543" w:type="dxa"/>
            <w:tcBorders>
              <w:top w:val="nil"/>
              <w:left w:val="nil"/>
              <w:right w:val="nil"/>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63847</w:t>
            </w:r>
          </w:p>
        </w:tc>
      </w:tr>
      <w:tr>
        <w:tblPrEx>
          <w:tblCellMar>
            <w:top w:w="0" w:type="dxa"/>
            <w:left w:w="0" w:type="dxa"/>
            <w:bottom w:w="0" w:type="dxa"/>
            <w:right w:w="0" w:type="dxa"/>
          </w:tblCellMar>
        </w:tblPrEx>
        <w:trPr>
          <w:trHeight w:val="940" w:hRule="atLeast"/>
        </w:trPr>
        <w:tc>
          <w:tcPr>
            <w:tcW w:w="137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2009年</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1010773</w:t>
            </w:r>
          </w:p>
        </w:tc>
        <w:tc>
          <w:tcPr>
            <w:tcW w:w="154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755880</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ascii="宋体" w:hAnsi="宋体"/>
                <w:sz w:val="21"/>
                <w:szCs w:val="21"/>
              </w:rPr>
              <w:t>329728</w:t>
            </w:r>
          </w:p>
        </w:tc>
        <w:tc>
          <w:tcPr>
            <w:tcW w:w="137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ascii="宋体" w:hAnsi="宋体"/>
                <w:sz w:val="21"/>
                <w:szCs w:val="21"/>
              </w:rPr>
              <w:t>254893</w:t>
            </w:r>
          </w:p>
        </w:tc>
        <w:tc>
          <w:tcPr>
            <w:tcW w:w="1543" w:type="dxa"/>
            <w:tcBorders>
              <w:top w:val="nil"/>
              <w:left w:val="nil"/>
              <w:right w:val="nil"/>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ascii="宋体" w:hAnsi="宋体"/>
                <w:sz w:val="21"/>
                <w:szCs w:val="21"/>
              </w:rPr>
              <w:t>74835</w:t>
            </w:r>
          </w:p>
        </w:tc>
      </w:tr>
      <w:tr>
        <w:tblPrEx>
          <w:tblCellMar>
            <w:top w:w="0" w:type="dxa"/>
            <w:left w:w="0" w:type="dxa"/>
            <w:bottom w:w="0" w:type="dxa"/>
            <w:right w:w="0" w:type="dxa"/>
          </w:tblCellMar>
        </w:tblPrEx>
        <w:trPr>
          <w:trHeight w:val="940" w:hRule="atLeast"/>
        </w:trPr>
        <w:tc>
          <w:tcPr>
            <w:tcW w:w="137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2010年</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1462660</w:t>
            </w:r>
          </w:p>
        </w:tc>
        <w:tc>
          <w:tcPr>
            <w:tcW w:w="154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1103609</w:t>
            </w:r>
          </w:p>
        </w:tc>
        <w:tc>
          <w:tcPr>
            <w:tcW w:w="1542"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452651</w:t>
            </w:r>
          </w:p>
        </w:tc>
        <w:tc>
          <w:tcPr>
            <w:tcW w:w="1371"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359051</w:t>
            </w:r>
          </w:p>
        </w:tc>
        <w:tc>
          <w:tcPr>
            <w:tcW w:w="1543" w:type="dxa"/>
            <w:tcBorders>
              <w:top w:val="nil"/>
              <w:left w:val="nil"/>
              <w:right w:val="nil"/>
            </w:tcBorders>
            <w:tcMar>
              <w:top w:w="19" w:type="dxa"/>
              <w:left w:w="19" w:type="dxa"/>
              <w:bottom w:w="0" w:type="dxa"/>
              <w:right w:w="19" w:type="dxa"/>
            </w:tcMar>
            <w:vAlign w:val="center"/>
          </w:tcPr>
          <w:p>
            <w:pPr>
              <w:snapToGrid w:val="0"/>
              <w:spacing w:line="240" w:lineRule="atLeast"/>
              <w:ind w:right="153" w:rightChars="51"/>
              <w:jc w:val="right"/>
              <w:rPr>
                <w:rFonts w:ascii="宋体" w:hAnsi="宋体"/>
                <w:sz w:val="21"/>
                <w:szCs w:val="21"/>
              </w:rPr>
            </w:pPr>
            <w:r>
              <w:rPr>
                <w:rFonts w:hint="eastAsia" w:ascii="宋体" w:hAnsi="宋体"/>
                <w:sz w:val="21"/>
                <w:szCs w:val="21"/>
              </w:rPr>
              <w:t>93600</w:t>
            </w:r>
          </w:p>
        </w:tc>
      </w:tr>
      <w:tr>
        <w:tblPrEx>
          <w:tblCellMar>
            <w:top w:w="0" w:type="dxa"/>
            <w:left w:w="0" w:type="dxa"/>
            <w:bottom w:w="0" w:type="dxa"/>
            <w:right w:w="0" w:type="dxa"/>
          </w:tblCellMar>
        </w:tblPrEx>
        <w:trPr>
          <w:trHeight w:val="940" w:hRule="atLeast"/>
        </w:trPr>
        <w:tc>
          <w:tcPr>
            <w:tcW w:w="1372" w:type="dxa"/>
            <w:tcBorders>
              <w:top w:val="nil"/>
              <w:left w:val="nil"/>
              <w:bottom w:val="nil"/>
              <w:right w:val="single" w:color="auto" w:sz="4" w:space="0"/>
            </w:tcBorders>
            <w:tcMar>
              <w:top w:w="19" w:type="dxa"/>
              <w:left w:w="19" w:type="dxa"/>
              <w:bottom w:w="0" w:type="dxa"/>
              <w:right w:w="19" w:type="dxa"/>
            </w:tcMar>
            <w:vAlign w:val="center"/>
          </w:tcPr>
          <w:p>
            <w:pPr>
              <w:jc w:val="center"/>
              <w:rPr>
                <w:rFonts w:ascii="宋体" w:hAnsi="宋体" w:cs="Arial Unicode MS"/>
                <w:sz w:val="21"/>
                <w:szCs w:val="21"/>
              </w:rPr>
            </w:pPr>
            <w:r>
              <w:rPr>
                <w:rFonts w:hint="eastAsia" w:ascii="宋体" w:hAnsi="宋体" w:cs="Arial Unicode MS"/>
                <w:sz w:val="21"/>
                <w:szCs w:val="21"/>
              </w:rPr>
              <w:t>2012年</w:t>
            </w:r>
          </w:p>
        </w:tc>
        <w:tc>
          <w:tcPr>
            <w:tcW w:w="1542" w:type="dxa"/>
            <w:tcBorders>
              <w:top w:val="nil"/>
              <w:left w:val="nil"/>
              <w:bottom w:val="nil"/>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3308603</w:t>
            </w:r>
          </w:p>
        </w:tc>
        <w:tc>
          <w:tcPr>
            <w:tcW w:w="1541" w:type="dxa"/>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2281960</w:t>
            </w:r>
          </w:p>
        </w:tc>
        <w:tc>
          <w:tcPr>
            <w:tcW w:w="1542" w:type="dxa"/>
            <w:tcBorders>
              <w:top w:val="nil"/>
              <w:left w:val="nil"/>
              <w:bottom w:val="nil"/>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1303628</w:t>
            </w:r>
          </w:p>
        </w:tc>
        <w:tc>
          <w:tcPr>
            <w:tcW w:w="1371" w:type="dxa"/>
            <w:tcBorders>
              <w:top w:val="nil"/>
              <w:left w:val="nil"/>
              <w:bottom w:val="nil"/>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1026643</w:t>
            </w:r>
          </w:p>
        </w:tc>
        <w:tc>
          <w:tcPr>
            <w:tcW w:w="1543" w:type="dxa"/>
            <w:tcBorders>
              <w:top w:val="nil"/>
              <w:left w:val="nil"/>
              <w:bottom w:val="nil"/>
              <w:right w:val="nil"/>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276985</w:t>
            </w:r>
          </w:p>
        </w:tc>
      </w:tr>
      <w:tr>
        <w:tblPrEx>
          <w:tblCellMar>
            <w:top w:w="0" w:type="dxa"/>
            <w:left w:w="0" w:type="dxa"/>
            <w:bottom w:w="0" w:type="dxa"/>
            <w:right w:w="0" w:type="dxa"/>
          </w:tblCellMar>
        </w:tblPrEx>
        <w:trPr>
          <w:trHeight w:val="940" w:hRule="atLeast"/>
        </w:trPr>
        <w:tc>
          <w:tcPr>
            <w:tcW w:w="1372" w:type="dxa"/>
            <w:tcBorders>
              <w:top w:val="nil"/>
              <w:left w:val="nil"/>
              <w:bottom w:val="nil"/>
              <w:right w:val="single" w:color="auto" w:sz="4" w:space="0"/>
            </w:tcBorders>
            <w:tcMar>
              <w:top w:w="19" w:type="dxa"/>
              <w:left w:w="19" w:type="dxa"/>
              <w:bottom w:w="0" w:type="dxa"/>
              <w:right w:w="19" w:type="dxa"/>
            </w:tcMar>
            <w:vAlign w:val="center"/>
          </w:tcPr>
          <w:p>
            <w:pPr>
              <w:jc w:val="center"/>
              <w:rPr>
                <w:rFonts w:ascii="宋体" w:hAnsi="宋体" w:cs="Arial Unicode MS"/>
                <w:sz w:val="21"/>
                <w:szCs w:val="21"/>
              </w:rPr>
            </w:pPr>
            <w:r>
              <w:rPr>
                <w:rFonts w:hint="eastAsia" w:ascii="宋体" w:hAnsi="宋体" w:cs="Arial Unicode MS"/>
                <w:sz w:val="21"/>
                <w:szCs w:val="21"/>
              </w:rPr>
              <w:t>2013年</w:t>
            </w:r>
          </w:p>
        </w:tc>
        <w:tc>
          <w:tcPr>
            <w:tcW w:w="1542" w:type="dxa"/>
            <w:tcBorders>
              <w:top w:val="nil"/>
              <w:left w:val="nil"/>
              <w:bottom w:val="nil"/>
              <w:right w:val="single" w:color="auto" w:sz="4" w:space="0"/>
            </w:tcBorders>
            <w:tcMar>
              <w:top w:w="19" w:type="dxa"/>
              <w:left w:w="19" w:type="dxa"/>
              <w:bottom w:w="0" w:type="dxa"/>
              <w:right w:w="19" w:type="dxa"/>
            </w:tcMar>
            <w:vAlign w:val="center"/>
          </w:tcPr>
          <w:p>
            <w:pPr>
              <w:adjustRightInd w:val="0"/>
              <w:snapToGrid w:val="0"/>
              <w:spacing w:line="240" w:lineRule="atLeast"/>
              <w:ind w:right="105"/>
              <w:jc w:val="right"/>
              <w:rPr>
                <w:rFonts w:ascii="宋体" w:hAnsi="宋体"/>
                <w:sz w:val="21"/>
                <w:szCs w:val="21"/>
              </w:rPr>
            </w:pPr>
            <w:r>
              <w:rPr>
                <w:rFonts w:ascii="宋体" w:hAnsi="宋体"/>
                <w:sz w:val="21"/>
                <w:szCs w:val="21"/>
              </w:rPr>
              <w:t>4183081</w:t>
            </w:r>
          </w:p>
        </w:tc>
        <w:tc>
          <w:tcPr>
            <w:tcW w:w="1541" w:type="dxa"/>
            <w:tcBorders>
              <w:top w:val="nil"/>
              <w:left w:val="nil"/>
              <w:bottom w:val="nil"/>
              <w:right w:val="single" w:color="auto" w:sz="4" w:space="0"/>
            </w:tcBorders>
            <w:tcMar>
              <w:top w:w="19" w:type="dxa"/>
              <w:left w:w="19" w:type="dxa"/>
              <w:bottom w:w="0" w:type="dxa"/>
              <w:right w:w="19" w:type="dxa"/>
            </w:tcMar>
            <w:vAlign w:val="center"/>
          </w:tcPr>
          <w:p>
            <w:pPr>
              <w:adjustRightInd w:val="0"/>
              <w:snapToGrid w:val="0"/>
              <w:spacing w:line="240" w:lineRule="atLeast"/>
              <w:ind w:right="105"/>
              <w:jc w:val="right"/>
              <w:rPr>
                <w:rFonts w:ascii="宋体" w:hAnsi="宋体"/>
                <w:sz w:val="21"/>
                <w:szCs w:val="21"/>
              </w:rPr>
            </w:pPr>
            <w:r>
              <w:rPr>
                <w:rFonts w:hint="eastAsia" w:ascii="宋体" w:hAnsi="宋体"/>
                <w:sz w:val="21"/>
                <w:szCs w:val="21"/>
              </w:rPr>
              <w:t>3159094</w:t>
            </w:r>
          </w:p>
        </w:tc>
        <w:tc>
          <w:tcPr>
            <w:tcW w:w="1542" w:type="dxa"/>
            <w:tcBorders>
              <w:top w:val="nil"/>
              <w:left w:val="nil"/>
              <w:bottom w:val="nil"/>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1299168</w:t>
            </w:r>
          </w:p>
        </w:tc>
        <w:tc>
          <w:tcPr>
            <w:tcW w:w="1371" w:type="dxa"/>
            <w:tcBorders>
              <w:top w:val="nil"/>
              <w:left w:val="nil"/>
              <w:bottom w:val="nil"/>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1023987</w:t>
            </w:r>
          </w:p>
        </w:tc>
        <w:tc>
          <w:tcPr>
            <w:tcW w:w="1543" w:type="dxa"/>
            <w:tcBorders>
              <w:top w:val="nil"/>
              <w:left w:val="nil"/>
              <w:bottom w:val="nil"/>
              <w:right w:val="nil"/>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275181</w:t>
            </w:r>
          </w:p>
        </w:tc>
      </w:tr>
      <w:tr>
        <w:tblPrEx>
          <w:tblCellMar>
            <w:top w:w="0" w:type="dxa"/>
            <w:left w:w="0" w:type="dxa"/>
            <w:bottom w:w="0" w:type="dxa"/>
            <w:right w:w="0" w:type="dxa"/>
          </w:tblCellMar>
        </w:tblPrEx>
        <w:trPr>
          <w:trHeight w:val="940" w:hRule="atLeast"/>
        </w:trPr>
        <w:tc>
          <w:tcPr>
            <w:tcW w:w="1372" w:type="dxa"/>
            <w:tcBorders>
              <w:top w:val="nil"/>
              <w:left w:val="nil"/>
              <w:bottom w:val="nil"/>
              <w:right w:val="single" w:color="auto" w:sz="4" w:space="0"/>
            </w:tcBorders>
            <w:tcMar>
              <w:top w:w="19" w:type="dxa"/>
              <w:left w:w="19" w:type="dxa"/>
              <w:bottom w:w="0" w:type="dxa"/>
              <w:right w:w="19" w:type="dxa"/>
            </w:tcMar>
            <w:vAlign w:val="center"/>
          </w:tcPr>
          <w:p>
            <w:pPr>
              <w:jc w:val="center"/>
              <w:rPr>
                <w:rFonts w:ascii="宋体" w:hAnsi="宋体" w:cs="Arial Unicode MS"/>
                <w:sz w:val="21"/>
                <w:szCs w:val="21"/>
              </w:rPr>
            </w:pPr>
            <w:r>
              <w:rPr>
                <w:rFonts w:hint="eastAsia" w:ascii="宋体" w:hAnsi="宋体" w:cs="Arial Unicode MS"/>
                <w:sz w:val="21"/>
                <w:szCs w:val="21"/>
              </w:rPr>
              <w:t>2014年</w:t>
            </w:r>
          </w:p>
        </w:tc>
        <w:tc>
          <w:tcPr>
            <w:tcW w:w="1542" w:type="dxa"/>
            <w:tcBorders>
              <w:top w:val="nil"/>
              <w:left w:val="nil"/>
              <w:bottom w:val="nil"/>
              <w:right w:val="single" w:color="auto" w:sz="4" w:space="0"/>
            </w:tcBorders>
            <w:tcMar>
              <w:top w:w="19" w:type="dxa"/>
              <w:left w:w="19" w:type="dxa"/>
              <w:bottom w:w="0" w:type="dxa"/>
              <w:right w:w="19" w:type="dxa"/>
            </w:tcMar>
            <w:vAlign w:val="center"/>
          </w:tcPr>
          <w:p>
            <w:pPr>
              <w:adjustRightInd w:val="0"/>
              <w:snapToGrid w:val="0"/>
              <w:spacing w:line="240" w:lineRule="atLeast"/>
              <w:ind w:right="105"/>
              <w:jc w:val="right"/>
              <w:rPr>
                <w:rFonts w:ascii="宋体" w:hAnsi="宋体"/>
                <w:sz w:val="21"/>
                <w:szCs w:val="21"/>
              </w:rPr>
            </w:pPr>
            <w:r>
              <w:rPr>
                <w:rFonts w:hint="eastAsia" w:ascii="宋体" w:hAnsi="宋体"/>
                <w:sz w:val="21"/>
                <w:szCs w:val="21"/>
              </w:rPr>
              <w:t>5085231</w:t>
            </w:r>
          </w:p>
        </w:tc>
        <w:tc>
          <w:tcPr>
            <w:tcW w:w="1541" w:type="dxa"/>
            <w:tcBorders>
              <w:top w:val="nil"/>
              <w:left w:val="nil"/>
              <w:bottom w:val="nil"/>
              <w:right w:val="single" w:color="auto" w:sz="4" w:space="0"/>
            </w:tcBorders>
            <w:tcMar>
              <w:top w:w="19" w:type="dxa"/>
              <w:left w:w="19" w:type="dxa"/>
              <w:bottom w:w="0" w:type="dxa"/>
              <w:right w:w="19" w:type="dxa"/>
            </w:tcMar>
            <w:vAlign w:val="center"/>
          </w:tcPr>
          <w:p>
            <w:pPr>
              <w:adjustRightInd w:val="0"/>
              <w:snapToGrid w:val="0"/>
              <w:spacing w:line="240" w:lineRule="atLeast"/>
              <w:ind w:right="105"/>
              <w:jc w:val="right"/>
              <w:rPr>
                <w:rFonts w:ascii="宋体" w:hAnsi="宋体"/>
                <w:sz w:val="21"/>
                <w:szCs w:val="21"/>
              </w:rPr>
            </w:pPr>
            <w:r>
              <w:rPr>
                <w:rFonts w:hint="eastAsia" w:ascii="宋体" w:hAnsi="宋体"/>
                <w:sz w:val="21"/>
                <w:szCs w:val="21"/>
              </w:rPr>
              <w:t>3980949</w:t>
            </w:r>
          </w:p>
        </w:tc>
        <w:tc>
          <w:tcPr>
            <w:tcW w:w="1542" w:type="dxa"/>
            <w:tcBorders>
              <w:top w:val="nil"/>
              <w:left w:val="nil"/>
              <w:bottom w:val="nil"/>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1470517</w:t>
            </w:r>
          </w:p>
        </w:tc>
        <w:tc>
          <w:tcPr>
            <w:tcW w:w="1371" w:type="dxa"/>
            <w:tcBorders>
              <w:top w:val="nil"/>
              <w:left w:val="nil"/>
              <w:bottom w:val="nil"/>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1084298</w:t>
            </w:r>
          </w:p>
        </w:tc>
        <w:tc>
          <w:tcPr>
            <w:tcW w:w="1543" w:type="dxa"/>
            <w:tcBorders>
              <w:top w:val="nil"/>
              <w:left w:val="nil"/>
              <w:bottom w:val="nil"/>
              <w:right w:val="nil"/>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386219</w:t>
            </w:r>
          </w:p>
        </w:tc>
      </w:tr>
      <w:tr>
        <w:tblPrEx>
          <w:tblCellMar>
            <w:top w:w="0" w:type="dxa"/>
            <w:left w:w="0" w:type="dxa"/>
            <w:bottom w:w="0" w:type="dxa"/>
            <w:right w:w="0" w:type="dxa"/>
          </w:tblCellMar>
        </w:tblPrEx>
        <w:trPr>
          <w:trHeight w:val="940" w:hRule="atLeast"/>
        </w:trPr>
        <w:tc>
          <w:tcPr>
            <w:tcW w:w="1372" w:type="dxa"/>
            <w:tcBorders>
              <w:top w:val="nil"/>
              <w:left w:val="nil"/>
              <w:right w:val="single" w:color="auto" w:sz="4" w:space="0"/>
            </w:tcBorders>
            <w:tcMar>
              <w:top w:w="19" w:type="dxa"/>
              <w:left w:w="19" w:type="dxa"/>
              <w:bottom w:w="0" w:type="dxa"/>
              <w:right w:w="19" w:type="dxa"/>
            </w:tcMar>
            <w:vAlign w:val="center"/>
          </w:tcPr>
          <w:p>
            <w:pPr>
              <w:jc w:val="center"/>
              <w:rPr>
                <w:rFonts w:ascii="宋体" w:hAnsi="宋体" w:cs="Arial Unicode MS"/>
                <w:sz w:val="21"/>
                <w:szCs w:val="21"/>
              </w:rPr>
            </w:pPr>
            <w:r>
              <w:rPr>
                <w:rFonts w:hint="eastAsia" w:ascii="宋体" w:hAnsi="宋体" w:cs="Arial Unicode MS"/>
                <w:sz w:val="21"/>
                <w:szCs w:val="21"/>
              </w:rPr>
              <w:t>2015年</w:t>
            </w:r>
          </w:p>
        </w:tc>
        <w:tc>
          <w:tcPr>
            <w:tcW w:w="1542" w:type="dxa"/>
            <w:tcBorders>
              <w:top w:val="nil"/>
              <w:left w:val="nil"/>
              <w:right w:val="single" w:color="auto" w:sz="4" w:space="0"/>
            </w:tcBorders>
            <w:tcMar>
              <w:top w:w="19" w:type="dxa"/>
              <w:left w:w="19" w:type="dxa"/>
              <w:bottom w:w="0" w:type="dxa"/>
              <w:right w:w="19" w:type="dxa"/>
            </w:tcMar>
            <w:vAlign w:val="center"/>
          </w:tcPr>
          <w:p>
            <w:pPr>
              <w:adjustRightInd w:val="0"/>
              <w:snapToGrid w:val="0"/>
              <w:spacing w:line="240" w:lineRule="atLeast"/>
              <w:ind w:right="105"/>
              <w:jc w:val="right"/>
              <w:rPr>
                <w:rFonts w:ascii="宋体" w:hAnsi="宋体"/>
                <w:sz w:val="21"/>
                <w:szCs w:val="21"/>
              </w:rPr>
            </w:pPr>
            <w:r>
              <w:rPr>
                <w:rFonts w:hint="eastAsia" w:ascii="宋体" w:hAnsi="宋体"/>
                <w:sz w:val="21"/>
                <w:szCs w:val="21"/>
              </w:rPr>
              <w:t>8750009</w:t>
            </w:r>
          </w:p>
        </w:tc>
        <w:tc>
          <w:tcPr>
            <w:tcW w:w="1541" w:type="dxa"/>
            <w:tcBorders>
              <w:top w:val="nil"/>
              <w:left w:val="nil"/>
              <w:right w:val="single" w:color="auto" w:sz="4" w:space="0"/>
            </w:tcBorders>
            <w:tcMar>
              <w:top w:w="19" w:type="dxa"/>
              <w:left w:w="19" w:type="dxa"/>
              <w:bottom w:w="0" w:type="dxa"/>
              <w:right w:w="19" w:type="dxa"/>
            </w:tcMar>
            <w:vAlign w:val="center"/>
          </w:tcPr>
          <w:p>
            <w:pPr>
              <w:adjustRightInd w:val="0"/>
              <w:snapToGrid w:val="0"/>
              <w:spacing w:line="240" w:lineRule="atLeast"/>
              <w:ind w:right="105"/>
              <w:jc w:val="right"/>
              <w:rPr>
                <w:rFonts w:ascii="宋体" w:hAnsi="宋体"/>
                <w:sz w:val="21"/>
                <w:szCs w:val="21"/>
              </w:rPr>
            </w:pPr>
            <w:r>
              <w:rPr>
                <w:rFonts w:hint="eastAsia" w:ascii="宋体" w:hAnsi="宋体"/>
                <w:sz w:val="21"/>
                <w:szCs w:val="21"/>
              </w:rPr>
              <w:t>7559649</w:t>
            </w:r>
          </w:p>
        </w:tc>
        <w:tc>
          <w:tcPr>
            <w:tcW w:w="1542" w:type="dxa"/>
            <w:tcBorders>
              <w:top w:val="nil"/>
              <w:left w:val="nil"/>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1717564</w:t>
            </w:r>
          </w:p>
        </w:tc>
        <w:tc>
          <w:tcPr>
            <w:tcW w:w="1371" w:type="dxa"/>
            <w:tcBorders>
              <w:top w:val="nil"/>
              <w:left w:val="nil"/>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1149165</w:t>
            </w:r>
          </w:p>
        </w:tc>
        <w:tc>
          <w:tcPr>
            <w:tcW w:w="1543" w:type="dxa"/>
            <w:tcBorders>
              <w:top w:val="nil"/>
              <w:left w:val="nil"/>
              <w:right w:val="nil"/>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568399</w:t>
            </w:r>
          </w:p>
        </w:tc>
      </w:tr>
      <w:tr>
        <w:tblPrEx>
          <w:tblCellMar>
            <w:top w:w="0" w:type="dxa"/>
            <w:left w:w="0" w:type="dxa"/>
            <w:bottom w:w="0" w:type="dxa"/>
            <w:right w:w="0" w:type="dxa"/>
          </w:tblCellMar>
        </w:tblPrEx>
        <w:trPr>
          <w:trHeight w:val="940" w:hRule="atLeast"/>
        </w:trPr>
        <w:tc>
          <w:tcPr>
            <w:tcW w:w="1372" w:type="dxa"/>
            <w:tcBorders>
              <w:top w:val="nil"/>
              <w:left w:val="nil"/>
              <w:bottom w:val="single" w:color="auto" w:sz="4" w:space="0"/>
              <w:right w:val="single" w:color="auto" w:sz="4" w:space="0"/>
            </w:tcBorders>
            <w:tcMar>
              <w:top w:w="19" w:type="dxa"/>
              <w:left w:w="19" w:type="dxa"/>
              <w:bottom w:w="0" w:type="dxa"/>
              <w:right w:w="19" w:type="dxa"/>
            </w:tcMar>
            <w:vAlign w:val="center"/>
          </w:tcPr>
          <w:p>
            <w:pPr>
              <w:jc w:val="center"/>
              <w:rPr>
                <w:rFonts w:ascii="宋体" w:hAnsi="宋体" w:cs="Arial Unicode MS"/>
                <w:sz w:val="21"/>
                <w:szCs w:val="21"/>
              </w:rPr>
            </w:pPr>
            <w:r>
              <w:rPr>
                <w:rFonts w:hint="eastAsia" w:ascii="宋体" w:hAnsi="宋体" w:cs="Arial Unicode MS"/>
                <w:sz w:val="21"/>
                <w:szCs w:val="21"/>
              </w:rPr>
              <w:t>2016年</w:t>
            </w:r>
          </w:p>
        </w:tc>
        <w:tc>
          <w:tcPr>
            <w:tcW w:w="1542" w:type="dxa"/>
            <w:tcBorders>
              <w:top w:val="nil"/>
              <w:left w:val="nil"/>
              <w:bottom w:val="single" w:color="auto" w:sz="4" w:space="0"/>
              <w:right w:val="single" w:color="auto" w:sz="4" w:space="0"/>
            </w:tcBorders>
            <w:tcMar>
              <w:top w:w="19" w:type="dxa"/>
              <w:left w:w="19" w:type="dxa"/>
              <w:bottom w:w="0" w:type="dxa"/>
              <w:right w:w="19" w:type="dxa"/>
            </w:tcMar>
            <w:vAlign w:val="center"/>
          </w:tcPr>
          <w:p>
            <w:pPr>
              <w:adjustRightInd w:val="0"/>
              <w:snapToGrid w:val="0"/>
              <w:spacing w:line="240" w:lineRule="atLeast"/>
              <w:ind w:right="105"/>
              <w:jc w:val="right"/>
              <w:rPr>
                <w:rFonts w:ascii="宋体" w:hAnsi="宋体"/>
                <w:sz w:val="21"/>
                <w:szCs w:val="21"/>
              </w:rPr>
            </w:pPr>
            <w:r>
              <w:rPr>
                <w:rFonts w:ascii="宋体" w:hAnsi="宋体"/>
                <w:sz w:val="21"/>
                <w:szCs w:val="21"/>
              </w:rPr>
              <w:t>12799939</w:t>
            </w:r>
          </w:p>
        </w:tc>
        <w:tc>
          <w:tcPr>
            <w:tcW w:w="1541" w:type="dxa"/>
            <w:tcBorders>
              <w:top w:val="nil"/>
              <w:left w:val="nil"/>
              <w:bottom w:val="single" w:color="auto" w:sz="4" w:space="0"/>
              <w:right w:val="single" w:color="auto" w:sz="4" w:space="0"/>
            </w:tcBorders>
            <w:tcMar>
              <w:top w:w="19" w:type="dxa"/>
              <w:left w:w="19" w:type="dxa"/>
              <w:bottom w:w="0" w:type="dxa"/>
              <w:right w:w="19" w:type="dxa"/>
            </w:tcMar>
            <w:vAlign w:val="center"/>
          </w:tcPr>
          <w:p>
            <w:pPr>
              <w:adjustRightInd w:val="0"/>
              <w:snapToGrid w:val="0"/>
              <w:spacing w:line="240" w:lineRule="atLeast"/>
              <w:ind w:right="105"/>
              <w:jc w:val="right"/>
              <w:rPr>
                <w:rFonts w:ascii="宋体" w:hAnsi="宋体"/>
                <w:sz w:val="21"/>
                <w:szCs w:val="21"/>
              </w:rPr>
            </w:pPr>
            <w:r>
              <w:rPr>
                <w:rFonts w:ascii="宋体" w:hAnsi="宋体"/>
                <w:sz w:val="21"/>
                <w:szCs w:val="21"/>
              </w:rPr>
              <w:t>11076411</w:t>
            </w:r>
          </w:p>
        </w:tc>
        <w:tc>
          <w:tcPr>
            <w:tcW w:w="1542" w:type="dxa"/>
            <w:tcBorders>
              <w:top w:val="nil"/>
              <w:left w:val="nil"/>
              <w:bottom w:val="single" w:color="auto" w:sz="4" w:space="0"/>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1971566</w:t>
            </w:r>
          </w:p>
        </w:tc>
        <w:tc>
          <w:tcPr>
            <w:tcW w:w="1371" w:type="dxa"/>
            <w:tcBorders>
              <w:top w:val="nil"/>
              <w:left w:val="nil"/>
              <w:bottom w:val="single" w:color="auto" w:sz="4" w:space="0"/>
              <w:right w:val="single" w:color="auto" w:sz="4" w:space="0"/>
            </w:tcBorders>
            <w:tcMar>
              <w:top w:w="19" w:type="dxa"/>
              <w:left w:w="19" w:type="dxa"/>
              <w:bottom w:w="0" w:type="dxa"/>
              <w:right w:w="19" w:type="dxa"/>
            </w:tcMar>
            <w:vAlign w:val="center"/>
          </w:tcPr>
          <w:p>
            <w:pPr>
              <w:ind w:right="153" w:rightChars="51"/>
              <w:jc w:val="right"/>
              <w:rPr>
                <w:rFonts w:ascii="宋体" w:hAnsi="宋体"/>
                <w:sz w:val="21"/>
                <w:szCs w:val="21"/>
              </w:rPr>
            </w:pPr>
            <w:bookmarkStart w:id="0" w:name="OLE_LINK1"/>
            <w:r>
              <w:rPr>
                <w:rFonts w:hint="eastAsia" w:ascii="宋体" w:hAnsi="宋体"/>
                <w:sz w:val="21"/>
                <w:szCs w:val="21"/>
              </w:rPr>
              <w:t>1368303</w:t>
            </w:r>
            <w:bookmarkEnd w:id="0"/>
          </w:p>
        </w:tc>
        <w:tc>
          <w:tcPr>
            <w:tcW w:w="1543" w:type="dxa"/>
            <w:tcBorders>
              <w:top w:val="nil"/>
              <w:left w:val="nil"/>
              <w:bottom w:val="single" w:color="auto" w:sz="4" w:space="0"/>
              <w:right w:val="nil"/>
            </w:tcBorders>
            <w:tcMar>
              <w:top w:w="19" w:type="dxa"/>
              <w:left w:w="19" w:type="dxa"/>
              <w:bottom w:w="0" w:type="dxa"/>
              <w:right w:w="19" w:type="dxa"/>
            </w:tcMar>
            <w:vAlign w:val="center"/>
          </w:tcPr>
          <w:p>
            <w:pPr>
              <w:ind w:right="153" w:rightChars="51"/>
              <w:jc w:val="right"/>
              <w:rPr>
                <w:rFonts w:ascii="宋体" w:hAnsi="宋体"/>
                <w:sz w:val="21"/>
                <w:szCs w:val="21"/>
              </w:rPr>
            </w:pPr>
            <w:r>
              <w:rPr>
                <w:rFonts w:hint="eastAsia" w:ascii="宋体" w:hAnsi="宋体"/>
                <w:sz w:val="21"/>
                <w:szCs w:val="21"/>
              </w:rPr>
              <w:t>603263</w:t>
            </w:r>
          </w:p>
        </w:tc>
      </w:tr>
    </w:tbl>
    <w:p>
      <w:pPr>
        <w:spacing w:line="360" w:lineRule="auto"/>
        <w:rPr>
          <w:rFonts w:ascii="黑体" w:hAnsi="宋体" w:eastAsia="黑体"/>
          <w:b/>
          <w:bCs/>
          <w:sz w:val="28"/>
          <w:szCs w:val="28"/>
        </w:rPr>
      </w:pPr>
    </w:p>
    <w:tbl>
      <w:tblPr>
        <w:tblStyle w:val="5"/>
        <w:tblW w:w="8400" w:type="dxa"/>
        <w:jc w:val="center"/>
        <w:tblLayout w:type="fixed"/>
        <w:tblCellMar>
          <w:top w:w="0" w:type="dxa"/>
          <w:left w:w="108" w:type="dxa"/>
          <w:bottom w:w="0" w:type="dxa"/>
          <w:right w:w="108" w:type="dxa"/>
        </w:tblCellMar>
      </w:tblPr>
      <w:tblGrid>
        <w:gridCol w:w="4308"/>
        <w:gridCol w:w="2117"/>
        <w:gridCol w:w="1975"/>
      </w:tblGrid>
      <w:tr>
        <w:tblPrEx>
          <w:tblCellMar>
            <w:top w:w="0" w:type="dxa"/>
            <w:left w:w="108" w:type="dxa"/>
            <w:bottom w:w="0" w:type="dxa"/>
            <w:right w:w="108" w:type="dxa"/>
          </w:tblCellMar>
        </w:tblPrEx>
        <w:trPr>
          <w:trHeight w:val="1233" w:hRule="atLeast"/>
          <w:jc w:val="center"/>
        </w:trPr>
        <w:tc>
          <w:tcPr>
            <w:tcW w:w="8400" w:type="dxa"/>
            <w:gridSpan w:val="3"/>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国内商业主要指标</w:t>
            </w:r>
          </w:p>
          <w:p>
            <w:pPr>
              <w:jc w:val="right"/>
              <w:rPr>
                <w:rFonts w:ascii="黑体" w:hAnsi="宋体" w:eastAsia="黑体"/>
                <w:b/>
                <w:bCs/>
                <w:sz w:val="28"/>
                <w:szCs w:val="28"/>
              </w:rPr>
            </w:pPr>
            <w:r>
              <w:rPr>
                <w:rFonts w:hint="eastAsia" w:ascii="宋体" w:hAnsi="宋体"/>
                <w:b/>
                <w:sz w:val="21"/>
              </w:rPr>
              <w:t>单位:万元</w:t>
            </w:r>
          </w:p>
        </w:tc>
      </w:tr>
      <w:tr>
        <w:tblPrEx>
          <w:tblCellMar>
            <w:top w:w="0" w:type="dxa"/>
            <w:left w:w="108" w:type="dxa"/>
            <w:bottom w:w="0" w:type="dxa"/>
            <w:right w:w="108" w:type="dxa"/>
          </w:tblCellMar>
        </w:tblPrEx>
        <w:trPr>
          <w:trHeight w:val="874" w:hRule="atLeast"/>
          <w:jc w:val="center"/>
        </w:trPr>
        <w:tc>
          <w:tcPr>
            <w:tcW w:w="4308"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11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975" w:type="dxa"/>
            <w:tcBorders>
              <w:top w:val="single" w:color="auto" w:sz="4" w:space="0"/>
              <w:left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trHeight w:val="1587" w:hRule="atLeast"/>
          <w:jc w:val="center"/>
        </w:trPr>
        <w:tc>
          <w:tcPr>
            <w:tcW w:w="4308"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商品销售总额</w:t>
            </w:r>
          </w:p>
        </w:tc>
        <w:tc>
          <w:tcPr>
            <w:tcW w:w="2117" w:type="dxa"/>
            <w:tcBorders>
              <w:top w:val="single" w:color="auto" w:sz="4" w:space="0"/>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12799939</w:t>
            </w:r>
          </w:p>
        </w:tc>
        <w:tc>
          <w:tcPr>
            <w:tcW w:w="1975" w:type="dxa"/>
            <w:tcBorders>
              <w:top w:val="single" w:color="auto" w:sz="4" w:space="0"/>
              <w:left w:val="single" w:color="auto" w:sz="4" w:space="0"/>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46.3 </w:t>
            </w:r>
          </w:p>
        </w:tc>
      </w:tr>
      <w:tr>
        <w:tblPrEx>
          <w:tblCellMar>
            <w:top w:w="0" w:type="dxa"/>
            <w:left w:w="108" w:type="dxa"/>
            <w:bottom w:w="0" w:type="dxa"/>
            <w:right w:w="108" w:type="dxa"/>
          </w:tblCellMar>
        </w:tblPrEx>
        <w:trPr>
          <w:trHeight w:val="1588" w:hRule="atLeast"/>
          <w:jc w:val="center"/>
        </w:trPr>
        <w:tc>
          <w:tcPr>
            <w:tcW w:w="4308"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kern w:val="0"/>
                <w:sz w:val="21"/>
                <w:szCs w:val="21"/>
              </w:rPr>
            </w:pPr>
            <w:r>
              <w:rPr>
                <w:rFonts w:ascii="宋体" w:hAnsi="宋体"/>
                <w:kern w:val="0"/>
                <w:sz w:val="21"/>
                <w:szCs w:val="21"/>
              </w:rPr>
              <w:t>#</w:t>
            </w:r>
            <w:r>
              <w:rPr>
                <w:rFonts w:hint="eastAsia" w:ascii="宋体" w:hAnsi="宋体"/>
                <w:kern w:val="0"/>
                <w:sz w:val="21"/>
                <w:szCs w:val="21"/>
              </w:rPr>
              <w:t>批发额</w:t>
            </w:r>
          </w:p>
        </w:tc>
        <w:tc>
          <w:tcPr>
            <w:tcW w:w="2117"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11076411</w:t>
            </w:r>
          </w:p>
        </w:tc>
        <w:tc>
          <w:tcPr>
            <w:tcW w:w="1975" w:type="dxa"/>
            <w:tcBorders>
              <w:top w:val="nil"/>
              <w:left w:val="single" w:color="auto" w:sz="4" w:space="0"/>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46.5 </w:t>
            </w:r>
          </w:p>
        </w:tc>
      </w:tr>
      <w:tr>
        <w:tblPrEx>
          <w:tblCellMar>
            <w:top w:w="0" w:type="dxa"/>
            <w:left w:w="108" w:type="dxa"/>
            <w:bottom w:w="0" w:type="dxa"/>
            <w:right w:w="108" w:type="dxa"/>
          </w:tblCellMar>
        </w:tblPrEx>
        <w:trPr>
          <w:trHeight w:val="1587" w:hRule="atLeast"/>
          <w:jc w:val="center"/>
        </w:trPr>
        <w:tc>
          <w:tcPr>
            <w:tcW w:w="4308"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社会消费品零售总额</w:t>
            </w:r>
          </w:p>
        </w:tc>
        <w:tc>
          <w:tcPr>
            <w:tcW w:w="2117"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1971566</w:t>
            </w:r>
          </w:p>
        </w:tc>
        <w:tc>
          <w:tcPr>
            <w:tcW w:w="1975" w:type="dxa"/>
            <w:tcBorders>
              <w:top w:val="nil"/>
              <w:left w:val="single" w:color="auto" w:sz="4" w:space="0"/>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14.8 </w:t>
            </w:r>
          </w:p>
        </w:tc>
      </w:tr>
      <w:tr>
        <w:tblPrEx>
          <w:tblCellMar>
            <w:top w:w="0" w:type="dxa"/>
            <w:left w:w="108" w:type="dxa"/>
            <w:bottom w:w="0" w:type="dxa"/>
            <w:right w:w="108" w:type="dxa"/>
          </w:tblCellMar>
        </w:tblPrEx>
        <w:trPr>
          <w:trHeight w:val="1588" w:hRule="atLeast"/>
          <w:jc w:val="center"/>
        </w:trPr>
        <w:tc>
          <w:tcPr>
            <w:tcW w:w="4308"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批发零售业</w:t>
            </w:r>
          </w:p>
        </w:tc>
        <w:tc>
          <w:tcPr>
            <w:tcW w:w="2117"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1368303</w:t>
            </w:r>
          </w:p>
        </w:tc>
        <w:tc>
          <w:tcPr>
            <w:tcW w:w="1975" w:type="dxa"/>
            <w:tcBorders>
              <w:top w:val="nil"/>
              <w:left w:val="single" w:color="auto" w:sz="4" w:space="0"/>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19.1 </w:t>
            </w:r>
          </w:p>
        </w:tc>
      </w:tr>
      <w:tr>
        <w:tblPrEx>
          <w:tblCellMar>
            <w:top w:w="0" w:type="dxa"/>
            <w:left w:w="108" w:type="dxa"/>
            <w:bottom w:w="0" w:type="dxa"/>
            <w:right w:w="108" w:type="dxa"/>
          </w:tblCellMar>
        </w:tblPrEx>
        <w:trPr>
          <w:trHeight w:val="1587" w:hRule="atLeast"/>
          <w:jc w:val="center"/>
        </w:trPr>
        <w:tc>
          <w:tcPr>
            <w:tcW w:w="4308" w:type="dxa"/>
            <w:tcBorders>
              <w:top w:val="nil"/>
              <w:left w:val="nil"/>
              <w:bottom w:val="nil"/>
              <w:right w:val="single" w:color="auto" w:sz="4" w:space="0"/>
            </w:tcBorders>
            <w:vAlign w:val="center"/>
          </w:tcPr>
          <w:p>
            <w:pPr>
              <w:widowControl/>
              <w:snapToGrid w:val="0"/>
              <w:spacing w:line="240" w:lineRule="atLeast"/>
              <w:ind w:firstLine="420" w:firstLineChars="200"/>
              <w:rPr>
                <w:rFonts w:ascii="宋体" w:hAnsi="宋体"/>
                <w:kern w:val="0"/>
                <w:sz w:val="21"/>
                <w:szCs w:val="21"/>
              </w:rPr>
            </w:pPr>
            <w:r>
              <w:rPr>
                <w:rFonts w:hint="eastAsia" w:ascii="宋体" w:hAnsi="宋体"/>
                <w:kern w:val="0"/>
                <w:sz w:val="21"/>
                <w:szCs w:val="21"/>
              </w:rPr>
              <w:t>#限额以上</w:t>
            </w:r>
          </w:p>
        </w:tc>
        <w:tc>
          <w:tcPr>
            <w:tcW w:w="2117"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346234</w:t>
            </w:r>
          </w:p>
        </w:tc>
        <w:tc>
          <w:tcPr>
            <w:tcW w:w="1975" w:type="dxa"/>
            <w:tcBorders>
              <w:top w:val="nil"/>
              <w:left w:val="single" w:color="auto" w:sz="4" w:space="0"/>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55.7 </w:t>
            </w:r>
          </w:p>
        </w:tc>
      </w:tr>
      <w:tr>
        <w:tblPrEx>
          <w:tblCellMar>
            <w:top w:w="0" w:type="dxa"/>
            <w:left w:w="108" w:type="dxa"/>
            <w:bottom w:w="0" w:type="dxa"/>
            <w:right w:w="108" w:type="dxa"/>
          </w:tblCellMar>
        </w:tblPrEx>
        <w:trPr>
          <w:trHeight w:val="1588" w:hRule="atLeast"/>
          <w:jc w:val="center"/>
        </w:trPr>
        <w:tc>
          <w:tcPr>
            <w:tcW w:w="4308"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住宿餐饮业</w:t>
            </w:r>
          </w:p>
        </w:tc>
        <w:tc>
          <w:tcPr>
            <w:tcW w:w="2117"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603263</w:t>
            </w:r>
          </w:p>
        </w:tc>
        <w:tc>
          <w:tcPr>
            <w:tcW w:w="1975" w:type="dxa"/>
            <w:tcBorders>
              <w:top w:val="nil"/>
              <w:left w:val="single" w:color="auto" w:sz="4" w:space="0"/>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6.1 </w:t>
            </w:r>
          </w:p>
        </w:tc>
      </w:tr>
      <w:tr>
        <w:tblPrEx>
          <w:tblCellMar>
            <w:top w:w="0" w:type="dxa"/>
            <w:left w:w="108" w:type="dxa"/>
            <w:bottom w:w="0" w:type="dxa"/>
            <w:right w:w="108" w:type="dxa"/>
          </w:tblCellMar>
        </w:tblPrEx>
        <w:trPr>
          <w:trHeight w:val="1588" w:hRule="atLeast"/>
          <w:jc w:val="center"/>
        </w:trPr>
        <w:tc>
          <w:tcPr>
            <w:tcW w:w="4308" w:type="dxa"/>
            <w:tcBorders>
              <w:top w:val="nil"/>
              <w:left w:val="nil"/>
              <w:bottom w:val="single" w:color="auto" w:sz="4" w:space="0"/>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#限额以上</w:t>
            </w:r>
          </w:p>
        </w:tc>
        <w:tc>
          <w:tcPr>
            <w:tcW w:w="2117" w:type="dxa"/>
            <w:tcBorders>
              <w:top w:val="nil"/>
              <w:left w:val="nil"/>
              <w:bottom w:val="single" w:color="auto" w:sz="4" w:space="0"/>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276778</w:t>
            </w:r>
          </w:p>
        </w:tc>
        <w:tc>
          <w:tcPr>
            <w:tcW w:w="1975" w:type="dxa"/>
            <w:tcBorders>
              <w:top w:val="nil"/>
              <w:left w:val="single" w:color="auto" w:sz="4" w:space="0"/>
              <w:bottom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3.2 </w:t>
            </w:r>
          </w:p>
        </w:tc>
      </w:tr>
    </w:tbl>
    <w:p>
      <w:pPr>
        <w:spacing w:line="360" w:lineRule="auto"/>
        <w:rPr>
          <w:rFonts w:ascii="黑体" w:hAnsi="宋体" w:eastAsia="黑体"/>
          <w:b/>
          <w:bCs/>
          <w:sz w:val="28"/>
          <w:szCs w:val="28"/>
        </w:rPr>
      </w:pPr>
    </w:p>
    <w:tbl>
      <w:tblPr>
        <w:tblStyle w:val="5"/>
        <w:tblW w:w="8629" w:type="dxa"/>
        <w:tblInd w:w="0" w:type="dxa"/>
        <w:tblLayout w:type="fixed"/>
        <w:tblCellMar>
          <w:top w:w="0" w:type="dxa"/>
          <w:left w:w="108" w:type="dxa"/>
          <w:bottom w:w="0" w:type="dxa"/>
          <w:right w:w="108" w:type="dxa"/>
        </w:tblCellMar>
      </w:tblPr>
      <w:tblGrid>
        <w:gridCol w:w="4434"/>
        <w:gridCol w:w="2188"/>
        <w:gridCol w:w="2007"/>
      </w:tblGrid>
      <w:tr>
        <w:tblPrEx>
          <w:tblCellMar>
            <w:top w:w="0" w:type="dxa"/>
            <w:left w:w="108" w:type="dxa"/>
            <w:bottom w:w="0" w:type="dxa"/>
            <w:right w:w="108" w:type="dxa"/>
          </w:tblCellMar>
        </w:tblPrEx>
        <w:trPr>
          <w:trHeight w:val="500" w:hRule="atLeast"/>
        </w:trPr>
        <w:tc>
          <w:tcPr>
            <w:tcW w:w="8629" w:type="dxa"/>
            <w:gridSpan w:val="3"/>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限额以上批发零售企业财务状况</w:t>
            </w:r>
          </w:p>
        </w:tc>
      </w:tr>
      <w:tr>
        <w:tblPrEx>
          <w:tblCellMar>
            <w:top w:w="0" w:type="dxa"/>
            <w:left w:w="108" w:type="dxa"/>
            <w:bottom w:w="0" w:type="dxa"/>
            <w:right w:w="108" w:type="dxa"/>
          </w:tblCellMar>
        </w:tblPrEx>
        <w:trPr>
          <w:trHeight w:val="380" w:hRule="atLeast"/>
        </w:trPr>
        <w:tc>
          <w:tcPr>
            <w:tcW w:w="8629" w:type="dxa"/>
            <w:gridSpan w:val="3"/>
            <w:tcBorders>
              <w:top w:val="nil"/>
              <w:left w:val="nil"/>
              <w:bottom w:val="single" w:color="auto" w:sz="4" w:space="0"/>
              <w:right w:val="nil"/>
            </w:tcBorders>
            <w:vAlign w:val="center"/>
          </w:tcPr>
          <w:p>
            <w:pPr>
              <w:jc w:val="right"/>
              <w:rPr>
                <w:rFonts w:ascii="宋体" w:hAnsi="宋体"/>
                <w:b/>
                <w:sz w:val="21"/>
              </w:rPr>
            </w:pPr>
            <w:r>
              <w:rPr>
                <w:rFonts w:hint="eastAsia" w:ascii="宋体" w:hAnsi="宋体"/>
                <w:b/>
                <w:sz w:val="21"/>
              </w:rPr>
              <w:t>单位：万元</w:t>
            </w:r>
          </w:p>
        </w:tc>
      </w:tr>
      <w:tr>
        <w:tblPrEx>
          <w:tblCellMar>
            <w:top w:w="0" w:type="dxa"/>
            <w:left w:w="108" w:type="dxa"/>
            <w:bottom w:w="0" w:type="dxa"/>
            <w:right w:w="108" w:type="dxa"/>
          </w:tblCellMar>
        </w:tblPrEx>
        <w:trPr>
          <w:trHeight w:val="793" w:hRule="atLeast"/>
        </w:trPr>
        <w:tc>
          <w:tcPr>
            <w:tcW w:w="443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188"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2007" w:type="dxa"/>
            <w:tcBorders>
              <w:top w:val="single" w:color="auto" w:sz="4" w:space="0"/>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trHeight w:val="761" w:hRule="atLeast"/>
        </w:trPr>
        <w:tc>
          <w:tcPr>
            <w:tcW w:w="4434"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资产总计</w:t>
            </w:r>
          </w:p>
        </w:tc>
        <w:tc>
          <w:tcPr>
            <w:tcW w:w="2188" w:type="dxa"/>
            <w:tcBorders>
              <w:top w:val="single" w:color="auto" w:sz="4" w:space="0"/>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2754718 </w:t>
            </w:r>
          </w:p>
        </w:tc>
        <w:tc>
          <w:tcPr>
            <w:tcW w:w="2007" w:type="dxa"/>
            <w:tcBorders>
              <w:top w:val="single" w:color="auto" w:sz="4" w:space="0"/>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29.2 </w:t>
            </w:r>
          </w:p>
        </w:tc>
      </w:tr>
      <w:tr>
        <w:tblPrEx>
          <w:tblCellMar>
            <w:top w:w="0" w:type="dxa"/>
            <w:left w:w="108" w:type="dxa"/>
            <w:bottom w:w="0" w:type="dxa"/>
            <w:right w:w="108" w:type="dxa"/>
          </w:tblCellMar>
        </w:tblPrEx>
        <w:trPr>
          <w:trHeight w:val="761"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负债合计</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2372370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30.4 </w:t>
            </w:r>
          </w:p>
        </w:tc>
      </w:tr>
      <w:tr>
        <w:tblPrEx>
          <w:tblCellMar>
            <w:top w:w="0" w:type="dxa"/>
            <w:left w:w="108" w:type="dxa"/>
            <w:bottom w:w="0" w:type="dxa"/>
            <w:right w:w="108" w:type="dxa"/>
          </w:tblCellMar>
        </w:tblPrEx>
        <w:trPr>
          <w:trHeight w:val="761"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所有者权益合计</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382348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21.9</w:t>
            </w:r>
          </w:p>
        </w:tc>
      </w:tr>
      <w:tr>
        <w:tblPrEx>
          <w:tblCellMar>
            <w:top w:w="0" w:type="dxa"/>
            <w:left w:w="108" w:type="dxa"/>
            <w:bottom w:w="0" w:type="dxa"/>
            <w:right w:w="108" w:type="dxa"/>
          </w:tblCellMar>
        </w:tblPrEx>
        <w:trPr>
          <w:trHeight w:val="761"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营业收入合计</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10266915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62.2 </w:t>
            </w:r>
          </w:p>
        </w:tc>
      </w:tr>
      <w:tr>
        <w:tblPrEx>
          <w:tblCellMar>
            <w:top w:w="0" w:type="dxa"/>
            <w:left w:w="108" w:type="dxa"/>
            <w:bottom w:w="0" w:type="dxa"/>
            <w:right w:w="108" w:type="dxa"/>
          </w:tblCellMar>
        </w:tblPrEx>
        <w:trPr>
          <w:trHeight w:val="761" w:hRule="atLeast"/>
        </w:trPr>
        <w:tc>
          <w:tcPr>
            <w:tcW w:w="4434" w:type="dxa"/>
            <w:tcBorders>
              <w:top w:val="nil"/>
              <w:left w:val="nil"/>
              <w:bottom w:val="nil"/>
              <w:right w:val="single" w:color="auto" w:sz="4" w:space="0"/>
            </w:tcBorders>
            <w:vAlign w:val="center"/>
          </w:tcPr>
          <w:p>
            <w:pPr>
              <w:widowControl/>
              <w:snapToGrid w:val="0"/>
              <w:spacing w:line="240" w:lineRule="atLeast"/>
              <w:ind w:firstLine="105" w:firstLineChars="50"/>
              <w:jc w:val="left"/>
              <w:rPr>
                <w:rFonts w:ascii="宋体" w:hAnsi="宋体" w:cs="宋体"/>
                <w:kern w:val="0"/>
                <w:sz w:val="21"/>
                <w:szCs w:val="21"/>
              </w:rPr>
            </w:pPr>
            <w:r>
              <w:rPr>
                <w:rFonts w:hint="eastAsia" w:ascii="宋体" w:hAnsi="宋体" w:cs="宋体"/>
                <w:kern w:val="0"/>
                <w:sz w:val="21"/>
                <w:szCs w:val="21"/>
              </w:rPr>
              <w:t xml:space="preserve"> #主营业务收入</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10259540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62.5 </w:t>
            </w:r>
          </w:p>
        </w:tc>
      </w:tr>
      <w:tr>
        <w:tblPrEx>
          <w:tblCellMar>
            <w:top w:w="0" w:type="dxa"/>
            <w:left w:w="108" w:type="dxa"/>
            <w:bottom w:w="0" w:type="dxa"/>
            <w:right w:w="108" w:type="dxa"/>
          </w:tblCellMar>
        </w:tblPrEx>
        <w:trPr>
          <w:trHeight w:val="761"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主营业务成本</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9496975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59.8 </w:t>
            </w:r>
          </w:p>
        </w:tc>
      </w:tr>
      <w:tr>
        <w:tblPrEx>
          <w:tblCellMar>
            <w:top w:w="0" w:type="dxa"/>
            <w:left w:w="108" w:type="dxa"/>
            <w:bottom w:w="0" w:type="dxa"/>
            <w:right w:w="108" w:type="dxa"/>
          </w:tblCellMar>
        </w:tblPrEx>
        <w:trPr>
          <w:trHeight w:val="761"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主营业务税金及附加</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20324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94.5 </w:t>
            </w:r>
          </w:p>
        </w:tc>
      </w:tr>
      <w:tr>
        <w:tblPrEx>
          <w:tblCellMar>
            <w:top w:w="0" w:type="dxa"/>
            <w:left w:w="108" w:type="dxa"/>
            <w:bottom w:w="0" w:type="dxa"/>
            <w:right w:w="108" w:type="dxa"/>
          </w:tblCellMar>
        </w:tblPrEx>
        <w:trPr>
          <w:trHeight w:val="761"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其他业务利润</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-105270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CellMar>
            <w:top w:w="0" w:type="dxa"/>
            <w:left w:w="108" w:type="dxa"/>
            <w:bottom w:w="0" w:type="dxa"/>
            <w:right w:w="108" w:type="dxa"/>
          </w:tblCellMar>
        </w:tblPrEx>
        <w:trPr>
          <w:trHeight w:val="761"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销售费用</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517952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93.9 </w:t>
            </w:r>
          </w:p>
        </w:tc>
      </w:tr>
      <w:tr>
        <w:tblPrEx>
          <w:tblCellMar>
            <w:top w:w="0" w:type="dxa"/>
            <w:left w:w="108" w:type="dxa"/>
            <w:bottom w:w="0" w:type="dxa"/>
            <w:right w:w="108" w:type="dxa"/>
          </w:tblCellMar>
        </w:tblPrEx>
        <w:trPr>
          <w:trHeight w:val="761" w:hRule="atLeast"/>
        </w:trPr>
        <w:tc>
          <w:tcPr>
            <w:tcW w:w="4434"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管理费用</w:t>
            </w:r>
          </w:p>
        </w:tc>
        <w:tc>
          <w:tcPr>
            <w:tcW w:w="2188"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36968 </w:t>
            </w:r>
          </w:p>
        </w:tc>
        <w:tc>
          <w:tcPr>
            <w:tcW w:w="2007"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14.0 </w:t>
            </w:r>
          </w:p>
        </w:tc>
      </w:tr>
      <w:tr>
        <w:tblPrEx>
          <w:tblCellMar>
            <w:top w:w="0" w:type="dxa"/>
            <w:left w:w="108" w:type="dxa"/>
            <w:bottom w:w="0" w:type="dxa"/>
            <w:right w:w="108" w:type="dxa"/>
          </w:tblCellMar>
        </w:tblPrEx>
        <w:trPr>
          <w:trHeight w:val="793"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财务费用</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-8868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CellMar>
            <w:top w:w="0" w:type="dxa"/>
            <w:left w:w="108" w:type="dxa"/>
            <w:bottom w:w="0" w:type="dxa"/>
            <w:right w:w="108" w:type="dxa"/>
          </w:tblCellMar>
        </w:tblPrEx>
        <w:trPr>
          <w:trHeight w:val="794"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营业利润</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196409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1.6倍 </w:t>
            </w:r>
          </w:p>
        </w:tc>
      </w:tr>
      <w:tr>
        <w:tblPrEx>
          <w:tblCellMar>
            <w:top w:w="0" w:type="dxa"/>
            <w:left w:w="108" w:type="dxa"/>
            <w:bottom w:w="0" w:type="dxa"/>
            <w:right w:w="108" w:type="dxa"/>
          </w:tblCellMar>
        </w:tblPrEx>
        <w:trPr>
          <w:trHeight w:val="794"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利润总额</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197224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1.8倍 </w:t>
            </w:r>
          </w:p>
        </w:tc>
      </w:tr>
      <w:tr>
        <w:tblPrEx>
          <w:tblCellMar>
            <w:top w:w="0" w:type="dxa"/>
            <w:left w:w="108" w:type="dxa"/>
            <w:bottom w:w="0" w:type="dxa"/>
            <w:right w:w="108" w:type="dxa"/>
          </w:tblCellMar>
        </w:tblPrEx>
        <w:trPr>
          <w:trHeight w:val="794" w:hRule="atLeast"/>
        </w:trPr>
        <w:tc>
          <w:tcPr>
            <w:tcW w:w="443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应交所得税</w:t>
            </w:r>
          </w:p>
        </w:tc>
        <w:tc>
          <w:tcPr>
            <w:tcW w:w="2188"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51742 </w:t>
            </w:r>
          </w:p>
        </w:tc>
        <w:tc>
          <w:tcPr>
            <w:tcW w:w="2007"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83.6 </w:t>
            </w:r>
          </w:p>
        </w:tc>
      </w:tr>
      <w:tr>
        <w:tblPrEx>
          <w:tblCellMar>
            <w:top w:w="0" w:type="dxa"/>
            <w:left w:w="108" w:type="dxa"/>
            <w:bottom w:w="0" w:type="dxa"/>
            <w:right w:w="108" w:type="dxa"/>
          </w:tblCellMar>
        </w:tblPrEx>
        <w:trPr>
          <w:trHeight w:val="794" w:hRule="atLeast"/>
        </w:trPr>
        <w:tc>
          <w:tcPr>
            <w:tcW w:w="4434" w:type="dxa"/>
            <w:tcBorders>
              <w:top w:val="nil"/>
              <w:left w:val="nil"/>
              <w:bottom w:val="single" w:color="auto" w:sz="4" w:space="0"/>
              <w:right w:val="single" w:color="auto" w:sz="4" w:space="0"/>
            </w:tcBorders>
            <w:vAlign w:val="center"/>
          </w:tcPr>
          <w:p>
            <w:pPr>
              <w:widowControl/>
              <w:snapToGrid w:val="0"/>
              <w:spacing w:line="240" w:lineRule="atLeast"/>
              <w:jc w:val="left"/>
              <w:rPr>
                <w:rFonts w:ascii="宋体" w:hAnsi="宋体" w:cs="宋体"/>
                <w:w w:val="90"/>
                <w:kern w:val="0"/>
                <w:sz w:val="21"/>
                <w:szCs w:val="21"/>
              </w:rPr>
            </w:pPr>
            <w:r>
              <w:rPr>
                <w:rFonts w:hint="eastAsia" w:ascii="宋体" w:hAnsi="宋体" w:cs="宋体"/>
                <w:w w:val="90"/>
                <w:kern w:val="0"/>
                <w:sz w:val="21"/>
                <w:szCs w:val="21"/>
              </w:rPr>
              <w:t>应付职工薪酬(本年贷方累计发生额)</w:t>
            </w:r>
          </w:p>
        </w:tc>
        <w:tc>
          <w:tcPr>
            <w:tcW w:w="2188" w:type="dxa"/>
            <w:tcBorders>
              <w:top w:val="nil"/>
              <w:left w:val="nil"/>
              <w:bottom w:val="single" w:color="auto" w:sz="4" w:space="0"/>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139795 </w:t>
            </w:r>
          </w:p>
        </w:tc>
        <w:tc>
          <w:tcPr>
            <w:tcW w:w="2007" w:type="dxa"/>
            <w:tcBorders>
              <w:top w:val="nil"/>
              <w:left w:val="nil"/>
              <w:bottom w:val="single" w:color="auto" w:sz="4" w:space="0"/>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4.2倍 </w:t>
            </w:r>
          </w:p>
        </w:tc>
      </w:tr>
    </w:tbl>
    <w:p>
      <w:pPr>
        <w:spacing w:line="360" w:lineRule="auto"/>
        <w:rPr>
          <w:rFonts w:ascii="黑体" w:hAnsi="宋体" w:eastAsia="黑体"/>
          <w:b/>
          <w:bCs/>
          <w:sz w:val="28"/>
          <w:szCs w:val="28"/>
        </w:rPr>
      </w:pPr>
    </w:p>
    <w:tbl>
      <w:tblPr>
        <w:tblStyle w:val="5"/>
        <w:tblW w:w="8568" w:type="dxa"/>
        <w:tblInd w:w="0" w:type="dxa"/>
        <w:tblLayout w:type="fixed"/>
        <w:tblCellMar>
          <w:top w:w="0" w:type="dxa"/>
          <w:left w:w="108" w:type="dxa"/>
          <w:bottom w:w="0" w:type="dxa"/>
          <w:right w:w="108" w:type="dxa"/>
        </w:tblCellMar>
      </w:tblPr>
      <w:tblGrid>
        <w:gridCol w:w="4521"/>
        <w:gridCol w:w="2086"/>
        <w:gridCol w:w="1961"/>
      </w:tblGrid>
      <w:tr>
        <w:tblPrEx>
          <w:tblCellMar>
            <w:top w:w="0" w:type="dxa"/>
            <w:left w:w="108" w:type="dxa"/>
            <w:bottom w:w="0" w:type="dxa"/>
            <w:right w:w="108" w:type="dxa"/>
          </w:tblCellMar>
        </w:tblPrEx>
        <w:trPr>
          <w:trHeight w:val="810" w:hRule="atLeast"/>
        </w:trPr>
        <w:tc>
          <w:tcPr>
            <w:tcW w:w="8568" w:type="dxa"/>
            <w:gridSpan w:val="3"/>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限额以上住宿餐饮企业财务状况</w:t>
            </w:r>
          </w:p>
        </w:tc>
      </w:tr>
      <w:tr>
        <w:tblPrEx>
          <w:tblCellMar>
            <w:top w:w="0" w:type="dxa"/>
            <w:left w:w="108" w:type="dxa"/>
            <w:bottom w:w="0" w:type="dxa"/>
            <w:right w:w="108" w:type="dxa"/>
          </w:tblCellMar>
        </w:tblPrEx>
        <w:trPr>
          <w:trHeight w:val="379" w:hRule="atLeast"/>
        </w:trPr>
        <w:tc>
          <w:tcPr>
            <w:tcW w:w="8568" w:type="dxa"/>
            <w:gridSpan w:val="3"/>
            <w:tcBorders>
              <w:top w:val="nil"/>
              <w:left w:val="nil"/>
              <w:bottom w:val="single" w:color="auto" w:sz="4" w:space="0"/>
            </w:tcBorders>
            <w:vAlign w:val="center"/>
          </w:tcPr>
          <w:p>
            <w:pPr>
              <w:jc w:val="right"/>
              <w:rPr>
                <w:rFonts w:ascii="宋体" w:hAnsi="宋体"/>
                <w:b/>
                <w:sz w:val="21"/>
              </w:rPr>
            </w:pPr>
            <w:r>
              <w:rPr>
                <w:rFonts w:hint="eastAsia" w:ascii="宋体" w:hAnsi="宋体"/>
                <w:b/>
                <w:sz w:val="21"/>
              </w:rPr>
              <w:t xml:space="preserve">                                          单位:万元</w:t>
            </w:r>
          </w:p>
        </w:tc>
      </w:tr>
      <w:tr>
        <w:tblPrEx>
          <w:tblCellMar>
            <w:top w:w="0" w:type="dxa"/>
            <w:left w:w="108" w:type="dxa"/>
            <w:bottom w:w="0" w:type="dxa"/>
            <w:right w:w="108" w:type="dxa"/>
          </w:tblCellMar>
        </w:tblPrEx>
        <w:trPr>
          <w:cantSplit/>
          <w:trHeight w:val="673" w:hRule="atLeast"/>
        </w:trPr>
        <w:tc>
          <w:tcPr>
            <w:tcW w:w="4521" w:type="dxa"/>
            <w:vMerge w:val="restart"/>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086" w:type="dxa"/>
            <w:vMerge w:val="restart"/>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961" w:type="dxa"/>
            <w:vMerge w:val="restart"/>
            <w:tcBorders>
              <w:top w:val="nil"/>
              <w:left w:val="single" w:color="auto" w:sz="4" w:space="0"/>
              <w:bottom w:val="nil"/>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cantSplit/>
          <w:trHeight w:val="362" w:hRule="atLeast"/>
        </w:trPr>
        <w:tc>
          <w:tcPr>
            <w:tcW w:w="4521" w:type="dxa"/>
            <w:vMerge w:val="continue"/>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2086" w:type="dxa"/>
            <w:vMerge w:val="continue"/>
            <w:tcBorders>
              <w:top w:val="nil"/>
              <w:left w:val="single" w:color="auto" w:sz="4" w:space="0"/>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1961" w:type="dxa"/>
            <w:vMerge w:val="continue"/>
            <w:tcBorders>
              <w:top w:val="nil"/>
              <w:left w:val="single" w:color="auto" w:sz="4" w:space="0"/>
              <w:bottom w:val="nil"/>
              <w:right w:val="nil"/>
            </w:tcBorders>
            <w:vAlign w:val="center"/>
          </w:tcPr>
          <w:p>
            <w:pPr>
              <w:widowControl/>
              <w:snapToGrid w:val="0"/>
              <w:spacing w:line="240" w:lineRule="atLeast"/>
              <w:jc w:val="left"/>
              <w:rPr>
                <w:rFonts w:ascii="宋体" w:hAnsi="宋体" w:cs="宋体"/>
                <w:kern w:val="0"/>
                <w:sz w:val="21"/>
                <w:szCs w:val="21"/>
              </w:rPr>
            </w:pPr>
          </w:p>
        </w:tc>
      </w:tr>
      <w:tr>
        <w:tblPrEx>
          <w:tblCellMar>
            <w:top w:w="0" w:type="dxa"/>
            <w:left w:w="108" w:type="dxa"/>
            <w:bottom w:w="0" w:type="dxa"/>
            <w:right w:w="108" w:type="dxa"/>
          </w:tblCellMar>
        </w:tblPrEx>
        <w:trPr>
          <w:trHeight w:val="759" w:hRule="atLeast"/>
        </w:trPr>
        <w:tc>
          <w:tcPr>
            <w:tcW w:w="4521"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资产总计</w:t>
            </w:r>
          </w:p>
        </w:tc>
        <w:tc>
          <w:tcPr>
            <w:tcW w:w="2086" w:type="dxa"/>
            <w:tcBorders>
              <w:top w:val="single" w:color="auto" w:sz="4" w:space="0"/>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747953 </w:t>
            </w:r>
          </w:p>
        </w:tc>
        <w:tc>
          <w:tcPr>
            <w:tcW w:w="1961" w:type="dxa"/>
            <w:tcBorders>
              <w:top w:val="single" w:color="auto" w:sz="4" w:space="0"/>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22.7 </w:t>
            </w:r>
          </w:p>
        </w:tc>
      </w:tr>
      <w:tr>
        <w:tblPrEx>
          <w:tblCellMar>
            <w:top w:w="0" w:type="dxa"/>
            <w:left w:w="108" w:type="dxa"/>
            <w:bottom w:w="0" w:type="dxa"/>
            <w:right w:w="108" w:type="dxa"/>
          </w:tblCellMar>
        </w:tblPrEx>
        <w:trPr>
          <w:trHeight w:val="759"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负债合计</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663591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16.1 </w:t>
            </w:r>
          </w:p>
        </w:tc>
      </w:tr>
      <w:tr>
        <w:tblPrEx>
          <w:tblCellMar>
            <w:top w:w="0" w:type="dxa"/>
            <w:left w:w="108" w:type="dxa"/>
            <w:bottom w:w="0" w:type="dxa"/>
            <w:right w:w="108" w:type="dxa"/>
          </w:tblCellMar>
        </w:tblPrEx>
        <w:trPr>
          <w:trHeight w:val="759"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所有者权益合计</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84362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1.2倍</w:t>
            </w:r>
          </w:p>
        </w:tc>
      </w:tr>
      <w:tr>
        <w:tblPrEx>
          <w:tblCellMar>
            <w:top w:w="0" w:type="dxa"/>
            <w:left w:w="108" w:type="dxa"/>
            <w:bottom w:w="0" w:type="dxa"/>
            <w:right w:w="108" w:type="dxa"/>
          </w:tblCellMar>
        </w:tblPrEx>
        <w:trPr>
          <w:trHeight w:val="759"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营业收入合计</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248342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0.2 </w:t>
            </w:r>
          </w:p>
        </w:tc>
      </w:tr>
      <w:tr>
        <w:tblPrEx>
          <w:tblCellMar>
            <w:top w:w="0" w:type="dxa"/>
            <w:left w:w="108" w:type="dxa"/>
            <w:bottom w:w="0" w:type="dxa"/>
            <w:right w:w="108" w:type="dxa"/>
          </w:tblCellMar>
        </w:tblPrEx>
        <w:trPr>
          <w:trHeight w:val="759"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#主营业务收入</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248135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0.3 </w:t>
            </w:r>
          </w:p>
        </w:tc>
      </w:tr>
      <w:tr>
        <w:tblPrEx>
          <w:tblCellMar>
            <w:top w:w="0" w:type="dxa"/>
            <w:left w:w="108" w:type="dxa"/>
            <w:bottom w:w="0" w:type="dxa"/>
            <w:right w:w="108" w:type="dxa"/>
          </w:tblCellMar>
        </w:tblPrEx>
        <w:trPr>
          <w:trHeight w:val="759"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主营业务成本</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86162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0.6 </w:t>
            </w:r>
          </w:p>
        </w:tc>
      </w:tr>
      <w:tr>
        <w:tblPrEx>
          <w:tblCellMar>
            <w:top w:w="0" w:type="dxa"/>
            <w:left w:w="108" w:type="dxa"/>
            <w:bottom w:w="0" w:type="dxa"/>
            <w:right w:w="108" w:type="dxa"/>
          </w:tblCellMar>
        </w:tblPrEx>
        <w:trPr>
          <w:trHeight w:val="759"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主营业务税金及附加</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5008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-62.1 </w:t>
            </w:r>
          </w:p>
        </w:tc>
      </w:tr>
      <w:tr>
        <w:tblPrEx>
          <w:tblCellMar>
            <w:top w:w="0" w:type="dxa"/>
            <w:left w:w="108" w:type="dxa"/>
            <w:bottom w:w="0" w:type="dxa"/>
            <w:right w:w="108" w:type="dxa"/>
          </w:tblCellMar>
        </w:tblPrEx>
        <w:trPr>
          <w:trHeight w:val="759"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其他业务利润</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2535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1.2倍 </w:t>
            </w:r>
          </w:p>
        </w:tc>
      </w:tr>
      <w:tr>
        <w:tblPrEx>
          <w:tblCellMar>
            <w:top w:w="0" w:type="dxa"/>
            <w:left w:w="108" w:type="dxa"/>
            <w:bottom w:w="0" w:type="dxa"/>
            <w:right w:w="108" w:type="dxa"/>
          </w:tblCellMar>
        </w:tblPrEx>
        <w:trPr>
          <w:trHeight w:val="726"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销售费用</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135360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28.8 </w:t>
            </w:r>
          </w:p>
        </w:tc>
      </w:tr>
      <w:tr>
        <w:tblPrEx>
          <w:tblCellMar>
            <w:top w:w="0" w:type="dxa"/>
            <w:left w:w="108" w:type="dxa"/>
            <w:bottom w:w="0" w:type="dxa"/>
            <w:right w:w="108" w:type="dxa"/>
          </w:tblCellMar>
        </w:tblPrEx>
        <w:trPr>
          <w:trHeight w:val="726"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管理费用</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15545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3.7 </w:t>
            </w:r>
          </w:p>
        </w:tc>
      </w:tr>
      <w:tr>
        <w:tblPrEx>
          <w:tblCellMar>
            <w:top w:w="0" w:type="dxa"/>
            <w:left w:w="108" w:type="dxa"/>
            <w:bottom w:w="0" w:type="dxa"/>
            <w:right w:w="108" w:type="dxa"/>
          </w:tblCellMar>
        </w:tblPrEx>
        <w:trPr>
          <w:trHeight w:val="726"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财务费用</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8140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11.8 </w:t>
            </w:r>
          </w:p>
        </w:tc>
      </w:tr>
      <w:tr>
        <w:tblPrEx>
          <w:tblCellMar>
            <w:top w:w="0" w:type="dxa"/>
            <w:left w:w="108" w:type="dxa"/>
            <w:bottom w:w="0" w:type="dxa"/>
            <w:right w:w="108" w:type="dxa"/>
          </w:tblCellMar>
        </w:tblPrEx>
        <w:trPr>
          <w:trHeight w:val="726"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营业利润</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-2060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CellMar>
            <w:top w:w="0" w:type="dxa"/>
            <w:left w:w="108" w:type="dxa"/>
            <w:bottom w:w="0" w:type="dxa"/>
            <w:right w:w="108" w:type="dxa"/>
          </w:tblCellMar>
        </w:tblPrEx>
        <w:trPr>
          <w:trHeight w:val="726" w:hRule="atLeast"/>
        </w:trPr>
        <w:tc>
          <w:tcPr>
            <w:tcW w:w="4521"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利润总额</w:t>
            </w:r>
          </w:p>
        </w:tc>
        <w:tc>
          <w:tcPr>
            <w:tcW w:w="2086"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1555 </w:t>
            </w:r>
          </w:p>
        </w:tc>
        <w:tc>
          <w:tcPr>
            <w:tcW w:w="1961" w:type="dxa"/>
            <w:tcBorders>
              <w:top w:val="nil"/>
              <w:lef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-70.4 </w:t>
            </w:r>
          </w:p>
        </w:tc>
      </w:tr>
      <w:tr>
        <w:tblPrEx>
          <w:tblCellMar>
            <w:top w:w="0" w:type="dxa"/>
            <w:left w:w="108" w:type="dxa"/>
            <w:bottom w:w="0" w:type="dxa"/>
            <w:right w:w="108" w:type="dxa"/>
          </w:tblCellMar>
        </w:tblPrEx>
        <w:trPr>
          <w:trHeight w:val="726" w:hRule="atLeast"/>
        </w:trPr>
        <w:tc>
          <w:tcPr>
            <w:tcW w:w="4521"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应交所得税</w:t>
            </w:r>
          </w:p>
        </w:tc>
        <w:tc>
          <w:tcPr>
            <w:tcW w:w="2086"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4052 </w:t>
            </w:r>
          </w:p>
        </w:tc>
        <w:tc>
          <w:tcPr>
            <w:tcW w:w="1961" w:type="dxa"/>
            <w:tcBorders>
              <w:top w:val="nil"/>
              <w:left w:val="nil"/>
              <w:bottom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3倍 </w:t>
            </w:r>
          </w:p>
        </w:tc>
      </w:tr>
      <w:tr>
        <w:tblPrEx>
          <w:tblCellMar>
            <w:top w:w="0" w:type="dxa"/>
            <w:left w:w="108" w:type="dxa"/>
            <w:bottom w:w="0" w:type="dxa"/>
            <w:right w:w="108" w:type="dxa"/>
          </w:tblCellMar>
        </w:tblPrEx>
        <w:trPr>
          <w:trHeight w:val="727" w:hRule="atLeast"/>
        </w:trPr>
        <w:tc>
          <w:tcPr>
            <w:tcW w:w="4521" w:type="dxa"/>
            <w:tcBorders>
              <w:top w:val="nil"/>
              <w:left w:val="nil"/>
              <w:bottom w:val="single" w:color="auto" w:sz="4" w:space="0"/>
              <w:right w:val="single" w:color="auto" w:sz="4" w:space="0"/>
            </w:tcBorders>
            <w:vAlign w:val="center"/>
          </w:tcPr>
          <w:p>
            <w:pPr>
              <w:widowControl/>
              <w:snapToGrid w:val="0"/>
              <w:spacing w:line="240" w:lineRule="atLeast"/>
              <w:jc w:val="left"/>
              <w:rPr>
                <w:rFonts w:ascii="宋体" w:hAnsi="宋体" w:cs="宋体"/>
                <w:w w:val="90"/>
                <w:kern w:val="0"/>
                <w:sz w:val="21"/>
                <w:szCs w:val="21"/>
              </w:rPr>
            </w:pPr>
            <w:r>
              <w:rPr>
                <w:rFonts w:hint="eastAsia" w:ascii="宋体" w:hAnsi="宋体" w:cs="宋体"/>
                <w:w w:val="90"/>
                <w:kern w:val="0"/>
                <w:sz w:val="21"/>
                <w:szCs w:val="21"/>
              </w:rPr>
              <w:t>应付职工薪酬(本年贷方累计发生额)</w:t>
            </w:r>
          </w:p>
        </w:tc>
        <w:tc>
          <w:tcPr>
            <w:tcW w:w="2086" w:type="dxa"/>
            <w:tcBorders>
              <w:top w:val="nil"/>
              <w:left w:val="nil"/>
              <w:bottom w:val="single" w:color="auto" w:sz="4" w:space="0"/>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37006 </w:t>
            </w:r>
          </w:p>
        </w:tc>
        <w:tc>
          <w:tcPr>
            <w:tcW w:w="1961" w:type="dxa"/>
            <w:tcBorders>
              <w:top w:val="nil"/>
              <w:left w:val="nil"/>
              <w:bottom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23.4 </w:t>
            </w:r>
          </w:p>
        </w:tc>
      </w:tr>
    </w:tbl>
    <w:p>
      <w:pPr>
        <w:spacing w:line="360" w:lineRule="auto"/>
        <w:rPr>
          <w:rFonts w:ascii="黑体" w:hAnsi="宋体" w:eastAsia="黑体"/>
          <w:b/>
          <w:bCs/>
          <w:sz w:val="28"/>
          <w:szCs w:val="28"/>
        </w:rPr>
      </w:pPr>
    </w:p>
    <w:tbl>
      <w:tblPr>
        <w:tblStyle w:val="5"/>
        <w:tblW w:w="8808" w:type="dxa"/>
        <w:jc w:val="center"/>
        <w:tblLayout w:type="fixed"/>
        <w:tblCellMar>
          <w:top w:w="0" w:type="dxa"/>
          <w:left w:w="108" w:type="dxa"/>
          <w:bottom w:w="0" w:type="dxa"/>
          <w:right w:w="108" w:type="dxa"/>
        </w:tblCellMar>
      </w:tblPr>
      <w:tblGrid>
        <w:gridCol w:w="4818"/>
        <w:gridCol w:w="2145"/>
        <w:gridCol w:w="1845"/>
      </w:tblGrid>
      <w:tr>
        <w:tblPrEx>
          <w:tblCellMar>
            <w:top w:w="0" w:type="dxa"/>
            <w:left w:w="108" w:type="dxa"/>
            <w:bottom w:w="0" w:type="dxa"/>
            <w:right w:w="108" w:type="dxa"/>
          </w:tblCellMar>
        </w:tblPrEx>
        <w:trPr>
          <w:trHeight w:val="457" w:hRule="atLeast"/>
          <w:jc w:val="center"/>
        </w:trPr>
        <w:tc>
          <w:tcPr>
            <w:tcW w:w="8808" w:type="dxa"/>
            <w:gridSpan w:val="3"/>
            <w:tcBorders>
              <w:top w:val="nil"/>
              <w:left w:val="nil"/>
              <w:bottom w:val="single" w:color="auto" w:sz="4" w:space="0"/>
              <w:right w:val="nil"/>
            </w:tcBorders>
            <w:vAlign w:val="center"/>
          </w:tcPr>
          <w:p>
            <w:pPr>
              <w:widowControl/>
              <w:snapToGrid w:val="0"/>
              <w:spacing w:beforeLines="50" w:afterLines="50" w:line="240" w:lineRule="atLeast"/>
              <w:jc w:val="center"/>
              <w:rPr>
                <w:rFonts w:ascii="黑体" w:hAnsi="宋体" w:eastAsia="黑体"/>
                <w:b/>
                <w:bCs/>
                <w:color w:val="000000" w:themeColor="text1"/>
                <w:sz w:val="28"/>
                <w:szCs w:val="28"/>
              </w:rPr>
            </w:pPr>
            <w:r>
              <w:rPr>
                <w:rFonts w:hint="eastAsia" w:ascii="黑体" w:hAnsi="宋体" w:eastAsia="黑体"/>
                <w:b/>
                <w:bCs/>
                <w:color w:val="000000" w:themeColor="text1"/>
                <w:sz w:val="28"/>
                <w:szCs w:val="28"/>
              </w:rPr>
              <w:t>规模以上服务业企业主要指标</w:t>
            </w:r>
          </w:p>
          <w:p>
            <w:pPr>
              <w:widowControl/>
              <w:snapToGrid w:val="0"/>
              <w:spacing w:beforeLines="50" w:afterLines="50" w:line="240" w:lineRule="atLeast"/>
              <w:jc w:val="center"/>
              <w:rPr>
                <w:rFonts w:ascii="宋体" w:hAnsi="宋体"/>
                <w:b/>
                <w:bCs/>
                <w:sz w:val="21"/>
                <w:szCs w:val="21"/>
              </w:rPr>
            </w:pPr>
            <w:r>
              <w:rPr>
                <w:rFonts w:hint="eastAsia" w:ascii="宋体" w:hAnsi="宋体"/>
                <w:b/>
                <w:bCs/>
                <w:color w:val="000000" w:themeColor="text1"/>
                <w:sz w:val="21"/>
                <w:szCs w:val="21"/>
              </w:rPr>
              <w:t>2016年</w:t>
            </w:r>
          </w:p>
        </w:tc>
      </w:tr>
      <w:tr>
        <w:tblPrEx>
          <w:tblCellMar>
            <w:top w:w="0" w:type="dxa"/>
            <w:left w:w="108" w:type="dxa"/>
            <w:bottom w:w="0" w:type="dxa"/>
            <w:right w:w="108" w:type="dxa"/>
          </w:tblCellMar>
        </w:tblPrEx>
        <w:trPr>
          <w:trHeight w:val="900" w:hRule="atLeast"/>
          <w:jc w:val="center"/>
        </w:trPr>
        <w:tc>
          <w:tcPr>
            <w:tcW w:w="4818"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行        业</w:t>
            </w:r>
          </w:p>
        </w:tc>
        <w:tc>
          <w:tcPr>
            <w:tcW w:w="21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营业收入</w:t>
            </w:r>
          </w:p>
          <w:p>
            <w:pPr>
              <w:widowControl/>
              <w:snapToGrid w:val="0"/>
              <w:spacing w:line="240" w:lineRule="atLeast"/>
              <w:jc w:val="center"/>
              <w:rPr>
                <w:rFonts w:ascii="宋体" w:hAnsi="宋体" w:cs="宋体"/>
                <w:kern w:val="0"/>
                <w:sz w:val="21"/>
                <w:szCs w:val="21"/>
              </w:rPr>
            </w:pPr>
            <w:r>
              <w:rPr>
                <w:rFonts w:ascii="宋体" w:hAnsi="宋体"/>
                <w:kern w:val="0"/>
                <w:sz w:val="21"/>
                <w:szCs w:val="21"/>
              </w:rPr>
              <w:t>(</w:t>
            </w:r>
            <w:r>
              <w:rPr>
                <w:rFonts w:hint="eastAsia" w:ascii="宋体" w:hAnsi="宋体" w:cs="宋体"/>
                <w:kern w:val="0"/>
                <w:sz w:val="21"/>
                <w:szCs w:val="21"/>
              </w:rPr>
              <w:t>万元</w:t>
            </w:r>
            <w:r>
              <w:rPr>
                <w:rFonts w:ascii="宋体" w:hAnsi="宋体"/>
                <w:kern w:val="0"/>
                <w:sz w:val="21"/>
                <w:szCs w:val="21"/>
              </w:rPr>
              <w:t>)</w:t>
            </w:r>
          </w:p>
        </w:tc>
        <w:tc>
          <w:tcPr>
            <w:tcW w:w="1845" w:type="dxa"/>
            <w:tcBorders>
              <w:top w:val="single" w:color="auto" w:sz="4" w:space="0"/>
              <w:left w:val="nil"/>
              <w:bottom w:val="single" w:color="auto" w:sz="4" w:space="0"/>
              <w:right w:val="nil"/>
            </w:tcBorders>
            <w:vAlign w:val="center"/>
          </w:tcPr>
          <w:p>
            <w:pPr>
              <w:widowControl/>
              <w:snapToGrid w:val="0"/>
              <w:spacing w:line="240" w:lineRule="atLeast"/>
              <w:ind w:right="-48" w:rightChars="-16"/>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ind w:right="-48" w:rightChars="-16"/>
              <w:jc w:val="center"/>
              <w:rPr>
                <w:rFonts w:ascii="宋体" w:hAnsi="宋体" w:cs="宋体"/>
                <w:kern w:val="0"/>
                <w:sz w:val="21"/>
                <w:szCs w:val="21"/>
              </w:rPr>
            </w:pPr>
            <w:r>
              <w:rPr>
                <w:rFonts w:hint="eastAsia" w:ascii="宋体" w:hAnsi="宋体" w:cs="宋体"/>
                <w:kern w:val="0"/>
                <w:sz w:val="21"/>
                <w:szCs w:val="21"/>
              </w:rPr>
              <w:t>（</w:t>
            </w:r>
            <w:r>
              <w:rPr>
                <w:rFonts w:ascii="宋体" w:hAnsi="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701" w:hRule="atLeast"/>
          <w:jc w:val="center"/>
        </w:trPr>
        <w:tc>
          <w:tcPr>
            <w:tcW w:w="4818" w:type="dxa"/>
            <w:tcBorders>
              <w:top w:val="nil"/>
              <w:left w:val="nil"/>
              <w:bottom w:val="nil"/>
              <w:right w:val="single" w:color="000000" w:sz="4" w:space="0"/>
            </w:tcBorders>
            <w:vAlign w:val="center"/>
          </w:tcPr>
          <w:p>
            <w:pPr>
              <w:widowControl/>
              <w:snapToGrid w:val="0"/>
              <w:spacing w:line="276" w:lineRule="auto"/>
              <w:rPr>
                <w:rFonts w:ascii="宋体" w:hAnsi="宋体" w:cs="宋体"/>
                <w:kern w:val="0"/>
                <w:sz w:val="21"/>
                <w:szCs w:val="21"/>
              </w:rPr>
            </w:pPr>
            <w:r>
              <w:rPr>
                <w:rFonts w:hint="eastAsia" w:ascii="宋体" w:hAnsi="宋体" w:cs="宋体"/>
                <w:kern w:val="0"/>
                <w:sz w:val="21"/>
                <w:szCs w:val="21"/>
              </w:rPr>
              <w:t>合计：</w:t>
            </w:r>
          </w:p>
        </w:tc>
        <w:tc>
          <w:tcPr>
            <w:tcW w:w="2145" w:type="dxa"/>
            <w:tcBorders>
              <w:top w:val="nil"/>
              <w:left w:val="nil"/>
              <w:bottom w:val="nil"/>
              <w:right w:val="single" w:color="auto" w:sz="4" w:space="0"/>
            </w:tcBorders>
            <w:vAlign w:val="center"/>
          </w:tcPr>
          <w:p>
            <w:pPr>
              <w:spacing w:line="276" w:lineRule="auto"/>
              <w:jc w:val="right"/>
              <w:rPr>
                <w:rFonts w:ascii="宋体" w:hAnsi="宋体" w:cs="宋体"/>
                <w:color w:val="000000" w:themeColor="text1"/>
                <w:kern w:val="0"/>
                <w:sz w:val="21"/>
                <w:szCs w:val="21"/>
              </w:rPr>
            </w:pPr>
            <w:r>
              <w:rPr>
                <w:rFonts w:ascii="宋体" w:hAnsi="宋体" w:cs="宋体"/>
                <w:color w:val="000000" w:themeColor="text1"/>
                <w:kern w:val="0"/>
                <w:sz w:val="21"/>
                <w:szCs w:val="21"/>
              </w:rPr>
              <w:t>3597145</w:t>
            </w:r>
            <w:r>
              <w:rPr>
                <w:rFonts w:hint="eastAsia" w:ascii="宋体" w:hAnsi="宋体" w:cs="宋体"/>
                <w:color w:val="000000" w:themeColor="text1"/>
                <w:kern w:val="0"/>
                <w:sz w:val="21"/>
                <w:szCs w:val="21"/>
              </w:rPr>
              <w:t xml:space="preserve"> </w:t>
            </w:r>
          </w:p>
        </w:tc>
        <w:tc>
          <w:tcPr>
            <w:tcW w:w="1845" w:type="dxa"/>
            <w:tcBorders>
              <w:top w:val="nil"/>
              <w:left w:val="nil"/>
              <w:bottom w:val="nil"/>
              <w:right w:val="nil"/>
            </w:tcBorders>
            <w:vAlign w:val="center"/>
          </w:tcPr>
          <w:p>
            <w:pPr>
              <w:spacing w:line="276" w:lineRule="auto"/>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 xml:space="preserve">46.1 </w:t>
            </w:r>
          </w:p>
        </w:tc>
      </w:tr>
      <w:tr>
        <w:tblPrEx>
          <w:tblCellMar>
            <w:top w:w="0" w:type="dxa"/>
            <w:left w:w="108" w:type="dxa"/>
            <w:bottom w:w="0" w:type="dxa"/>
            <w:right w:w="108" w:type="dxa"/>
          </w:tblCellMar>
        </w:tblPrEx>
        <w:trPr>
          <w:trHeight w:val="1341" w:hRule="atLeast"/>
          <w:jc w:val="center"/>
        </w:trPr>
        <w:tc>
          <w:tcPr>
            <w:tcW w:w="4818" w:type="dxa"/>
            <w:tcBorders>
              <w:top w:val="nil"/>
              <w:left w:val="nil"/>
              <w:bottom w:val="nil"/>
              <w:right w:val="single" w:color="000000" w:sz="4" w:space="0"/>
            </w:tcBorders>
            <w:vAlign w:val="center"/>
          </w:tcPr>
          <w:p>
            <w:pPr>
              <w:widowControl/>
              <w:snapToGrid w:val="0"/>
              <w:spacing w:line="276" w:lineRule="auto"/>
              <w:ind w:firstLine="210" w:firstLineChars="100"/>
              <w:rPr>
                <w:rFonts w:ascii="宋体" w:hAnsi="宋体" w:cs="宋体"/>
                <w:kern w:val="0"/>
                <w:sz w:val="21"/>
                <w:szCs w:val="21"/>
              </w:rPr>
            </w:pPr>
            <w:r>
              <w:rPr>
                <w:rFonts w:hint="eastAsia" w:ascii="宋体" w:hAnsi="宋体" w:cs="宋体"/>
                <w:kern w:val="0"/>
                <w:sz w:val="21"/>
                <w:szCs w:val="21"/>
              </w:rPr>
              <w:t>交通运输、仓储和邮政业</w:t>
            </w:r>
          </w:p>
        </w:tc>
        <w:tc>
          <w:tcPr>
            <w:tcW w:w="2145" w:type="dxa"/>
            <w:tcBorders>
              <w:top w:val="nil"/>
              <w:left w:val="nil"/>
              <w:bottom w:val="nil"/>
              <w:right w:val="single" w:color="auto" w:sz="4" w:space="0"/>
            </w:tcBorders>
            <w:vAlign w:val="center"/>
          </w:tcPr>
          <w:p>
            <w:pPr>
              <w:spacing w:line="276" w:lineRule="auto"/>
              <w:jc w:val="right"/>
              <w:rPr>
                <w:rFonts w:ascii="宋体" w:hAnsi="宋体" w:cs="宋体"/>
                <w:color w:val="000000" w:themeColor="text1"/>
                <w:kern w:val="0"/>
                <w:sz w:val="21"/>
                <w:szCs w:val="21"/>
              </w:rPr>
            </w:pPr>
            <w:r>
              <w:rPr>
                <w:rFonts w:ascii="宋体" w:hAnsi="宋体" w:cs="宋体"/>
                <w:color w:val="000000" w:themeColor="text1"/>
                <w:kern w:val="0"/>
                <w:sz w:val="21"/>
                <w:szCs w:val="21"/>
              </w:rPr>
              <w:t>234037</w:t>
            </w:r>
            <w:r>
              <w:rPr>
                <w:rFonts w:hint="eastAsia" w:ascii="宋体" w:hAnsi="宋体" w:cs="宋体"/>
                <w:color w:val="000000" w:themeColor="text1"/>
                <w:kern w:val="0"/>
                <w:sz w:val="21"/>
                <w:szCs w:val="21"/>
              </w:rPr>
              <w:t>3</w:t>
            </w:r>
          </w:p>
        </w:tc>
        <w:tc>
          <w:tcPr>
            <w:tcW w:w="1845" w:type="dxa"/>
            <w:tcBorders>
              <w:top w:val="nil"/>
              <w:left w:val="nil"/>
              <w:bottom w:val="nil"/>
              <w:right w:val="nil"/>
            </w:tcBorders>
            <w:vAlign w:val="center"/>
          </w:tcPr>
          <w:p>
            <w:pPr>
              <w:spacing w:line="276" w:lineRule="auto"/>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 xml:space="preserve">35.1 </w:t>
            </w:r>
          </w:p>
        </w:tc>
      </w:tr>
      <w:tr>
        <w:tblPrEx>
          <w:tblCellMar>
            <w:top w:w="0" w:type="dxa"/>
            <w:left w:w="108" w:type="dxa"/>
            <w:bottom w:w="0" w:type="dxa"/>
            <w:right w:w="108" w:type="dxa"/>
          </w:tblCellMar>
        </w:tblPrEx>
        <w:trPr>
          <w:trHeight w:val="968" w:hRule="atLeast"/>
          <w:jc w:val="center"/>
        </w:trPr>
        <w:tc>
          <w:tcPr>
            <w:tcW w:w="4818" w:type="dxa"/>
            <w:tcBorders>
              <w:top w:val="nil"/>
              <w:left w:val="nil"/>
              <w:bottom w:val="nil"/>
              <w:right w:val="single" w:color="auto" w:sz="4" w:space="0"/>
            </w:tcBorders>
            <w:vAlign w:val="center"/>
          </w:tcPr>
          <w:p>
            <w:pPr>
              <w:widowControl/>
              <w:snapToGrid w:val="0"/>
              <w:spacing w:line="276" w:lineRule="auto"/>
              <w:ind w:firstLine="210" w:firstLineChars="100"/>
              <w:rPr>
                <w:rFonts w:ascii="宋体" w:hAnsi="宋体" w:cs="宋体"/>
                <w:kern w:val="0"/>
                <w:sz w:val="21"/>
                <w:szCs w:val="21"/>
              </w:rPr>
            </w:pPr>
            <w:r>
              <w:rPr>
                <w:rFonts w:hint="eastAsia" w:ascii="宋体" w:hAnsi="宋体" w:cs="宋体"/>
                <w:kern w:val="0"/>
                <w:sz w:val="21"/>
                <w:szCs w:val="21"/>
              </w:rPr>
              <w:t>信息传输、软件和信息技术服务业</w:t>
            </w:r>
          </w:p>
        </w:tc>
        <w:tc>
          <w:tcPr>
            <w:tcW w:w="2145" w:type="dxa"/>
            <w:tcBorders>
              <w:top w:val="nil"/>
              <w:left w:val="nil"/>
              <w:bottom w:val="nil"/>
              <w:right w:val="single" w:color="auto" w:sz="4" w:space="0"/>
            </w:tcBorders>
            <w:vAlign w:val="center"/>
          </w:tcPr>
          <w:p>
            <w:pPr>
              <w:spacing w:line="276" w:lineRule="auto"/>
              <w:jc w:val="right"/>
              <w:rPr>
                <w:rFonts w:ascii="宋体" w:hAnsi="宋体" w:cs="宋体"/>
                <w:color w:val="000000" w:themeColor="text1"/>
                <w:kern w:val="0"/>
                <w:sz w:val="21"/>
                <w:szCs w:val="21"/>
              </w:rPr>
            </w:pPr>
            <w:r>
              <w:rPr>
                <w:rFonts w:ascii="宋体" w:hAnsi="宋体" w:cs="宋体"/>
                <w:color w:val="000000" w:themeColor="text1"/>
                <w:kern w:val="0"/>
                <w:sz w:val="21"/>
                <w:szCs w:val="21"/>
              </w:rPr>
              <w:t>94025</w:t>
            </w:r>
            <w:r>
              <w:rPr>
                <w:rFonts w:hint="eastAsia" w:ascii="宋体" w:hAnsi="宋体" w:cs="宋体"/>
                <w:color w:val="000000" w:themeColor="text1"/>
                <w:kern w:val="0"/>
                <w:sz w:val="21"/>
                <w:szCs w:val="21"/>
              </w:rPr>
              <w:t xml:space="preserve"> </w:t>
            </w:r>
          </w:p>
        </w:tc>
        <w:tc>
          <w:tcPr>
            <w:tcW w:w="1845" w:type="dxa"/>
            <w:tcBorders>
              <w:top w:val="nil"/>
              <w:left w:val="nil"/>
              <w:bottom w:val="nil"/>
              <w:right w:val="nil"/>
            </w:tcBorders>
            <w:vAlign w:val="center"/>
          </w:tcPr>
          <w:p>
            <w:pPr>
              <w:spacing w:line="276" w:lineRule="auto"/>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 xml:space="preserve">58.9 </w:t>
            </w:r>
          </w:p>
        </w:tc>
      </w:tr>
      <w:tr>
        <w:tblPrEx>
          <w:tblCellMar>
            <w:top w:w="0" w:type="dxa"/>
            <w:left w:w="108" w:type="dxa"/>
            <w:bottom w:w="0" w:type="dxa"/>
            <w:right w:w="108" w:type="dxa"/>
          </w:tblCellMar>
        </w:tblPrEx>
        <w:trPr>
          <w:trHeight w:val="1179" w:hRule="atLeast"/>
          <w:jc w:val="center"/>
        </w:trPr>
        <w:tc>
          <w:tcPr>
            <w:tcW w:w="4818" w:type="dxa"/>
            <w:tcBorders>
              <w:top w:val="nil"/>
              <w:left w:val="nil"/>
              <w:bottom w:val="nil"/>
              <w:right w:val="single" w:color="auto" w:sz="4" w:space="0"/>
            </w:tcBorders>
            <w:vAlign w:val="center"/>
          </w:tcPr>
          <w:p>
            <w:pPr>
              <w:widowControl/>
              <w:snapToGrid w:val="0"/>
              <w:spacing w:line="276" w:lineRule="auto"/>
              <w:ind w:firstLine="210" w:firstLineChars="100"/>
              <w:rPr>
                <w:rFonts w:ascii="宋体" w:hAnsi="宋体" w:cs="宋体"/>
                <w:kern w:val="0"/>
                <w:sz w:val="21"/>
                <w:szCs w:val="21"/>
              </w:rPr>
            </w:pPr>
            <w:r>
              <w:rPr>
                <w:rFonts w:hint="eastAsia" w:ascii="宋体" w:hAnsi="宋体" w:cs="宋体"/>
                <w:kern w:val="0"/>
                <w:sz w:val="21"/>
                <w:szCs w:val="21"/>
              </w:rPr>
              <w:t>房地产业</w:t>
            </w:r>
          </w:p>
        </w:tc>
        <w:tc>
          <w:tcPr>
            <w:tcW w:w="2145" w:type="dxa"/>
            <w:tcBorders>
              <w:top w:val="nil"/>
              <w:left w:val="nil"/>
              <w:bottom w:val="nil"/>
              <w:right w:val="single" w:color="auto" w:sz="4" w:space="0"/>
            </w:tcBorders>
            <w:vAlign w:val="center"/>
          </w:tcPr>
          <w:p>
            <w:pPr>
              <w:spacing w:line="276" w:lineRule="auto"/>
              <w:jc w:val="right"/>
              <w:rPr>
                <w:rFonts w:ascii="宋体" w:hAnsi="宋体" w:cs="宋体"/>
                <w:color w:val="000000" w:themeColor="text1"/>
                <w:kern w:val="0"/>
                <w:sz w:val="21"/>
                <w:szCs w:val="21"/>
              </w:rPr>
            </w:pPr>
            <w:r>
              <w:rPr>
                <w:rFonts w:ascii="宋体" w:hAnsi="宋体" w:cs="宋体"/>
                <w:color w:val="000000" w:themeColor="text1"/>
                <w:kern w:val="0"/>
                <w:sz w:val="21"/>
                <w:szCs w:val="21"/>
              </w:rPr>
              <w:t>2662</w:t>
            </w:r>
            <w:r>
              <w:rPr>
                <w:rFonts w:hint="eastAsia" w:ascii="宋体" w:hAnsi="宋体" w:cs="宋体"/>
                <w:color w:val="000000" w:themeColor="text1"/>
                <w:kern w:val="0"/>
                <w:sz w:val="21"/>
                <w:szCs w:val="21"/>
              </w:rPr>
              <w:t>9</w:t>
            </w:r>
          </w:p>
        </w:tc>
        <w:tc>
          <w:tcPr>
            <w:tcW w:w="1845" w:type="dxa"/>
            <w:tcBorders>
              <w:top w:val="nil"/>
              <w:left w:val="nil"/>
              <w:bottom w:val="nil"/>
              <w:right w:val="nil"/>
            </w:tcBorders>
            <w:vAlign w:val="center"/>
          </w:tcPr>
          <w:p>
            <w:pPr>
              <w:spacing w:line="276" w:lineRule="auto"/>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 xml:space="preserve">39.8 </w:t>
            </w:r>
          </w:p>
        </w:tc>
      </w:tr>
      <w:tr>
        <w:tblPrEx>
          <w:tblCellMar>
            <w:top w:w="0" w:type="dxa"/>
            <w:left w:w="108" w:type="dxa"/>
            <w:bottom w:w="0" w:type="dxa"/>
            <w:right w:w="108" w:type="dxa"/>
          </w:tblCellMar>
        </w:tblPrEx>
        <w:trPr>
          <w:trHeight w:val="1157" w:hRule="atLeast"/>
          <w:jc w:val="center"/>
        </w:trPr>
        <w:tc>
          <w:tcPr>
            <w:tcW w:w="4818" w:type="dxa"/>
            <w:tcBorders>
              <w:top w:val="nil"/>
              <w:left w:val="nil"/>
              <w:bottom w:val="nil"/>
              <w:right w:val="single" w:color="auto" w:sz="4" w:space="0"/>
            </w:tcBorders>
            <w:vAlign w:val="center"/>
          </w:tcPr>
          <w:p>
            <w:pPr>
              <w:widowControl/>
              <w:snapToGrid w:val="0"/>
              <w:spacing w:line="276" w:lineRule="auto"/>
              <w:rPr>
                <w:rFonts w:ascii="宋体" w:hAnsi="宋体" w:cs="宋体"/>
                <w:kern w:val="0"/>
                <w:sz w:val="21"/>
                <w:szCs w:val="21"/>
              </w:rPr>
            </w:pPr>
            <w:r>
              <w:rPr>
                <w:rFonts w:hint="eastAsia" w:ascii="宋体" w:hAnsi="宋体" w:cs="宋体"/>
                <w:kern w:val="0"/>
                <w:sz w:val="21"/>
                <w:szCs w:val="21"/>
              </w:rPr>
              <w:t xml:space="preserve">  租赁和商务服务业</w:t>
            </w:r>
          </w:p>
        </w:tc>
        <w:tc>
          <w:tcPr>
            <w:tcW w:w="2145" w:type="dxa"/>
            <w:tcBorders>
              <w:top w:val="nil"/>
              <w:left w:val="nil"/>
              <w:bottom w:val="nil"/>
              <w:right w:val="single" w:color="auto" w:sz="4" w:space="0"/>
            </w:tcBorders>
            <w:vAlign w:val="center"/>
          </w:tcPr>
          <w:p>
            <w:pPr>
              <w:spacing w:line="276" w:lineRule="auto"/>
              <w:jc w:val="right"/>
              <w:rPr>
                <w:rFonts w:ascii="宋体" w:hAnsi="宋体" w:cs="宋体"/>
                <w:color w:val="000000" w:themeColor="text1"/>
                <w:kern w:val="0"/>
                <w:sz w:val="21"/>
                <w:szCs w:val="21"/>
              </w:rPr>
            </w:pPr>
            <w:r>
              <w:rPr>
                <w:rFonts w:ascii="宋体" w:hAnsi="宋体" w:cs="宋体"/>
                <w:color w:val="000000" w:themeColor="text1"/>
                <w:kern w:val="0"/>
                <w:sz w:val="21"/>
                <w:szCs w:val="21"/>
              </w:rPr>
              <w:t>98220</w:t>
            </w:r>
            <w:r>
              <w:rPr>
                <w:rFonts w:hint="eastAsia" w:ascii="宋体" w:hAnsi="宋体" w:cs="宋体"/>
                <w:color w:val="000000" w:themeColor="text1"/>
                <w:kern w:val="0"/>
                <w:sz w:val="21"/>
                <w:szCs w:val="21"/>
              </w:rPr>
              <w:t>2</w:t>
            </w:r>
          </w:p>
        </w:tc>
        <w:tc>
          <w:tcPr>
            <w:tcW w:w="1845" w:type="dxa"/>
            <w:tcBorders>
              <w:top w:val="nil"/>
              <w:left w:val="nil"/>
              <w:bottom w:val="nil"/>
              <w:right w:val="nil"/>
            </w:tcBorders>
            <w:vAlign w:val="center"/>
          </w:tcPr>
          <w:p>
            <w:pPr>
              <w:spacing w:line="276" w:lineRule="auto"/>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 xml:space="preserve">87.4 </w:t>
            </w:r>
          </w:p>
        </w:tc>
      </w:tr>
      <w:tr>
        <w:tblPrEx>
          <w:tblCellMar>
            <w:top w:w="0" w:type="dxa"/>
            <w:left w:w="108" w:type="dxa"/>
            <w:bottom w:w="0" w:type="dxa"/>
            <w:right w:w="108" w:type="dxa"/>
          </w:tblCellMar>
        </w:tblPrEx>
        <w:trPr>
          <w:trHeight w:val="1346" w:hRule="atLeast"/>
          <w:jc w:val="center"/>
        </w:trPr>
        <w:tc>
          <w:tcPr>
            <w:tcW w:w="4818" w:type="dxa"/>
            <w:tcBorders>
              <w:top w:val="nil"/>
              <w:left w:val="nil"/>
              <w:bottom w:val="nil"/>
              <w:right w:val="single" w:color="auto" w:sz="4" w:space="0"/>
            </w:tcBorders>
            <w:vAlign w:val="center"/>
          </w:tcPr>
          <w:p>
            <w:pPr>
              <w:widowControl/>
              <w:snapToGrid w:val="0"/>
              <w:spacing w:line="276" w:lineRule="auto"/>
              <w:ind w:firstLine="210" w:firstLineChars="100"/>
              <w:rPr>
                <w:rFonts w:ascii="宋体" w:hAnsi="宋体" w:cs="宋体"/>
                <w:kern w:val="0"/>
                <w:sz w:val="21"/>
                <w:szCs w:val="21"/>
              </w:rPr>
            </w:pPr>
            <w:r>
              <w:rPr>
                <w:rFonts w:hint="eastAsia" w:ascii="宋体" w:hAnsi="宋体" w:cs="宋体"/>
                <w:kern w:val="0"/>
                <w:sz w:val="21"/>
                <w:szCs w:val="21"/>
              </w:rPr>
              <w:t>科学研究和技术服务业</w:t>
            </w:r>
          </w:p>
        </w:tc>
        <w:tc>
          <w:tcPr>
            <w:tcW w:w="2145" w:type="dxa"/>
            <w:tcBorders>
              <w:top w:val="nil"/>
              <w:left w:val="nil"/>
              <w:bottom w:val="nil"/>
              <w:right w:val="single" w:color="auto" w:sz="4" w:space="0"/>
            </w:tcBorders>
            <w:vAlign w:val="center"/>
          </w:tcPr>
          <w:p>
            <w:pPr>
              <w:spacing w:line="276" w:lineRule="auto"/>
              <w:jc w:val="right"/>
              <w:rPr>
                <w:rFonts w:ascii="宋体" w:hAnsi="宋体" w:cs="宋体"/>
                <w:color w:val="000000" w:themeColor="text1"/>
                <w:kern w:val="0"/>
                <w:sz w:val="21"/>
                <w:szCs w:val="21"/>
              </w:rPr>
            </w:pPr>
            <w:r>
              <w:rPr>
                <w:rFonts w:ascii="宋体" w:hAnsi="宋体" w:cs="宋体"/>
                <w:color w:val="000000" w:themeColor="text1"/>
                <w:kern w:val="0"/>
                <w:sz w:val="21"/>
                <w:szCs w:val="21"/>
              </w:rPr>
              <w:t>74255</w:t>
            </w:r>
          </w:p>
        </w:tc>
        <w:tc>
          <w:tcPr>
            <w:tcW w:w="1845" w:type="dxa"/>
            <w:tcBorders>
              <w:top w:val="nil"/>
              <w:left w:val="nil"/>
              <w:bottom w:val="nil"/>
              <w:right w:val="nil"/>
            </w:tcBorders>
            <w:vAlign w:val="center"/>
          </w:tcPr>
          <w:p>
            <w:pPr>
              <w:spacing w:line="276" w:lineRule="auto"/>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 xml:space="preserve">27.6 </w:t>
            </w:r>
          </w:p>
        </w:tc>
      </w:tr>
      <w:tr>
        <w:tblPrEx>
          <w:tblCellMar>
            <w:top w:w="0" w:type="dxa"/>
            <w:left w:w="108" w:type="dxa"/>
            <w:bottom w:w="0" w:type="dxa"/>
            <w:right w:w="108" w:type="dxa"/>
          </w:tblCellMar>
        </w:tblPrEx>
        <w:trPr>
          <w:trHeight w:val="954" w:hRule="atLeast"/>
          <w:jc w:val="center"/>
        </w:trPr>
        <w:tc>
          <w:tcPr>
            <w:tcW w:w="4818" w:type="dxa"/>
            <w:tcBorders>
              <w:top w:val="nil"/>
              <w:left w:val="nil"/>
              <w:bottom w:val="nil"/>
              <w:right w:val="single" w:color="000000" w:sz="4" w:space="0"/>
            </w:tcBorders>
            <w:vAlign w:val="center"/>
          </w:tcPr>
          <w:p>
            <w:pPr>
              <w:widowControl/>
              <w:snapToGrid w:val="0"/>
              <w:spacing w:line="276" w:lineRule="auto"/>
              <w:ind w:firstLine="210" w:firstLineChars="100"/>
              <w:rPr>
                <w:rFonts w:ascii="宋体" w:hAnsi="宋体" w:cs="宋体"/>
                <w:kern w:val="0"/>
                <w:sz w:val="21"/>
                <w:szCs w:val="21"/>
              </w:rPr>
            </w:pPr>
            <w:r>
              <w:rPr>
                <w:rFonts w:hint="eastAsia" w:ascii="宋体" w:hAnsi="宋体" w:cs="宋体"/>
                <w:kern w:val="0"/>
                <w:sz w:val="21"/>
                <w:szCs w:val="21"/>
              </w:rPr>
              <w:t>水利、环境和公共设施管理业</w:t>
            </w:r>
          </w:p>
        </w:tc>
        <w:tc>
          <w:tcPr>
            <w:tcW w:w="2145" w:type="dxa"/>
            <w:tcBorders>
              <w:top w:val="nil"/>
              <w:left w:val="nil"/>
              <w:bottom w:val="nil"/>
              <w:right w:val="single" w:color="auto" w:sz="4" w:space="0"/>
            </w:tcBorders>
            <w:vAlign w:val="center"/>
          </w:tcPr>
          <w:p>
            <w:pPr>
              <w:spacing w:line="276" w:lineRule="auto"/>
              <w:jc w:val="right"/>
              <w:rPr>
                <w:rFonts w:ascii="宋体" w:hAnsi="宋体" w:cs="宋体"/>
                <w:color w:val="000000" w:themeColor="text1"/>
                <w:kern w:val="0"/>
                <w:sz w:val="21"/>
                <w:szCs w:val="21"/>
              </w:rPr>
            </w:pPr>
            <w:r>
              <w:rPr>
                <w:rFonts w:ascii="宋体" w:hAnsi="宋体" w:cs="宋体"/>
                <w:color w:val="000000" w:themeColor="text1"/>
                <w:kern w:val="0"/>
                <w:sz w:val="21"/>
                <w:szCs w:val="21"/>
              </w:rPr>
              <w:t>2136</w:t>
            </w:r>
            <w:r>
              <w:rPr>
                <w:rFonts w:hint="eastAsia" w:ascii="宋体" w:hAnsi="宋体" w:cs="宋体"/>
                <w:color w:val="000000" w:themeColor="text1"/>
                <w:kern w:val="0"/>
                <w:sz w:val="21"/>
                <w:szCs w:val="21"/>
              </w:rPr>
              <w:t>5</w:t>
            </w:r>
          </w:p>
        </w:tc>
        <w:tc>
          <w:tcPr>
            <w:tcW w:w="1845" w:type="dxa"/>
            <w:tcBorders>
              <w:top w:val="nil"/>
              <w:left w:val="nil"/>
              <w:bottom w:val="nil"/>
              <w:right w:val="nil"/>
            </w:tcBorders>
            <w:vAlign w:val="center"/>
          </w:tcPr>
          <w:p>
            <w:pPr>
              <w:spacing w:line="276" w:lineRule="auto"/>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 xml:space="preserve">22.6 </w:t>
            </w:r>
          </w:p>
        </w:tc>
      </w:tr>
      <w:tr>
        <w:tblPrEx>
          <w:tblCellMar>
            <w:top w:w="0" w:type="dxa"/>
            <w:left w:w="108" w:type="dxa"/>
            <w:bottom w:w="0" w:type="dxa"/>
            <w:right w:w="108" w:type="dxa"/>
          </w:tblCellMar>
        </w:tblPrEx>
        <w:trPr>
          <w:trHeight w:val="1553" w:hRule="atLeast"/>
          <w:jc w:val="center"/>
        </w:trPr>
        <w:tc>
          <w:tcPr>
            <w:tcW w:w="4818" w:type="dxa"/>
            <w:tcBorders>
              <w:top w:val="nil"/>
              <w:left w:val="nil"/>
              <w:bottom w:val="nil"/>
              <w:right w:val="single" w:color="000000" w:sz="4" w:space="0"/>
            </w:tcBorders>
            <w:vAlign w:val="center"/>
          </w:tcPr>
          <w:p>
            <w:pPr>
              <w:widowControl/>
              <w:snapToGrid w:val="0"/>
              <w:spacing w:line="276" w:lineRule="auto"/>
              <w:ind w:firstLine="210" w:firstLineChars="100"/>
              <w:rPr>
                <w:rFonts w:ascii="宋体" w:hAnsi="宋体" w:cs="宋体"/>
                <w:kern w:val="0"/>
                <w:sz w:val="21"/>
                <w:szCs w:val="21"/>
              </w:rPr>
            </w:pPr>
            <w:r>
              <w:rPr>
                <w:rFonts w:hint="eastAsia" w:ascii="宋体" w:hAnsi="宋体" w:cs="宋体"/>
                <w:kern w:val="0"/>
                <w:sz w:val="21"/>
                <w:szCs w:val="21"/>
              </w:rPr>
              <w:t>居民服务、修理和其他服务业</w:t>
            </w:r>
          </w:p>
        </w:tc>
        <w:tc>
          <w:tcPr>
            <w:tcW w:w="2145" w:type="dxa"/>
            <w:tcBorders>
              <w:top w:val="nil"/>
              <w:left w:val="nil"/>
              <w:bottom w:val="nil"/>
              <w:right w:val="single" w:color="auto" w:sz="4" w:space="0"/>
            </w:tcBorders>
            <w:vAlign w:val="center"/>
          </w:tcPr>
          <w:p>
            <w:pPr>
              <w:spacing w:line="276" w:lineRule="auto"/>
              <w:jc w:val="right"/>
              <w:rPr>
                <w:rFonts w:ascii="宋体" w:hAnsi="宋体" w:cs="宋体"/>
                <w:color w:val="000000" w:themeColor="text1"/>
                <w:kern w:val="0"/>
                <w:sz w:val="21"/>
                <w:szCs w:val="21"/>
              </w:rPr>
            </w:pPr>
            <w:r>
              <w:rPr>
                <w:rFonts w:ascii="宋体" w:hAnsi="宋体" w:cs="宋体"/>
                <w:color w:val="000000" w:themeColor="text1"/>
                <w:kern w:val="0"/>
                <w:sz w:val="21"/>
                <w:szCs w:val="21"/>
              </w:rPr>
              <w:t>3645</w:t>
            </w:r>
            <w:r>
              <w:rPr>
                <w:rFonts w:hint="eastAsia" w:ascii="宋体" w:hAnsi="宋体" w:cs="宋体"/>
                <w:color w:val="000000" w:themeColor="text1"/>
                <w:kern w:val="0"/>
                <w:sz w:val="21"/>
                <w:szCs w:val="21"/>
              </w:rPr>
              <w:t>6</w:t>
            </w:r>
          </w:p>
        </w:tc>
        <w:tc>
          <w:tcPr>
            <w:tcW w:w="1845" w:type="dxa"/>
            <w:tcBorders>
              <w:top w:val="nil"/>
              <w:left w:val="nil"/>
              <w:bottom w:val="nil"/>
              <w:right w:val="nil"/>
            </w:tcBorders>
            <w:vAlign w:val="center"/>
          </w:tcPr>
          <w:p>
            <w:pPr>
              <w:spacing w:line="276" w:lineRule="auto"/>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10</w:t>
            </w:r>
          </w:p>
        </w:tc>
      </w:tr>
      <w:tr>
        <w:tblPrEx>
          <w:tblCellMar>
            <w:top w:w="0" w:type="dxa"/>
            <w:left w:w="108" w:type="dxa"/>
            <w:bottom w:w="0" w:type="dxa"/>
            <w:right w:w="108" w:type="dxa"/>
          </w:tblCellMar>
        </w:tblPrEx>
        <w:trPr>
          <w:trHeight w:val="757" w:hRule="atLeast"/>
          <w:jc w:val="center"/>
        </w:trPr>
        <w:tc>
          <w:tcPr>
            <w:tcW w:w="4818" w:type="dxa"/>
            <w:tcBorders>
              <w:top w:val="nil"/>
              <w:left w:val="nil"/>
              <w:bottom w:val="nil"/>
              <w:right w:val="single" w:color="000000" w:sz="4" w:space="0"/>
            </w:tcBorders>
            <w:vAlign w:val="center"/>
          </w:tcPr>
          <w:p>
            <w:pPr>
              <w:widowControl/>
              <w:snapToGrid w:val="0"/>
              <w:spacing w:line="276" w:lineRule="auto"/>
              <w:ind w:firstLine="210" w:firstLineChars="100"/>
              <w:rPr>
                <w:rFonts w:ascii="宋体" w:hAnsi="宋体" w:cs="宋体"/>
                <w:kern w:val="0"/>
                <w:sz w:val="21"/>
                <w:szCs w:val="21"/>
              </w:rPr>
            </w:pPr>
            <w:r>
              <w:rPr>
                <w:rFonts w:hint="eastAsia" w:ascii="宋体" w:hAnsi="宋体" w:cs="宋体"/>
                <w:kern w:val="0"/>
                <w:sz w:val="21"/>
                <w:szCs w:val="21"/>
              </w:rPr>
              <w:t>教育</w:t>
            </w:r>
          </w:p>
        </w:tc>
        <w:tc>
          <w:tcPr>
            <w:tcW w:w="2145" w:type="dxa"/>
            <w:tcBorders>
              <w:top w:val="nil"/>
              <w:left w:val="nil"/>
              <w:bottom w:val="nil"/>
              <w:right w:val="single" w:color="auto" w:sz="4" w:space="0"/>
            </w:tcBorders>
            <w:vAlign w:val="center"/>
          </w:tcPr>
          <w:p>
            <w:pPr>
              <w:spacing w:line="276" w:lineRule="auto"/>
              <w:jc w:val="right"/>
              <w:rPr>
                <w:rFonts w:ascii="宋体" w:hAnsi="宋体" w:cs="宋体"/>
                <w:color w:val="000000" w:themeColor="text1"/>
                <w:kern w:val="0"/>
                <w:sz w:val="21"/>
                <w:szCs w:val="21"/>
              </w:rPr>
            </w:pPr>
            <w:r>
              <w:rPr>
                <w:rFonts w:ascii="宋体" w:hAnsi="宋体" w:cs="宋体"/>
                <w:color w:val="000000" w:themeColor="text1"/>
                <w:kern w:val="0"/>
                <w:sz w:val="21"/>
                <w:szCs w:val="21"/>
              </w:rPr>
              <w:t>1058</w:t>
            </w:r>
            <w:r>
              <w:rPr>
                <w:rFonts w:hint="eastAsia" w:ascii="宋体" w:hAnsi="宋体" w:cs="宋体"/>
                <w:color w:val="000000" w:themeColor="text1"/>
                <w:kern w:val="0"/>
                <w:sz w:val="21"/>
                <w:szCs w:val="21"/>
              </w:rPr>
              <w:t>5</w:t>
            </w:r>
          </w:p>
        </w:tc>
        <w:tc>
          <w:tcPr>
            <w:tcW w:w="1845" w:type="dxa"/>
            <w:tcBorders>
              <w:top w:val="nil"/>
              <w:left w:val="nil"/>
              <w:bottom w:val="nil"/>
              <w:right w:val="nil"/>
            </w:tcBorders>
            <w:vAlign w:val="center"/>
          </w:tcPr>
          <w:p>
            <w:pPr>
              <w:spacing w:line="276" w:lineRule="auto"/>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 xml:space="preserve">94.4 </w:t>
            </w:r>
          </w:p>
        </w:tc>
      </w:tr>
      <w:tr>
        <w:tblPrEx>
          <w:tblCellMar>
            <w:top w:w="0" w:type="dxa"/>
            <w:left w:w="108" w:type="dxa"/>
            <w:bottom w:w="0" w:type="dxa"/>
            <w:right w:w="108" w:type="dxa"/>
          </w:tblCellMar>
        </w:tblPrEx>
        <w:trPr>
          <w:trHeight w:val="1185" w:hRule="atLeast"/>
          <w:jc w:val="center"/>
        </w:trPr>
        <w:tc>
          <w:tcPr>
            <w:tcW w:w="4818" w:type="dxa"/>
            <w:tcBorders>
              <w:top w:val="nil"/>
              <w:left w:val="nil"/>
              <w:bottom w:val="single" w:color="auto" w:sz="4" w:space="0"/>
              <w:right w:val="single" w:color="000000" w:sz="4" w:space="0"/>
            </w:tcBorders>
            <w:vAlign w:val="center"/>
          </w:tcPr>
          <w:p>
            <w:pPr>
              <w:widowControl/>
              <w:snapToGrid w:val="0"/>
              <w:spacing w:line="276" w:lineRule="auto"/>
              <w:rPr>
                <w:rFonts w:ascii="宋体" w:hAnsi="宋体" w:cs="宋体"/>
                <w:kern w:val="0"/>
                <w:sz w:val="21"/>
                <w:szCs w:val="21"/>
              </w:rPr>
            </w:pPr>
            <w:r>
              <w:rPr>
                <w:rFonts w:hint="eastAsia" w:ascii="宋体" w:hAnsi="宋体" w:cs="宋体"/>
                <w:kern w:val="0"/>
                <w:sz w:val="21"/>
                <w:szCs w:val="21"/>
              </w:rPr>
              <w:t xml:space="preserve">  文化、体育和娱乐业</w:t>
            </w:r>
          </w:p>
        </w:tc>
        <w:tc>
          <w:tcPr>
            <w:tcW w:w="2145" w:type="dxa"/>
            <w:tcBorders>
              <w:top w:val="nil"/>
              <w:left w:val="nil"/>
              <w:bottom w:val="single" w:color="auto" w:sz="4" w:space="0"/>
              <w:right w:val="single" w:color="auto" w:sz="4" w:space="0"/>
            </w:tcBorders>
            <w:vAlign w:val="center"/>
          </w:tcPr>
          <w:p>
            <w:pPr>
              <w:spacing w:line="276" w:lineRule="auto"/>
              <w:jc w:val="right"/>
              <w:rPr>
                <w:rFonts w:ascii="宋体" w:hAnsi="宋体" w:cs="宋体"/>
                <w:color w:val="000000" w:themeColor="text1"/>
                <w:sz w:val="21"/>
                <w:szCs w:val="21"/>
              </w:rPr>
            </w:pPr>
            <w:r>
              <w:rPr>
                <w:rFonts w:ascii="宋体" w:hAnsi="宋体" w:cs="宋体"/>
                <w:color w:val="000000" w:themeColor="text1"/>
                <w:sz w:val="21"/>
                <w:szCs w:val="21"/>
              </w:rPr>
              <w:t>11256</w:t>
            </w:r>
          </w:p>
        </w:tc>
        <w:tc>
          <w:tcPr>
            <w:tcW w:w="1845" w:type="dxa"/>
            <w:tcBorders>
              <w:top w:val="nil"/>
              <w:left w:val="nil"/>
              <w:bottom w:val="single" w:color="auto" w:sz="4" w:space="0"/>
              <w:right w:val="nil"/>
            </w:tcBorders>
            <w:vAlign w:val="center"/>
          </w:tcPr>
          <w:p>
            <w:pPr>
              <w:spacing w:line="276" w:lineRule="auto"/>
              <w:jc w:val="right"/>
              <w:rPr>
                <w:rFonts w:ascii="宋体" w:hAnsi="宋体" w:cs="宋体"/>
                <w:color w:val="000000" w:themeColor="text1"/>
                <w:sz w:val="21"/>
                <w:szCs w:val="21"/>
              </w:rPr>
            </w:pPr>
            <w:r>
              <w:rPr>
                <w:rFonts w:hint="eastAsia" w:ascii="宋体" w:hAnsi="宋体" w:cs="宋体"/>
                <w:color w:val="000000" w:themeColor="text1"/>
                <w:sz w:val="21"/>
                <w:szCs w:val="21"/>
              </w:rPr>
              <w:t>-13.1</w:t>
            </w:r>
          </w:p>
        </w:tc>
      </w:tr>
    </w:tbl>
    <w:p>
      <w:pPr>
        <w:spacing w:line="360" w:lineRule="auto"/>
        <w:rPr>
          <w:rFonts w:ascii="黑体" w:hAnsi="宋体" w:eastAsia="黑体"/>
          <w:b/>
          <w:bCs/>
          <w:sz w:val="28"/>
          <w:szCs w:val="28"/>
        </w:rPr>
      </w:pPr>
    </w:p>
    <w:p>
      <w:pPr>
        <w:widowControl/>
        <w:snapToGrid w:val="0"/>
        <w:spacing w:beforeLines="50" w:afterLines="50" w:line="240" w:lineRule="atLeast"/>
        <w:jc w:val="center"/>
        <w:rPr>
          <w:rFonts w:ascii="黑体" w:hAnsi="宋体" w:eastAsia="黑体"/>
          <w:b/>
          <w:bCs/>
          <w:color w:val="000000" w:themeColor="text1"/>
          <w:sz w:val="28"/>
          <w:szCs w:val="28"/>
        </w:rPr>
      </w:pPr>
      <w:r>
        <w:rPr>
          <w:rFonts w:hint="eastAsia" w:ascii="黑体" w:hAnsi="宋体" w:eastAsia="黑体"/>
          <w:b/>
          <w:bCs/>
          <w:color w:val="000000" w:themeColor="text1"/>
          <w:sz w:val="28"/>
          <w:szCs w:val="28"/>
        </w:rPr>
        <w:t>规模以上服务业企业财务状况</w:t>
      </w:r>
    </w:p>
    <w:tbl>
      <w:tblPr>
        <w:tblStyle w:val="5"/>
        <w:tblW w:w="8430" w:type="dxa"/>
        <w:jc w:val="center"/>
        <w:tblLayout w:type="fixed"/>
        <w:tblCellMar>
          <w:top w:w="0" w:type="dxa"/>
          <w:left w:w="108" w:type="dxa"/>
          <w:bottom w:w="0" w:type="dxa"/>
          <w:right w:w="108" w:type="dxa"/>
        </w:tblCellMar>
      </w:tblPr>
      <w:tblGrid>
        <w:gridCol w:w="4444"/>
        <w:gridCol w:w="2098"/>
        <w:gridCol w:w="1888"/>
      </w:tblGrid>
      <w:tr>
        <w:tblPrEx>
          <w:tblCellMar>
            <w:top w:w="0" w:type="dxa"/>
            <w:left w:w="108" w:type="dxa"/>
            <w:bottom w:w="0" w:type="dxa"/>
            <w:right w:w="108" w:type="dxa"/>
          </w:tblCellMar>
        </w:tblPrEx>
        <w:trPr>
          <w:trHeight w:val="387" w:hRule="atLeast"/>
          <w:jc w:val="center"/>
        </w:trPr>
        <w:tc>
          <w:tcPr>
            <w:tcW w:w="8430" w:type="dxa"/>
            <w:gridSpan w:val="3"/>
            <w:tcBorders>
              <w:top w:val="nil"/>
              <w:left w:val="nil"/>
              <w:bottom w:val="single" w:color="auto" w:sz="4" w:space="0"/>
            </w:tcBorders>
            <w:vAlign w:val="center"/>
          </w:tcPr>
          <w:p>
            <w:pPr>
              <w:jc w:val="right"/>
              <w:rPr>
                <w:rFonts w:ascii="宋体" w:hAnsi="宋体"/>
                <w:b/>
                <w:sz w:val="21"/>
              </w:rPr>
            </w:pPr>
            <w:r>
              <w:rPr>
                <w:rFonts w:hint="eastAsia" w:ascii="宋体" w:hAnsi="宋体"/>
                <w:b/>
                <w:sz w:val="21"/>
              </w:rPr>
              <w:t xml:space="preserve">                                          单位:万元</w:t>
            </w:r>
          </w:p>
        </w:tc>
      </w:tr>
      <w:tr>
        <w:tblPrEx>
          <w:tblCellMar>
            <w:top w:w="0" w:type="dxa"/>
            <w:left w:w="108" w:type="dxa"/>
            <w:bottom w:w="0" w:type="dxa"/>
            <w:right w:w="108" w:type="dxa"/>
          </w:tblCellMar>
        </w:tblPrEx>
        <w:trPr>
          <w:cantSplit/>
          <w:trHeight w:val="686" w:hRule="atLeast"/>
          <w:jc w:val="center"/>
        </w:trPr>
        <w:tc>
          <w:tcPr>
            <w:tcW w:w="4444" w:type="dxa"/>
            <w:vMerge w:val="restart"/>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2098" w:type="dxa"/>
            <w:vMerge w:val="restart"/>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888" w:type="dxa"/>
            <w:vMerge w:val="restart"/>
            <w:tcBorders>
              <w:top w:val="nil"/>
              <w:left w:val="single" w:color="auto" w:sz="4" w:space="0"/>
              <w:bottom w:val="nil"/>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cantSplit/>
          <w:trHeight w:val="379" w:hRule="atLeast"/>
          <w:jc w:val="center"/>
        </w:trPr>
        <w:tc>
          <w:tcPr>
            <w:tcW w:w="4444" w:type="dxa"/>
            <w:vMerge w:val="continue"/>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2098" w:type="dxa"/>
            <w:vMerge w:val="continue"/>
            <w:tcBorders>
              <w:top w:val="nil"/>
              <w:left w:val="single" w:color="auto" w:sz="4" w:space="0"/>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1888" w:type="dxa"/>
            <w:vMerge w:val="continue"/>
            <w:tcBorders>
              <w:top w:val="nil"/>
              <w:left w:val="single" w:color="auto" w:sz="4" w:space="0"/>
              <w:bottom w:val="nil"/>
              <w:right w:val="nil"/>
            </w:tcBorders>
            <w:vAlign w:val="center"/>
          </w:tcPr>
          <w:p>
            <w:pPr>
              <w:widowControl/>
              <w:snapToGrid w:val="0"/>
              <w:spacing w:line="240" w:lineRule="atLeast"/>
              <w:jc w:val="left"/>
              <w:rPr>
                <w:rFonts w:ascii="宋体" w:hAnsi="宋体" w:cs="宋体"/>
                <w:kern w:val="0"/>
                <w:sz w:val="21"/>
                <w:szCs w:val="21"/>
              </w:rPr>
            </w:pPr>
          </w:p>
        </w:tc>
      </w:tr>
      <w:tr>
        <w:tblPrEx>
          <w:tblCellMar>
            <w:top w:w="0" w:type="dxa"/>
            <w:left w:w="108" w:type="dxa"/>
            <w:bottom w:w="0" w:type="dxa"/>
            <w:right w:w="108" w:type="dxa"/>
          </w:tblCellMar>
        </w:tblPrEx>
        <w:trPr>
          <w:trHeight w:val="773" w:hRule="atLeast"/>
          <w:jc w:val="center"/>
        </w:trPr>
        <w:tc>
          <w:tcPr>
            <w:tcW w:w="4444"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资产总计</w:t>
            </w:r>
          </w:p>
        </w:tc>
        <w:tc>
          <w:tcPr>
            <w:tcW w:w="2098" w:type="dxa"/>
            <w:tcBorders>
              <w:top w:val="single" w:color="auto" w:sz="4" w:space="0"/>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18163720</w:t>
            </w:r>
          </w:p>
        </w:tc>
        <w:tc>
          <w:tcPr>
            <w:tcW w:w="1888" w:type="dxa"/>
            <w:tcBorders>
              <w:top w:val="single" w:color="auto" w:sz="4" w:space="0"/>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33.7</w:t>
            </w:r>
          </w:p>
        </w:tc>
      </w:tr>
      <w:tr>
        <w:tblPrEx>
          <w:tblCellMar>
            <w:top w:w="0" w:type="dxa"/>
            <w:left w:w="108" w:type="dxa"/>
            <w:bottom w:w="0" w:type="dxa"/>
            <w:right w:w="108" w:type="dxa"/>
          </w:tblCellMar>
        </w:tblPrEx>
        <w:trPr>
          <w:trHeight w:val="773"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本年折旧</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33527</w:t>
            </w:r>
            <w:r>
              <w:rPr>
                <w:rFonts w:hint="eastAsia" w:ascii="宋体" w:hAnsi="宋体" w:cs="宋体"/>
                <w:color w:val="000000" w:themeColor="text1"/>
                <w:kern w:val="0"/>
                <w:sz w:val="21"/>
                <w:szCs w:val="21"/>
              </w:rPr>
              <w:t>7</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34.9</w:t>
            </w:r>
          </w:p>
        </w:tc>
      </w:tr>
      <w:tr>
        <w:tblPrEx>
          <w:tblCellMar>
            <w:top w:w="0" w:type="dxa"/>
            <w:left w:w="108" w:type="dxa"/>
            <w:bottom w:w="0" w:type="dxa"/>
            <w:right w:w="108" w:type="dxa"/>
          </w:tblCellMar>
        </w:tblPrEx>
        <w:trPr>
          <w:trHeight w:val="773"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负债合计</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1163149</w:t>
            </w:r>
            <w:r>
              <w:rPr>
                <w:rFonts w:hint="eastAsia" w:ascii="宋体" w:hAnsi="宋体" w:cs="宋体"/>
                <w:color w:val="000000" w:themeColor="text1"/>
                <w:kern w:val="0"/>
                <w:sz w:val="21"/>
                <w:szCs w:val="21"/>
              </w:rPr>
              <w:t>8</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33.8</w:t>
            </w:r>
          </w:p>
        </w:tc>
      </w:tr>
      <w:tr>
        <w:tblPrEx>
          <w:tblCellMar>
            <w:top w:w="0" w:type="dxa"/>
            <w:left w:w="108" w:type="dxa"/>
            <w:bottom w:w="0" w:type="dxa"/>
            <w:right w:w="108" w:type="dxa"/>
          </w:tblCellMar>
        </w:tblPrEx>
        <w:trPr>
          <w:trHeight w:val="773"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所有者权益合计</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653222</w:t>
            </w:r>
            <w:r>
              <w:rPr>
                <w:rFonts w:hint="eastAsia" w:ascii="宋体" w:hAnsi="宋体" w:cs="宋体"/>
                <w:color w:val="000000" w:themeColor="text1"/>
                <w:kern w:val="0"/>
                <w:sz w:val="21"/>
                <w:szCs w:val="21"/>
              </w:rPr>
              <w:t>3</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33.5</w:t>
            </w:r>
          </w:p>
        </w:tc>
      </w:tr>
      <w:tr>
        <w:tblPrEx>
          <w:tblCellMar>
            <w:top w:w="0" w:type="dxa"/>
            <w:left w:w="108" w:type="dxa"/>
            <w:bottom w:w="0" w:type="dxa"/>
            <w:right w:w="108" w:type="dxa"/>
          </w:tblCellMar>
        </w:tblPrEx>
        <w:trPr>
          <w:trHeight w:val="773"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营业收入合计</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3597145</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46.1</w:t>
            </w:r>
          </w:p>
        </w:tc>
      </w:tr>
      <w:tr>
        <w:tblPrEx>
          <w:tblCellMar>
            <w:top w:w="0" w:type="dxa"/>
            <w:left w:w="108" w:type="dxa"/>
            <w:bottom w:w="0" w:type="dxa"/>
            <w:right w:w="108" w:type="dxa"/>
          </w:tblCellMar>
        </w:tblPrEx>
        <w:trPr>
          <w:trHeight w:val="773"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#主营业务收入</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3114834</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34.4</w:t>
            </w:r>
          </w:p>
        </w:tc>
      </w:tr>
      <w:tr>
        <w:tblPrEx>
          <w:tblCellMar>
            <w:top w:w="0" w:type="dxa"/>
            <w:left w:w="108" w:type="dxa"/>
            <w:bottom w:w="0" w:type="dxa"/>
            <w:right w:w="108" w:type="dxa"/>
          </w:tblCellMar>
        </w:tblPrEx>
        <w:trPr>
          <w:trHeight w:val="773"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主营业务成本</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237541</w:t>
            </w:r>
            <w:r>
              <w:rPr>
                <w:rFonts w:hint="eastAsia" w:ascii="宋体" w:hAnsi="宋体" w:cs="宋体"/>
                <w:color w:val="000000" w:themeColor="text1"/>
                <w:kern w:val="0"/>
                <w:sz w:val="21"/>
                <w:szCs w:val="21"/>
              </w:rPr>
              <w:t>2</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30.2</w:t>
            </w:r>
          </w:p>
        </w:tc>
      </w:tr>
      <w:tr>
        <w:tblPrEx>
          <w:tblCellMar>
            <w:top w:w="0" w:type="dxa"/>
            <w:left w:w="108" w:type="dxa"/>
            <w:bottom w:w="0" w:type="dxa"/>
            <w:right w:w="108" w:type="dxa"/>
          </w:tblCellMar>
        </w:tblPrEx>
        <w:trPr>
          <w:trHeight w:val="773"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主营业务税金及附加</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1576</w:t>
            </w:r>
            <w:r>
              <w:rPr>
                <w:rFonts w:hint="eastAsia" w:ascii="宋体" w:hAnsi="宋体" w:cs="宋体"/>
                <w:color w:val="000000" w:themeColor="text1"/>
                <w:kern w:val="0"/>
                <w:sz w:val="21"/>
                <w:szCs w:val="21"/>
              </w:rPr>
              <w:t>4</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6.9</w:t>
            </w:r>
          </w:p>
        </w:tc>
      </w:tr>
      <w:tr>
        <w:tblPrEx>
          <w:tblCellMar>
            <w:top w:w="0" w:type="dxa"/>
            <w:left w:w="108" w:type="dxa"/>
            <w:bottom w:w="0" w:type="dxa"/>
            <w:right w:w="108" w:type="dxa"/>
          </w:tblCellMar>
        </w:tblPrEx>
        <w:trPr>
          <w:trHeight w:val="740"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销售费用</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76886</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-3.3</w:t>
            </w:r>
          </w:p>
        </w:tc>
      </w:tr>
      <w:tr>
        <w:tblPrEx>
          <w:tblCellMar>
            <w:top w:w="0" w:type="dxa"/>
            <w:left w:w="108" w:type="dxa"/>
            <w:bottom w:w="0" w:type="dxa"/>
            <w:right w:w="108" w:type="dxa"/>
          </w:tblCellMar>
        </w:tblPrEx>
        <w:trPr>
          <w:trHeight w:val="740"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管理费用</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314048</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28.1</w:t>
            </w:r>
          </w:p>
        </w:tc>
      </w:tr>
      <w:tr>
        <w:tblPrEx>
          <w:tblCellMar>
            <w:top w:w="0" w:type="dxa"/>
            <w:left w:w="108" w:type="dxa"/>
            <w:bottom w:w="0" w:type="dxa"/>
            <w:right w:w="108" w:type="dxa"/>
          </w:tblCellMar>
        </w:tblPrEx>
        <w:trPr>
          <w:trHeight w:val="740"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财务费用</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200312</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31.1</w:t>
            </w:r>
          </w:p>
        </w:tc>
      </w:tr>
      <w:tr>
        <w:tblPrEx>
          <w:tblCellMar>
            <w:top w:w="0" w:type="dxa"/>
            <w:left w:w="108" w:type="dxa"/>
            <w:bottom w:w="0" w:type="dxa"/>
            <w:right w:w="108" w:type="dxa"/>
          </w:tblCellMar>
        </w:tblPrEx>
        <w:trPr>
          <w:trHeight w:val="740"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营业利润</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32200</w:t>
            </w:r>
            <w:r>
              <w:rPr>
                <w:rFonts w:hint="eastAsia" w:ascii="宋体" w:hAnsi="宋体" w:cs="宋体"/>
                <w:color w:val="000000" w:themeColor="text1"/>
                <w:kern w:val="0"/>
                <w:sz w:val="21"/>
                <w:szCs w:val="21"/>
              </w:rPr>
              <w:t>7</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1.2倍</w:t>
            </w:r>
          </w:p>
        </w:tc>
      </w:tr>
      <w:tr>
        <w:tblPrEx>
          <w:tblCellMar>
            <w:top w:w="0" w:type="dxa"/>
            <w:left w:w="108" w:type="dxa"/>
            <w:bottom w:w="0" w:type="dxa"/>
            <w:right w:w="108" w:type="dxa"/>
          </w:tblCellMar>
        </w:tblPrEx>
        <w:trPr>
          <w:trHeight w:val="740" w:hRule="atLeast"/>
          <w:jc w:val="center"/>
        </w:trPr>
        <w:tc>
          <w:tcPr>
            <w:tcW w:w="4444"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利润总额</w:t>
            </w:r>
          </w:p>
        </w:tc>
        <w:tc>
          <w:tcPr>
            <w:tcW w:w="2098" w:type="dxa"/>
            <w:tcBorders>
              <w:top w:val="nil"/>
              <w:left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416643</w:t>
            </w:r>
          </w:p>
        </w:tc>
        <w:tc>
          <w:tcPr>
            <w:tcW w:w="1888" w:type="dxa"/>
            <w:tcBorders>
              <w:top w:val="nil"/>
              <w:left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sz w:val="21"/>
                <w:szCs w:val="21"/>
              </w:rPr>
              <w:t>6.1倍</w:t>
            </w:r>
          </w:p>
        </w:tc>
      </w:tr>
      <w:tr>
        <w:tblPrEx>
          <w:tblCellMar>
            <w:top w:w="0" w:type="dxa"/>
            <w:left w:w="108" w:type="dxa"/>
            <w:bottom w:w="0" w:type="dxa"/>
            <w:right w:w="108" w:type="dxa"/>
          </w:tblCellMar>
        </w:tblPrEx>
        <w:trPr>
          <w:trHeight w:val="740" w:hRule="atLeast"/>
          <w:jc w:val="center"/>
        </w:trPr>
        <w:tc>
          <w:tcPr>
            <w:tcW w:w="4444"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应交所得税</w:t>
            </w:r>
          </w:p>
        </w:tc>
        <w:tc>
          <w:tcPr>
            <w:tcW w:w="2098"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66905</w:t>
            </w:r>
          </w:p>
        </w:tc>
        <w:tc>
          <w:tcPr>
            <w:tcW w:w="1888"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41.7</w:t>
            </w:r>
          </w:p>
        </w:tc>
      </w:tr>
      <w:tr>
        <w:tblPrEx>
          <w:tblCellMar>
            <w:top w:w="0" w:type="dxa"/>
            <w:left w:w="108" w:type="dxa"/>
            <w:bottom w:w="0" w:type="dxa"/>
            <w:right w:w="108" w:type="dxa"/>
          </w:tblCellMar>
        </w:tblPrEx>
        <w:trPr>
          <w:trHeight w:val="742" w:hRule="atLeast"/>
          <w:jc w:val="center"/>
        </w:trPr>
        <w:tc>
          <w:tcPr>
            <w:tcW w:w="4444" w:type="dxa"/>
            <w:tcBorders>
              <w:top w:val="nil"/>
              <w:left w:val="nil"/>
              <w:bottom w:val="single" w:color="auto" w:sz="4" w:space="0"/>
              <w:right w:val="single" w:color="auto" w:sz="4" w:space="0"/>
            </w:tcBorders>
            <w:vAlign w:val="center"/>
          </w:tcPr>
          <w:p>
            <w:pPr>
              <w:widowControl/>
              <w:snapToGrid w:val="0"/>
              <w:spacing w:line="240" w:lineRule="atLeast"/>
              <w:jc w:val="left"/>
              <w:rPr>
                <w:rFonts w:ascii="宋体" w:hAnsi="宋体" w:cs="宋体"/>
                <w:w w:val="90"/>
                <w:kern w:val="0"/>
                <w:sz w:val="21"/>
                <w:szCs w:val="21"/>
              </w:rPr>
            </w:pPr>
            <w:r>
              <w:rPr>
                <w:rFonts w:hint="eastAsia" w:ascii="宋体" w:hAnsi="宋体" w:cs="宋体"/>
                <w:w w:val="90"/>
                <w:kern w:val="0"/>
                <w:sz w:val="21"/>
                <w:szCs w:val="21"/>
              </w:rPr>
              <w:t>应付职工薪酬(本年贷方累计发生额)</w:t>
            </w:r>
          </w:p>
        </w:tc>
        <w:tc>
          <w:tcPr>
            <w:tcW w:w="2098" w:type="dxa"/>
            <w:tcBorders>
              <w:top w:val="nil"/>
              <w:left w:val="nil"/>
              <w:bottom w:val="single" w:color="auto" w:sz="4" w:space="0"/>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410948</w:t>
            </w:r>
          </w:p>
        </w:tc>
        <w:tc>
          <w:tcPr>
            <w:tcW w:w="1888" w:type="dxa"/>
            <w:tcBorders>
              <w:top w:val="nil"/>
              <w:left w:val="nil"/>
              <w:bottom w:val="single" w:color="auto" w:sz="4" w:space="0"/>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16.1</w:t>
            </w:r>
          </w:p>
        </w:tc>
      </w:tr>
    </w:tbl>
    <w:p>
      <w:pPr>
        <w:spacing w:line="360" w:lineRule="auto"/>
        <w:rPr>
          <w:rFonts w:ascii="黑体" w:hAnsi="宋体" w:eastAsia="黑体"/>
          <w:b/>
          <w:bCs/>
          <w:sz w:val="28"/>
          <w:szCs w:val="28"/>
        </w:rPr>
      </w:pPr>
    </w:p>
    <w:p>
      <w:pPr>
        <w:widowControl/>
        <w:snapToGrid w:val="0"/>
        <w:spacing w:beforeLines="50" w:afterLines="50" w:line="240" w:lineRule="atLeast"/>
        <w:jc w:val="center"/>
        <w:rPr>
          <w:rFonts w:ascii="黑体" w:hAnsi="宋体" w:eastAsia="黑体"/>
          <w:b/>
          <w:bCs/>
          <w:color w:val="000000" w:themeColor="text1"/>
          <w:sz w:val="28"/>
          <w:szCs w:val="28"/>
        </w:rPr>
      </w:pPr>
      <w:r>
        <w:rPr>
          <w:rFonts w:hint="eastAsia" w:ascii="黑体" w:hAnsi="宋体" w:eastAsia="黑体"/>
          <w:b/>
          <w:bCs/>
          <w:color w:val="000000" w:themeColor="text1"/>
          <w:sz w:val="28"/>
          <w:szCs w:val="28"/>
        </w:rPr>
        <w:t>规模以上交通运输、仓储和邮政业企业财务状况</w:t>
      </w:r>
    </w:p>
    <w:tbl>
      <w:tblPr>
        <w:tblStyle w:val="5"/>
        <w:tblW w:w="8415" w:type="dxa"/>
        <w:jc w:val="center"/>
        <w:tblLayout w:type="fixed"/>
        <w:tblCellMar>
          <w:top w:w="0" w:type="dxa"/>
          <w:left w:w="108" w:type="dxa"/>
          <w:bottom w:w="0" w:type="dxa"/>
          <w:right w:w="108" w:type="dxa"/>
        </w:tblCellMar>
      </w:tblPr>
      <w:tblGrid>
        <w:gridCol w:w="4653"/>
        <w:gridCol w:w="1927"/>
        <w:gridCol w:w="1835"/>
      </w:tblGrid>
      <w:tr>
        <w:tblPrEx>
          <w:tblCellMar>
            <w:top w:w="0" w:type="dxa"/>
            <w:left w:w="108" w:type="dxa"/>
            <w:bottom w:w="0" w:type="dxa"/>
            <w:right w:w="108" w:type="dxa"/>
          </w:tblCellMar>
        </w:tblPrEx>
        <w:trPr>
          <w:trHeight w:val="389" w:hRule="atLeast"/>
          <w:jc w:val="center"/>
        </w:trPr>
        <w:tc>
          <w:tcPr>
            <w:tcW w:w="8415" w:type="dxa"/>
            <w:gridSpan w:val="3"/>
            <w:tcBorders>
              <w:top w:val="nil"/>
              <w:left w:val="nil"/>
              <w:bottom w:val="single" w:color="auto" w:sz="4" w:space="0"/>
            </w:tcBorders>
            <w:vAlign w:val="center"/>
          </w:tcPr>
          <w:p>
            <w:pPr>
              <w:jc w:val="right"/>
              <w:rPr>
                <w:rFonts w:ascii="宋体" w:hAnsi="宋体"/>
                <w:b/>
                <w:sz w:val="21"/>
              </w:rPr>
            </w:pPr>
            <w:r>
              <w:rPr>
                <w:rFonts w:hint="eastAsia" w:ascii="宋体" w:hAnsi="宋体"/>
                <w:b/>
                <w:sz w:val="21"/>
              </w:rPr>
              <w:t xml:space="preserve">                                          单位:万元</w:t>
            </w:r>
          </w:p>
        </w:tc>
      </w:tr>
      <w:tr>
        <w:tblPrEx>
          <w:tblCellMar>
            <w:top w:w="0" w:type="dxa"/>
            <w:left w:w="108" w:type="dxa"/>
            <w:bottom w:w="0" w:type="dxa"/>
            <w:right w:w="108" w:type="dxa"/>
          </w:tblCellMar>
        </w:tblPrEx>
        <w:trPr>
          <w:cantSplit/>
          <w:trHeight w:val="691" w:hRule="atLeast"/>
          <w:jc w:val="center"/>
        </w:trPr>
        <w:tc>
          <w:tcPr>
            <w:tcW w:w="4653" w:type="dxa"/>
            <w:vMerge w:val="restart"/>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927" w:type="dxa"/>
            <w:vMerge w:val="restart"/>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835" w:type="dxa"/>
            <w:vMerge w:val="restart"/>
            <w:tcBorders>
              <w:top w:val="nil"/>
              <w:left w:val="single" w:color="auto" w:sz="4" w:space="0"/>
              <w:bottom w:val="nil"/>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cantSplit/>
          <w:trHeight w:val="371" w:hRule="atLeast"/>
          <w:jc w:val="center"/>
        </w:trPr>
        <w:tc>
          <w:tcPr>
            <w:tcW w:w="4653" w:type="dxa"/>
            <w:vMerge w:val="continue"/>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1927" w:type="dxa"/>
            <w:vMerge w:val="continue"/>
            <w:tcBorders>
              <w:top w:val="nil"/>
              <w:left w:val="single" w:color="auto" w:sz="4" w:space="0"/>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1835" w:type="dxa"/>
            <w:vMerge w:val="continue"/>
            <w:tcBorders>
              <w:top w:val="nil"/>
              <w:left w:val="single" w:color="auto" w:sz="4" w:space="0"/>
              <w:bottom w:val="nil"/>
              <w:right w:val="nil"/>
            </w:tcBorders>
            <w:vAlign w:val="center"/>
          </w:tcPr>
          <w:p>
            <w:pPr>
              <w:widowControl/>
              <w:snapToGrid w:val="0"/>
              <w:spacing w:line="240" w:lineRule="atLeast"/>
              <w:jc w:val="left"/>
              <w:rPr>
                <w:rFonts w:ascii="宋体" w:hAnsi="宋体" w:cs="宋体"/>
                <w:kern w:val="0"/>
                <w:sz w:val="21"/>
                <w:szCs w:val="21"/>
              </w:rPr>
            </w:pPr>
          </w:p>
        </w:tc>
      </w:tr>
      <w:tr>
        <w:tblPrEx>
          <w:tblCellMar>
            <w:top w:w="0" w:type="dxa"/>
            <w:left w:w="108" w:type="dxa"/>
            <w:bottom w:w="0" w:type="dxa"/>
            <w:right w:w="108" w:type="dxa"/>
          </w:tblCellMar>
        </w:tblPrEx>
        <w:trPr>
          <w:trHeight w:val="780" w:hRule="atLeast"/>
          <w:jc w:val="center"/>
        </w:trPr>
        <w:tc>
          <w:tcPr>
            <w:tcW w:w="4653"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资产总计</w:t>
            </w:r>
          </w:p>
        </w:tc>
        <w:tc>
          <w:tcPr>
            <w:tcW w:w="1927" w:type="dxa"/>
            <w:tcBorders>
              <w:top w:val="single" w:color="auto" w:sz="4" w:space="0"/>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9625211</w:t>
            </w:r>
          </w:p>
        </w:tc>
        <w:tc>
          <w:tcPr>
            <w:tcW w:w="1835" w:type="dxa"/>
            <w:tcBorders>
              <w:top w:val="single" w:color="auto" w:sz="4" w:space="0"/>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29</w:t>
            </w:r>
          </w:p>
        </w:tc>
      </w:tr>
      <w:tr>
        <w:tblPrEx>
          <w:tblCellMar>
            <w:top w:w="0" w:type="dxa"/>
            <w:left w:w="108" w:type="dxa"/>
            <w:bottom w:w="0" w:type="dxa"/>
            <w:right w:w="108" w:type="dxa"/>
          </w:tblCellMar>
        </w:tblPrEx>
        <w:trPr>
          <w:trHeight w:val="780"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本年折旧</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299531</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39.1</w:t>
            </w:r>
          </w:p>
        </w:tc>
      </w:tr>
      <w:tr>
        <w:tblPrEx>
          <w:tblCellMar>
            <w:top w:w="0" w:type="dxa"/>
            <w:left w:w="108" w:type="dxa"/>
            <w:bottom w:w="0" w:type="dxa"/>
            <w:right w:w="108" w:type="dxa"/>
          </w:tblCellMar>
        </w:tblPrEx>
        <w:trPr>
          <w:trHeight w:val="780"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负债合计</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6053728</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19.2</w:t>
            </w:r>
          </w:p>
        </w:tc>
      </w:tr>
      <w:tr>
        <w:tblPrEx>
          <w:tblCellMar>
            <w:top w:w="0" w:type="dxa"/>
            <w:left w:w="108" w:type="dxa"/>
            <w:bottom w:w="0" w:type="dxa"/>
            <w:right w:w="108" w:type="dxa"/>
          </w:tblCellMar>
        </w:tblPrEx>
        <w:trPr>
          <w:trHeight w:val="780"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所有者权益合计</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3571483</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49.7</w:t>
            </w:r>
          </w:p>
        </w:tc>
      </w:tr>
      <w:tr>
        <w:tblPrEx>
          <w:tblCellMar>
            <w:top w:w="0" w:type="dxa"/>
            <w:left w:w="108" w:type="dxa"/>
            <w:bottom w:w="0" w:type="dxa"/>
            <w:right w:w="108" w:type="dxa"/>
          </w:tblCellMar>
        </w:tblPrEx>
        <w:trPr>
          <w:trHeight w:val="780"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营业收入合计</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234037</w:t>
            </w:r>
            <w:r>
              <w:rPr>
                <w:rFonts w:hint="eastAsia" w:ascii="宋体" w:hAnsi="宋体" w:cs="宋体"/>
                <w:color w:val="000000" w:themeColor="text1"/>
                <w:kern w:val="0"/>
                <w:sz w:val="21"/>
                <w:szCs w:val="21"/>
              </w:rPr>
              <w:t>3</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35.1</w:t>
            </w:r>
          </w:p>
        </w:tc>
      </w:tr>
      <w:tr>
        <w:tblPrEx>
          <w:tblCellMar>
            <w:top w:w="0" w:type="dxa"/>
            <w:left w:w="108" w:type="dxa"/>
            <w:bottom w:w="0" w:type="dxa"/>
            <w:right w:w="108" w:type="dxa"/>
          </w:tblCellMar>
        </w:tblPrEx>
        <w:trPr>
          <w:trHeight w:val="780"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#主营业务收入</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1944398</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22</w:t>
            </w:r>
          </w:p>
        </w:tc>
      </w:tr>
      <w:tr>
        <w:tblPrEx>
          <w:tblCellMar>
            <w:top w:w="0" w:type="dxa"/>
            <w:left w:w="108" w:type="dxa"/>
            <w:bottom w:w="0" w:type="dxa"/>
            <w:right w:w="108" w:type="dxa"/>
          </w:tblCellMar>
        </w:tblPrEx>
        <w:trPr>
          <w:trHeight w:val="780"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主营业务成本</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1587769</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20.9</w:t>
            </w:r>
          </w:p>
        </w:tc>
      </w:tr>
      <w:tr>
        <w:tblPrEx>
          <w:tblCellMar>
            <w:top w:w="0" w:type="dxa"/>
            <w:left w:w="108" w:type="dxa"/>
            <w:bottom w:w="0" w:type="dxa"/>
            <w:right w:w="108" w:type="dxa"/>
          </w:tblCellMar>
        </w:tblPrEx>
        <w:trPr>
          <w:trHeight w:val="780"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主营业务税金及附加</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6845</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52.9</w:t>
            </w:r>
          </w:p>
        </w:tc>
      </w:tr>
      <w:tr>
        <w:tblPrEx>
          <w:tblCellMar>
            <w:top w:w="0" w:type="dxa"/>
            <w:left w:w="108" w:type="dxa"/>
            <w:bottom w:w="0" w:type="dxa"/>
            <w:right w:w="108" w:type="dxa"/>
          </w:tblCellMar>
        </w:tblPrEx>
        <w:trPr>
          <w:trHeight w:val="745"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销售费用</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1936</w:t>
            </w:r>
            <w:r>
              <w:rPr>
                <w:rFonts w:hint="eastAsia" w:ascii="宋体" w:hAnsi="宋体" w:cs="宋体"/>
                <w:color w:val="000000" w:themeColor="text1"/>
                <w:kern w:val="0"/>
                <w:sz w:val="21"/>
                <w:szCs w:val="21"/>
              </w:rPr>
              <w:t>6</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-39.8</w:t>
            </w:r>
          </w:p>
        </w:tc>
      </w:tr>
      <w:tr>
        <w:tblPrEx>
          <w:tblCellMar>
            <w:top w:w="0" w:type="dxa"/>
            <w:left w:w="108" w:type="dxa"/>
            <w:bottom w:w="0" w:type="dxa"/>
            <w:right w:w="108" w:type="dxa"/>
          </w:tblCellMar>
        </w:tblPrEx>
        <w:trPr>
          <w:trHeight w:val="745"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管理费用</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188083</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23.6</w:t>
            </w:r>
          </w:p>
        </w:tc>
      </w:tr>
      <w:tr>
        <w:tblPrEx>
          <w:tblCellMar>
            <w:top w:w="0" w:type="dxa"/>
            <w:left w:w="108" w:type="dxa"/>
            <w:bottom w:w="0" w:type="dxa"/>
            <w:right w:w="108" w:type="dxa"/>
          </w:tblCellMar>
        </w:tblPrEx>
        <w:trPr>
          <w:trHeight w:val="745"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财务费用</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165046</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25.9</w:t>
            </w:r>
          </w:p>
        </w:tc>
      </w:tr>
      <w:tr>
        <w:tblPrEx>
          <w:tblCellMar>
            <w:top w:w="0" w:type="dxa"/>
            <w:left w:w="108" w:type="dxa"/>
            <w:bottom w:w="0" w:type="dxa"/>
            <w:right w:w="108" w:type="dxa"/>
          </w:tblCellMar>
        </w:tblPrEx>
        <w:trPr>
          <w:trHeight w:val="745"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营业利润</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647</w:t>
            </w:r>
            <w:r>
              <w:rPr>
                <w:rFonts w:hint="eastAsia" w:ascii="宋体" w:hAnsi="宋体" w:cs="宋体"/>
                <w:color w:val="000000" w:themeColor="text1"/>
                <w:kern w:val="0"/>
                <w:sz w:val="21"/>
                <w:szCs w:val="21"/>
              </w:rPr>
              <w:t>10</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sz w:val="21"/>
                <w:szCs w:val="21"/>
              </w:rPr>
              <w:t>72.6倍</w:t>
            </w:r>
          </w:p>
        </w:tc>
      </w:tr>
      <w:tr>
        <w:tblPrEx>
          <w:tblCellMar>
            <w:top w:w="0" w:type="dxa"/>
            <w:left w:w="108" w:type="dxa"/>
            <w:bottom w:w="0" w:type="dxa"/>
            <w:right w:w="108" w:type="dxa"/>
          </w:tblCellMar>
        </w:tblPrEx>
        <w:trPr>
          <w:trHeight w:val="745" w:hRule="atLeast"/>
          <w:jc w:val="center"/>
        </w:trPr>
        <w:tc>
          <w:tcPr>
            <w:tcW w:w="4653"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利润总额</w:t>
            </w:r>
          </w:p>
        </w:tc>
        <w:tc>
          <w:tcPr>
            <w:tcW w:w="1927" w:type="dxa"/>
            <w:tcBorders>
              <w:top w:val="nil"/>
              <w:left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152370</w:t>
            </w:r>
          </w:p>
        </w:tc>
        <w:tc>
          <w:tcPr>
            <w:tcW w:w="1835" w:type="dxa"/>
            <w:tcBorders>
              <w:top w:val="nil"/>
              <w:left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sz w:val="21"/>
                <w:szCs w:val="21"/>
              </w:rPr>
              <w:t>2.8倍</w:t>
            </w:r>
          </w:p>
        </w:tc>
      </w:tr>
      <w:tr>
        <w:tblPrEx>
          <w:tblCellMar>
            <w:top w:w="0" w:type="dxa"/>
            <w:left w:w="108" w:type="dxa"/>
            <w:bottom w:w="0" w:type="dxa"/>
            <w:right w:w="108" w:type="dxa"/>
          </w:tblCellMar>
        </w:tblPrEx>
        <w:trPr>
          <w:trHeight w:val="745" w:hRule="atLeast"/>
          <w:jc w:val="center"/>
        </w:trPr>
        <w:tc>
          <w:tcPr>
            <w:tcW w:w="4653"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应交所得税</w:t>
            </w:r>
          </w:p>
        </w:tc>
        <w:tc>
          <w:tcPr>
            <w:tcW w:w="192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20985</w:t>
            </w:r>
          </w:p>
        </w:tc>
        <w:tc>
          <w:tcPr>
            <w:tcW w:w="1835"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20</w:t>
            </w:r>
          </w:p>
        </w:tc>
      </w:tr>
      <w:tr>
        <w:tblPrEx>
          <w:tblCellMar>
            <w:top w:w="0" w:type="dxa"/>
            <w:left w:w="108" w:type="dxa"/>
            <w:bottom w:w="0" w:type="dxa"/>
            <w:right w:w="108" w:type="dxa"/>
          </w:tblCellMar>
        </w:tblPrEx>
        <w:trPr>
          <w:trHeight w:val="747" w:hRule="atLeast"/>
          <w:jc w:val="center"/>
        </w:trPr>
        <w:tc>
          <w:tcPr>
            <w:tcW w:w="4653" w:type="dxa"/>
            <w:tcBorders>
              <w:top w:val="nil"/>
              <w:left w:val="nil"/>
              <w:bottom w:val="single" w:color="auto" w:sz="4" w:space="0"/>
              <w:right w:val="single" w:color="auto" w:sz="4" w:space="0"/>
            </w:tcBorders>
            <w:vAlign w:val="center"/>
          </w:tcPr>
          <w:p>
            <w:pPr>
              <w:widowControl/>
              <w:snapToGrid w:val="0"/>
              <w:spacing w:line="240" w:lineRule="atLeast"/>
              <w:jc w:val="left"/>
              <w:rPr>
                <w:rFonts w:ascii="宋体" w:hAnsi="宋体" w:cs="宋体"/>
                <w:w w:val="90"/>
                <w:kern w:val="0"/>
                <w:sz w:val="21"/>
                <w:szCs w:val="21"/>
              </w:rPr>
            </w:pPr>
            <w:r>
              <w:rPr>
                <w:rFonts w:hint="eastAsia" w:ascii="宋体" w:hAnsi="宋体" w:cs="宋体"/>
                <w:w w:val="90"/>
                <w:kern w:val="0"/>
                <w:sz w:val="21"/>
                <w:szCs w:val="21"/>
              </w:rPr>
              <w:t>应付职工薪酬(本年贷方累计发生额)</w:t>
            </w:r>
          </w:p>
        </w:tc>
        <w:tc>
          <w:tcPr>
            <w:tcW w:w="1927" w:type="dxa"/>
            <w:tcBorders>
              <w:top w:val="nil"/>
              <w:left w:val="nil"/>
              <w:bottom w:val="single" w:color="auto" w:sz="4" w:space="0"/>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272165</w:t>
            </w:r>
          </w:p>
        </w:tc>
        <w:tc>
          <w:tcPr>
            <w:tcW w:w="1835" w:type="dxa"/>
            <w:tcBorders>
              <w:top w:val="nil"/>
              <w:left w:val="nil"/>
              <w:bottom w:val="single" w:color="auto" w:sz="4" w:space="0"/>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6.8</w:t>
            </w:r>
          </w:p>
        </w:tc>
      </w:tr>
    </w:tbl>
    <w:p>
      <w:pPr>
        <w:spacing w:line="360" w:lineRule="auto"/>
        <w:rPr>
          <w:rFonts w:ascii="黑体" w:hAnsi="宋体" w:eastAsia="黑体"/>
          <w:b/>
          <w:bCs/>
          <w:sz w:val="28"/>
          <w:szCs w:val="28"/>
        </w:rPr>
      </w:pPr>
    </w:p>
    <w:p>
      <w:pPr>
        <w:widowControl/>
        <w:snapToGrid w:val="0"/>
        <w:spacing w:beforeLines="50" w:afterLines="50" w:line="240" w:lineRule="atLeast"/>
        <w:jc w:val="center"/>
        <w:rPr>
          <w:rFonts w:ascii="黑体" w:hAnsi="宋体" w:eastAsia="黑体"/>
          <w:b/>
          <w:bCs/>
          <w:color w:val="000000" w:themeColor="text1"/>
          <w:sz w:val="28"/>
          <w:szCs w:val="28"/>
        </w:rPr>
      </w:pPr>
      <w:r>
        <w:rPr>
          <w:rFonts w:hint="eastAsia" w:ascii="黑体" w:hAnsi="宋体" w:eastAsia="黑体"/>
          <w:b/>
          <w:bCs/>
          <w:color w:val="000000" w:themeColor="text1"/>
          <w:sz w:val="28"/>
          <w:szCs w:val="28"/>
        </w:rPr>
        <w:t>规模以上其他营利性服务业企业财务状况</w:t>
      </w:r>
    </w:p>
    <w:tbl>
      <w:tblPr>
        <w:tblStyle w:val="5"/>
        <w:tblW w:w="8505" w:type="dxa"/>
        <w:jc w:val="center"/>
        <w:tblLayout w:type="fixed"/>
        <w:tblCellMar>
          <w:top w:w="0" w:type="dxa"/>
          <w:left w:w="108" w:type="dxa"/>
          <w:bottom w:w="0" w:type="dxa"/>
          <w:right w:w="108" w:type="dxa"/>
        </w:tblCellMar>
      </w:tblPr>
      <w:tblGrid>
        <w:gridCol w:w="4495"/>
        <w:gridCol w:w="1997"/>
        <w:gridCol w:w="2013"/>
      </w:tblGrid>
      <w:tr>
        <w:tblPrEx>
          <w:tblCellMar>
            <w:top w:w="0" w:type="dxa"/>
            <w:left w:w="108" w:type="dxa"/>
            <w:bottom w:w="0" w:type="dxa"/>
            <w:right w:w="108" w:type="dxa"/>
          </w:tblCellMar>
        </w:tblPrEx>
        <w:trPr>
          <w:trHeight w:val="388" w:hRule="atLeast"/>
          <w:jc w:val="center"/>
        </w:trPr>
        <w:tc>
          <w:tcPr>
            <w:tcW w:w="8505" w:type="dxa"/>
            <w:gridSpan w:val="3"/>
            <w:tcBorders>
              <w:top w:val="nil"/>
              <w:left w:val="nil"/>
              <w:bottom w:val="single" w:color="auto" w:sz="4" w:space="0"/>
            </w:tcBorders>
            <w:vAlign w:val="center"/>
          </w:tcPr>
          <w:p>
            <w:pPr>
              <w:jc w:val="right"/>
              <w:rPr>
                <w:rFonts w:ascii="宋体" w:hAnsi="宋体"/>
                <w:b/>
                <w:sz w:val="21"/>
              </w:rPr>
            </w:pPr>
            <w:r>
              <w:rPr>
                <w:rFonts w:hint="eastAsia" w:ascii="宋体" w:hAnsi="宋体"/>
                <w:b/>
                <w:sz w:val="21"/>
              </w:rPr>
              <w:t xml:space="preserve">                                          单位:万元</w:t>
            </w:r>
          </w:p>
        </w:tc>
      </w:tr>
      <w:tr>
        <w:tblPrEx>
          <w:tblCellMar>
            <w:top w:w="0" w:type="dxa"/>
            <w:left w:w="108" w:type="dxa"/>
            <w:bottom w:w="0" w:type="dxa"/>
            <w:right w:w="108" w:type="dxa"/>
          </w:tblCellMar>
        </w:tblPrEx>
        <w:trPr>
          <w:cantSplit/>
          <w:trHeight w:val="689" w:hRule="atLeast"/>
          <w:jc w:val="center"/>
        </w:trPr>
        <w:tc>
          <w:tcPr>
            <w:tcW w:w="4495" w:type="dxa"/>
            <w:vMerge w:val="restart"/>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997" w:type="dxa"/>
            <w:vMerge w:val="restart"/>
            <w:tcBorders>
              <w:top w:val="nil"/>
              <w:left w:val="single" w:color="auto" w:sz="4" w:space="0"/>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2013" w:type="dxa"/>
            <w:vMerge w:val="restart"/>
            <w:tcBorders>
              <w:top w:val="nil"/>
              <w:left w:val="single" w:color="auto" w:sz="4" w:space="0"/>
              <w:bottom w:val="nil"/>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cantSplit/>
          <w:trHeight w:val="371" w:hRule="atLeast"/>
          <w:jc w:val="center"/>
        </w:trPr>
        <w:tc>
          <w:tcPr>
            <w:tcW w:w="4495" w:type="dxa"/>
            <w:vMerge w:val="continue"/>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1997" w:type="dxa"/>
            <w:vMerge w:val="continue"/>
            <w:tcBorders>
              <w:top w:val="nil"/>
              <w:left w:val="single" w:color="auto" w:sz="4" w:space="0"/>
              <w:bottom w:val="nil"/>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2013" w:type="dxa"/>
            <w:vMerge w:val="continue"/>
            <w:tcBorders>
              <w:top w:val="nil"/>
              <w:left w:val="single" w:color="auto" w:sz="4" w:space="0"/>
              <w:bottom w:val="nil"/>
              <w:right w:val="nil"/>
            </w:tcBorders>
            <w:vAlign w:val="center"/>
          </w:tcPr>
          <w:p>
            <w:pPr>
              <w:widowControl/>
              <w:snapToGrid w:val="0"/>
              <w:spacing w:line="240" w:lineRule="atLeast"/>
              <w:jc w:val="left"/>
              <w:rPr>
                <w:rFonts w:ascii="宋体" w:hAnsi="宋体" w:cs="宋体"/>
                <w:kern w:val="0"/>
                <w:sz w:val="21"/>
                <w:szCs w:val="21"/>
              </w:rPr>
            </w:pPr>
          </w:p>
        </w:tc>
      </w:tr>
      <w:tr>
        <w:tblPrEx>
          <w:tblCellMar>
            <w:top w:w="0" w:type="dxa"/>
            <w:left w:w="108" w:type="dxa"/>
            <w:bottom w:w="0" w:type="dxa"/>
            <w:right w:w="108" w:type="dxa"/>
          </w:tblCellMar>
        </w:tblPrEx>
        <w:trPr>
          <w:trHeight w:val="777" w:hRule="atLeast"/>
          <w:jc w:val="center"/>
        </w:trPr>
        <w:tc>
          <w:tcPr>
            <w:tcW w:w="4495"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资产总计</w:t>
            </w:r>
          </w:p>
        </w:tc>
        <w:tc>
          <w:tcPr>
            <w:tcW w:w="1997" w:type="dxa"/>
            <w:tcBorders>
              <w:top w:val="single" w:color="auto" w:sz="4" w:space="0"/>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821425</w:t>
            </w:r>
            <w:r>
              <w:rPr>
                <w:rFonts w:hint="eastAsia" w:ascii="宋体" w:hAnsi="宋体" w:cs="宋体"/>
                <w:color w:val="000000" w:themeColor="text1"/>
                <w:kern w:val="0"/>
                <w:sz w:val="21"/>
                <w:szCs w:val="21"/>
              </w:rPr>
              <w:t>6</w:t>
            </w:r>
          </w:p>
        </w:tc>
        <w:tc>
          <w:tcPr>
            <w:tcW w:w="2013" w:type="dxa"/>
            <w:tcBorders>
              <w:top w:val="single" w:color="auto" w:sz="4" w:space="0"/>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3.7倍</w:t>
            </w:r>
          </w:p>
        </w:tc>
      </w:tr>
      <w:tr>
        <w:tblPrEx>
          <w:tblCellMar>
            <w:top w:w="0" w:type="dxa"/>
            <w:left w:w="108" w:type="dxa"/>
            <w:bottom w:w="0" w:type="dxa"/>
            <w:right w:w="108" w:type="dxa"/>
          </w:tblCellMar>
        </w:tblPrEx>
        <w:trPr>
          <w:trHeight w:val="777"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本年折旧</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286</w:t>
            </w:r>
            <w:r>
              <w:rPr>
                <w:rFonts w:hint="eastAsia" w:ascii="宋体" w:hAnsi="宋体" w:cs="宋体"/>
                <w:color w:val="000000" w:themeColor="text1"/>
                <w:kern w:val="0"/>
                <w:sz w:val="21"/>
                <w:szCs w:val="21"/>
              </w:rPr>
              <w:t>90</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17.5倍</w:t>
            </w:r>
          </w:p>
        </w:tc>
      </w:tr>
      <w:tr>
        <w:tblPrEx>
          <w:tblCellMar>
            <w:top w:w="0" w:type="dxa"/>
            <w:left w:w="108" w:type="dxa"/>
            <w:bottom w:w="0" w:type="dxa"/>
            <w:right w:w="108" w:type="dxa"/>
          </w:tblCellMar>
        </w:tblPrEx>
        <w:trPr>
          <w:trHeight w:val="777"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负债合计</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538360</w:t>
            </w:r>
            <w:r>
              <w:rPr>
                <w:rFonts w:hint="eastAsia" w:ascii="宋体" w:hAnsi="宋体" w:cs="宋体"/>
                <w:color w:val="000000" w:themeColor="text1"/>
                <w:kern w:val="0"/>
                <w:sz w:val="21"/>
                <w:szCs w:val="21"/>
              </w:rPr>
              <w:t>1</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8倍</w:t>
            </w:r>
          </w:p>
        </w:tc>
      </w:tr>
      <w:tr>
        <w:tblPrEx>
          <w:tblCellMar>
            <w:top w:w="0" w:type="dxa"/>
            <w:left w:w="108" w:type="dxa"/>
            <w:bottom w:w="0" w:type="dxa"/>
            <w:right w:w="108" w:type="dxa"/>
          </w:tblCellMar>
        </w:tblPrEx>
        <w:trPr>
          <w:trHeight w:val="777"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所有者权益合计</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283065</w:t>
            </w:r>
            <w:r>
              <w:rPr>
                <w:rFonts w:hint="eastAsia" w:ascii="宋体" w:hAnsi="宋体" w:cs="宋体"/>
                <w:color w:val="000000" w:themeColor="text1"/>
                <w:kern w:val="0"/>
                <w:sz w:val="21"/>
                <w:szCs w:val="21"/>
              </w:rPr>
              <w:t>5</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-35</w:t>
            </w:r>
          </w:p>
        </w:tc>
      </w:tr>
      <w:tr>
        <w:tblPrEx>
          <w:tblCellMar>
            <w:top w:w="0" w:type="dxa"/>
            <w:left w:w="108" w:type="dxa"/>
            <w:bottom w:w="0" w:type="dxa"/>
            <w:right w:w="108" w:type="dxa"/>
          </w:tblCellMar>
        </w:tblPrEx>
        <w:trPr>
          <w:trHeight w:val="777"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营业收入合计</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1098873</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2.1倍</w:t>
            </w:r>
          </w:p>
        </w:tc>
      </w:tr>
      <w:tr>
        <w:tblPrEx>
          <w:tblCellMar>
            <w:top w:w="0" w:type="dxa"/>
            <w:left w:w="108" w:type="dxa"/>
            <w:bottom w:w="0" w:type="dxa"/>
            <w:right w:w="108" w:type="dxa"/>
          </w:tblCellMar>
        </w:tblPrEx>
        <w:trPr>
          <w:trHeight w:val="777"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#主营业务收入</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101981</w:t>
            </w:r>
            <w:r>
              <w:rPr>
                <w:rFonts w:hint="eastAsia" w:ascii="宋体" w:hAnsi="宋体" w:cs="宋体"/>
                <w:color w:val="000000" w:themeColor="text1"/>
                <w:kern w:val="0"/>
                <w:sz w:val="21"/>
                <w:szCs w:val="21"/>
              </w:rPr>
              <w:t>8</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2.1倍</w:t>
            </w:r>
          </w:p>
        </w:tc>
      </w:tr>
      <w:tr>
        <w:tblPrEx>
          <w:tblCellMar>
            <w:top w:w="0" w:type="dxa"/>
            <w:left w:w="108" w:type="dxa"/>
            <w:bottom w:w="0" w:type="dxa"/>
            <w:right w:w="108" w:type="dxa"/>
          </w:tblCellMar>
        </w:tblPrEx>
        <w:trPr>
          <w:trHeight w:val="777"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主营业务成本</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6924</w:t>
            </w:r>
            <w:r>
              <w:rPr>
                <w:rFonts w:hint="eastAsia" w:ascii="宋体" w:hAnsi="宋体" w:cs="宋体"/>
                <w:color w:val="000000" w:themeColor="text1"/>
                <w:kern w:val="0"/>
                <w:sz w:val="21"/>
                <w:szCs w:val="21"/>
              </w:rPr>
              <w:t>40</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2.1倍</w:t>
            </w:r>
          </w:p>
        </w:tc>
      </w:tr>
      <w:tr>
        <w:tblPrEx>
          <w:tblCellMar>
            <w:top w:w="0" w:type="dxa"/>
            <w:left w:w="108" w:type="dxa"/>
            <w:bottom w:w="0" w:type="dxa"/>
            <w:right w:w="108" w:type="dxa"/>
          </w:tblCellMar>
        </w:tblPrEx>
        <w:trPr>
          <w:trHeight w:val="777"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主营业务税金及附加</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780</w:t>
            </w:r>
            <w:r>
              <w:rPr>
                <w:rFonts w:hint="eastAsia" w:ascii="宋体" w:hAnsi="宋体" w:cs="宋体"/>
                <w:color w:val="000000" w:themeColor="text1"/>
                <w:kern w:val="0"/>
                <w:sz w:val="21"/>
                <w:szCs w:val="21"/>
              </w:rPr>
              <w:t>7</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-2.2倍</w:t>
            </w:r>
          </w:p>
        </w:tc>
      </w:tr>
      <w:tr>
        <w:tblPrEx>
          <w:tblCellMar>
            <w:top w:w="0" w:type="dxa"/>
            <w:left w:w="108" w:type="dxa"/>
            <w:bottom w:w="0" w:type="dxa"/>
            <w:right w:w="108" w:type="dxa"/>
          </w:tblCellMar>
        </w:tblPrEx>
        <w:trPr>
          <w:trHeight w:val="744"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销售费用</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4740</w:t>
            </w:r>
            <w:r>
              <w:rPr>
                <w:rFonts w:hint="eastAsia" w:ascii="宋体" w:hAnsi="宋体" w:cs="宋体"/>
                <w:color w:val="000000" w:themeColor="text1"/>
                <w:kern w:val="0"/>
                <w:sz w:val="21"/>
                <w:szCs w:val="21"/>
              </w:rPr>
              <w:t>1</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52.8</w:t>
            </w:r>
          </w:p>
        </w:tc>
      </w:tr>
      <w:tr>
        <w:tblPrEx>
          <w:tblCellMar>
            <w:top w:w="0" w:type="dxa"/>
            <w:left w:w="108" w:type="dxa"/>
            <w:bottom w:w="0" w:type="dxa"/>
            <w:right w:w="108" w:type="dxa"/>
          </w:tblCellMar>
        </w:tblPrEx>
        <w:trPr>
          <w:trHeight w:val="744"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管理费用</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10371</w:t>
            </w:r>
            <w:r>
              <w:rPr>
                <w:rFonts w:hint="eastAsia" w:ascii="宋体" w:hAnsi="宋体" w:cs="宋体"/>
                <w:color w:val="000000" w:themeColor="text1"/>
                <w:kern w:val="0"/>
                <w:sz w:val="21"/>
                <w:szCs w:val="21"/>
              </w:rPr>
              <w:t>8</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2.4倍</w:t>
            </w:r>
          </w:p>
        </w:tc>
      </w:tr>
      <w:tr>
        <w:tblPrEx>
          <w:tblCellMar>
            <w:top w:w="0" w:type="dxa"/>
            <w:left w:w="108" w:type="dxa"/>
            <w:bottom w:w="0" w:type="dxa"/>
            <w:right w:w="108" w:type="dxa"/>
          </w:tblCellMar>
        </w:tblPrEx>
        <w:trPr>
          <w:trHeight w:val="744"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财务费用</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3237</w:t>
            </w:r>
            <w:r>
              <w:rPr>
                <w:rFonts w:hint="eastAsia" w:ascii="宋体" w:hAnsi="宋体" w:cs="宋体"/>
                <w:color w:val="000000" w:themeColor="text1"/>
                <w:kern w:val="0"/>
                <w:sz w:val="21"/>
                <w:szCs w:val="21"/>
              </w:rPr>
              <w:t>5</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55.7倍</w:t>
            </w:r>
          </w:p>
        </w:tc>
      </w:tr>
      <w:tr>
        <w:tblPrEx>
          <w:tblCellMar>
            <w:top w:w="0" w:type="dxa"/>
            <w:left w:w="108" w:type="dxa"/>
            <w:bottom w:w="0" w:type="dxa"/>
            <w:right w:w="108" w:type="dxa"/>
          </w:tblCellMar>
        </w:tblPrEx>
        <w:trPr>
          <w:trHeight w:val="744"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营业利润</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237135</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-39.8倍</w:t>
            </w:r>
          </w:p>
        </w:tc>
      </w:tr>
      <w:tr>
        <w:tblPrEx>
          <w:tblCellMar>
            <w:top w:w="0" w:type="dxa"/>
            <w:left w:w="108" w:type="dxa"/>
            <w:bottom w:w="0" w:type="dxa"/>
            <w:right w:w="108" w:type="dxa"/>
          </w:tblCellMar>
        </w:tblPrEx>
        <w:trPr>
          <w:trHeight w:val="744" w:hRule="atLeast"/>
          <w:jc w:val="center"/>
        </w:trPr>
        <w:tc>
          <w:tcPr>
            <w:tcW w:w="4495"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利润总额</w:t>
            </w:r>
          </w:p>
        </w:tc>
        <w:tc>
          <w:tcPr>
            <w:tcW w:w="1997" w:type="dxa"/>
            <w:tcBorders>
              <w:top w:val="nil"/>
              <w:left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243128</w:t>
            </w:r>
          </w:p>
        </w:tc>
        <w:tc>
          <w:tcPr>
            <w:tcW w:w="2013" w:type="dxa"/>
            <w:tcBorders>
              <w:top w:val="nil"/>
              <w:left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-28.2倍</w:t>
            </w:r>
          </w:p>
        </w:tc>
      </w:tr>
      <w:tr>
        <w:tblPrEx>
          <w:tblCellMar>
            <w:top w:w="0" w:type="dxa"/>
            <w:left w:w="108" w:type="dxa"/>
            <w:bottom w:w="0" w:type="dxa"/>
            <w:right w:w="108" w:type="dxa"/>
          </w:tblCellMar>
        </w:tblPrEx>
        <w:trPr>
          <w:trHeight w:val="744" w:hRule="atLeast"/>
          <w:jc w:val="center"/>
        </w:trPr>
        <w:tc>
          <w:tcPr>
            <w:tcW w:w="4495"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应交所得税</w:t>
            </w:r>
          </w:p>
        </w:tc>
        <w:tc>
          <w:tcPr>
            <w:tcW w:w="1997" w:type="dxa"/>
            <w:tcBorders>
              <w:top w:val="nil"/>
              <w:left w:val="nil"/>
              <w:bottom w:val="nil"/>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40320</w:t>
            </w:r>
          </w:p>
        </w:tc>
        <w:tc>
          <w:tcPr>
            <w:tcW w:w="2013" w:type="dxa"/>
            <w:tcBorders>
              <w:top w:val="nil"/>
              <w:left w:val="nil"/>
              <w:bottom w:val="nil"/>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89倍</w:t>
            </w:r>
          </w:p>
        </w:tc>
      </w:tr>
      <w:tr>
        <w:tblPrEx>
          <w:tblCellMar>
            <w:top w:w="0" w:type="dxa"/>
            <w:left w:w="108" w:type="dxa"/>
            <w:bottom w:w="0" w:type="dxa"/>
            <w:right w:w="108" w:type="dxa"/>
          </w:tblCellMar>
        </w:tblPrEx>
        <w:trPr>
          <w:trHeight w:val="746" w:hRule="atLeast"/>
          <w:jc w:val="center"/>
        </w:trPr>
        <w:tc>
          <w:tcPr>
            <w:tcW w:w="4495" w:type="dxa"/>
            <w:tcBorders>
              <w:top w:val="nil"/>
              <w:left w:val="nil"/>
              <w:bottom w:val="single" w:color="auto" w:sz="4" w:space="0"/>
              <w:right w:val="single" w:color="auto" w:sz="4" w:space="0"/>
            </w:tcBorders>
            <w:vAlign w:val="center"/>
          </w:tcPr>
          <w:p>
            <w:pPr>
              <w:widowControl/>
              <w:snapToGrid w:val="0"/>
              <w:spacing w:line="240" w:lineRule="atLeast"/>
              <w:jc w:val="left"/>
              <w:rPr>
                <w:rFonts w:ascii="宋体" w:hAnsi="宋体" w:cs="宋体"/>
                <w:w w:val="90"/>
                <w:kern w:val="0"/>
                <w:sz w:val="21"/>
                <w:szCs w:val="21"/>
              </w:rPr>
            </w:pPr>
            <w:r>
              <w:rPr>
                <w:rFonts w:hint="eastAsia" w:ascii="宋体" w:hAnsi="宋体" w:cs="宋体"/>
                <w:w w:val="90"/>
                <w:kern w:val="0"/>
                <w:sz w:val="21"/>
                <w:szCs w:val="21"/>
              </w:rPr>
              <w:t>应付职工薪酬(本年贷方累计发生额)</w:t>
            </w:r>
          </w:p>
        </w:tc>
        <w:tc>
          <w:tcPr>
            <w:tcW w:w="1997" w:type="dxa"/>
            <w:tcBorders>
              <w:top w:val="nil"/>
              <w:left w:val="nil"/>
              <w:bottom w:val="single" w:color="auto" w:sz="4" w:space="0"/>
              <w:right w:val="single" w:color="auto" w:sz="4" w:space="0"/>
            </w:tcBorders>
            <w:vAlign w:val="center"/>
          </w:tcPr>
          <w:p>
            <w:pPr>
              <w:jc w:val="right"/>
              <w:rPr>
                <w:rFonts w:ascii="宋体" w:hAnsi="宋体" w:cs="宋体"/>
                <w:color w:val="000000" w:themeColor="text1"/>
                <w:kern w:val="0"/>
                <w:sz w:val="21"/>
                <w:szCs w:val="21"/>
              </w:rPr>
            </w:pPr>
            <w:r>
              <w:rPr>
                <w:rFonts w:ascii="宋体" w:hAnsi="宋体" w:cs="宋体"/>
                <w:color w:val="000000" w:themeColor="text1"/>
                <w:kern w:val="0"/>
                <w:sz w:val="21"/>
                <w:szCs w:val="21"/>
              </w:rPr>
              <w:t>9524</w:t>
            </w:r>
            <w:r>
              <w:rPr>
                <w:rFonts w:hint="eastAsia" w:ascii="宋体" w:hAnsi="宋体" w:cs="宋体"/>
                <w:color w:val="000000" w:themeColor="text1"/>
                <w:kern w:val="0"/>
                <w:sz w:val="21"/>
                <w:szCs w:val="21"/>
              </w:rPr>
              <w:t>2</w:t>
            </w:r>
          </w:p>
        </w:tc>
        <w:tc>
          <w:tcPr>
            <w:tcW w:w="2013" w:type="dxa"/>
            <w:tcBorders>
              <w:top w:val="nil"/>
              <w:left w:val="nil"/>
              <w:bottom w:val="single" w:color="auto" w:sz="4" w:space="0"/>
            </w:tcBorders>
            <w:vAlign w:val="center"/>
          </w:tcPr>
          <w:p>
            <w:pPr>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1.1倍</w:t>
            </w:r>
          </w:p>
        </w:tc>
      </w:tr>
    </w:tbl>
    <w:p>
      <w:pPr>
        <w:spacing w:line="360" w:lineRule="auto"/>
        <w:rPr>
          <w:rFonts w:ascii="黑体" w:hAnsi="宋体" w:eastAsia="黑体"/>
          <w:b/>
          <w:bCs/>
          <w:sz w:val="28"/>
          <w:szCs w:val="28"/>
        </w:rPr>
      </w:pPr>
    </w:p>
    <w:p>
      <w:pPr>
        <w:spacing w:line="360" w:lineRule="auto"/>
        <w:jc w:val="center"/>
        <w:rPr>
          <w:rFonts w:ascii="黑体" w:hAnsi="宋体" w:eastAsia="黑体"/>
          <w:b/>
          <w:bCs/>
          <w:sz w:val="28"/>
          <w:szCs w:val="28"/>
        </w:rPr>
      </w:pPr>
      <w:r>
        <w:rPr>
          <w:rFonts w:hint="eastAsia" w:ascii="黑体" w:hAnsi="宋体" w:eastAsia="黑体"/>
          <w:b/>
          <w:bCs/>
          <w:sz w:val="28"/>
          <w:szCs w:val="28"/>
        </w:rPr>
        <w:t>主要年份固定资产投资</w:t>
      </w:r>
    </w:p>
    <w:p>
      <w:pPr>
        <w:spacing w:line="360" w:lineRule="auto"/>
        <w:jc w:val="right"/>
        <w:rPr>
          <w:rFonts w:ascii="黑体" w:hAnsi="宋体" w:eastAsia="黑体"/>
          <w:b/>
          <w:bCs/>
          <w:sz w:val="28"/>
          <w:szCs w:val="28"/>
        </w:rPr>
      </w:pPr>
      <w:r>
        <w:rPr>
          <w:rFonts w:hint="eastAsia" w:ascii="宋体" w:hAnsi="宋体"/>
          <w:b/>
          <w:sz w:val="21"/>
        </w:rPr>
        <w:t>单位:万元</w:t>
      </w:r>
    </w:p>
    <w:tbl>
      <w:tblPr>
        <w:tblStyle w:val="5"/>
        <w:tblW w:w="9060" w:type="dxa"/>
        <w:jc w:val="center"/>
        <w:tblLayout w:type="fixed"/>
        <w:tblCellMar>
          <w:top w:w="0" w:type="dxa"/>
          <w:left w:w="0" w:type="dxa"/>
          <w:bottom w:w="0" w:type="dxa"/>
          <w:right w:w="0" w:type="dxa"/>
        </w:tblCellMar>
      </w:tblPr>
      <w:tblGrid>
        <w:gridCol w:w="331"/>
        <w:gridCol w:w="1418"/>
        <w:gridCol w:w="1817"/>
        <w:gridCol w:w="986"/>
        <w:gridCol w:w="832"/>
        <w:gridCol w:w="1153"/>
        <w:gridCol w:w="750"/>
        <w:gridCol w:w="1050"/>
        <w:gridCol w:w="723"/>
      </w:tblGrid>
      <w:tr>
        <w:tblPrEx>
          <w:tblCellMar>
            <w:top w:w="0" w:type="dxa"/>
            <w:left w:w="0" w:type="dxa"/>
            <w:bottom w:w="0" w:type="dxa"/>
            <w:right w:w="0" w:type="dxa"/>
          </w:tblCellMar>
        </w:tblPrEx>
        <w:trPr>
          <w:gridBefore w:val="1"/>
          <w:wBefore w:w="331" w:type="dxa"/>
          <w:trHeight w:val="724" w:hRule="atLeast"/>
          <w:jc w:val="center"/>
        </w:trPr>
        <w:tc>
          <w:tcPr>
            <w:tcW w:w="1418" w:type="dxa"/>
            <w:vMerge w:val="restart"/>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年  份</w:t>
            </w:r>
          </w:p>
        </w:tc>
        <w:tc>
          <w:tcPr>
            <w:tcW w:w="3635" w:type="dxa"/>
            <w:gridSpan w:val="3"/>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法</w:t>
            </w:r>
            <w:r>
              <w:rPr>
                <w:rFonts w:ascii="宋体" w:hAnsi="宋体"/>
                <w:sz w:val="21"/>
                <w:szCs w:val="21"/>
              </w:rPr>
              <w:t xml:space="preserve">  </w:t>
            </w:r>
            <w:r>
              <w:rPr>
                <w:rFonts w:hint="eastAsia" w:ascii="宋体" w:hAnsi="宋体"/>
                <w:sz w:val="21"/>
                <w:szCs w:val="21"/>
              </w:rPr>
              <w:t>人</w:t>
            </w:r>
            <w:r>
              <w:rPr>
                <w:rFonts w:ascii="宋体" w:hAnsi="宋体"/>
                <w:sz w:val="21"/>
                <w:szCs w:val="21"/>
              </w:rPr>
              <w:t xml:space="preserve">  </w:t>
            </w:r>
            <w:r>
              <w:rPr>
                <w:rFonts w:hint="eastAsia" w:ascii="宋体" w:hAnsi="宋体"/>
                <w:sz w:val="21"/>
                <w:szCs w:val="21"/>
              </w:rPr>
              <w:t>在</w:t>
            </w:r>
            <w:r>
              <w:rPr>
                <w:rFonts w:ascii="宋体" w:hAnsi="宋体"/>
                <w:sz w:val="21"/>
                <w:szCs w:val="21"/>
              </w:rPr>
              <w:t xml:space="preserve">  </w:t>
            </w:r>
            <w:r>
              <w:rPr>
                <w:rFonts w:hint="eastAsia" w:ascii="宋体" w:hAnsi="宋体"/>
                <w:sz w:val="21"/>
                <w:szCs w:val="21"/>
              </w:rPr>
              <w:t>地</w:t>
            </w:r>
          </w:p>
        </w:tc>
        <w:tc>
          <w:tcPr>
            <w:tcW w:w="3676" w:type="dxa"/>
            <w:gridSpan w:val="4"/>
            <w:tcBorders>
              <w:top w:val="single" w:color="auto" w:sz="4" w:space="0"/>
              <w:left w:val="nil"/>
              <w:bottom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项</w:t>
            </w:r>
            <w:r>
              <w:rPr>
                <w:rFonts w:ascii="宋体" w:hAnsi="宋体"/>
                <w:sz w:val="21"/>
                <w:szCs w:val="21"/>
              </w:rPr>
              <w:t xml:space="preserve">  </w:t>
            </w:r>
            <w:r>
              <w:rPr>
                <w:rFonts w:hint="eastAsia" w:ascii="宋体" w:hAnsi="宋体"/>
                <w:sz w:val="21"/>
                <w:szCs w:val="21"/>
              </w:rPr>
              <w:t>目</w:t>
            </w:r>
            <w:r>
              <w:rPr>
                <w:rFonts w:ascii="宋体" w:hAnsi="宋体"/>
                <w:sz w:val="21"/>
                <w:szCs w:val="21"/>
              </w:rPr>
              <w:t xml:space="preserve">  </w:t>
            </w:r>
            <w:r>
              <w:rPr>
                <w:rFonts w:hint="eastAsia" w:ascii="宋体" w:hAnsi="宋体"/>
                <w:sz w:val="21"/>
                <w:szCs w:val="21"/>
              </w:rPr>
              <w:t>在</w:t>
            </w:r>
            <w:r>
              <w:rPr>
                <w:rFonts w:ascii="宋体" w:hAnsi="宋体"/>
                <w:sz w:val="21"/>
                <w:szCs w:val="21"/>
              </w:rPr>
              <w:t xml:space="preserve">  </w:t>
            </w:r>
            <w:r>
              <w:rPr>
                <w:rFonts w:hint="eastAsia" w:ascii="宋体" w:hAnsi="宋体"/>
                <w:sz w:val="21"/>
                <w:szCs w:val="21"/>
              </w:rPr>
              <w:t>地</w:t>
            </w:r>
          </w:p>
        </w:tc>
      </w:tr>
      <w:tr>
        <w:tblPrEx>
          <w:tblCellMar>
            <w:top w:w="0" w:type="dxa"/>
            <w:left w:w="0" w:type="dxa"/>
            <w:bottom w:w="0" w:type="dxa"/>
            <w:right w:w="0" w:type="dxa"/>
          </w:tblCellMar>
        </w:tblPrEx>
        <w:trPr>
          <w:gridBefore w:val="1"/>
          <w:wBefore w:w="331" w:type="dxa"/>
          <w:trHeight w:val="585" w:hRule="atLeast"/>
          <w:jc w:val="center"/>
        </w:trPr>
        <w:tc>
          <w:tcPr>
            <w:tcW w:w="1418" w:type="dxa"/>
            <w:vMerge w:val="continue"/>
            <w:tcBorders>
              <w:top w:val="single" w:color="auto" w:sz="4" w:space="0"/>
              <w:left w:val="nil"/>
              <w:bottom w:val="single" w:color="auto" w:sz="4" w:space="0"/>
              <w:right w:val="single" w:color="auto" w:sz="4" w:space="0"/>
            </w:tcBorders>
            <w:vAlign w:val="center"/>
          </w:tcPr>
          <w:p>
            <w:pPr>
              <w:snapToGrid w:val="0"/>
              <w:spacing w:line="240" w:lineRule="atLeast"/>
              <w:rPr>
                <w:rFonts w:ascii="宋体" w:hAnsi="宋体" w:cs="Arial Unicode MS"/>
                <w:sz w:val="21"/>
                <w:szCs w:val="21"/>
              </w:rPr>
            </w:pPr>
          </w:p>
        </w:tc>
        <w:tc>
          <w:tcPr>
            <w:tcW w:w="1817" w:type="dxa"/>
            <w:vMerge w:val="restart"/>
            <w:tcBorders>
              <w:top w:val="nil"/>
              <w:left w:val="single" w:color="auto" w:sz="4" w:space="0"/>
              <w:bottom w:val="single" w:color="000000"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合 计</w:t>
            </w:r>
          </w:p>
        </w:tc>
        <w:tc>
          <w:tcPr>
            <w:tcW w:w="1818" w:type="dxa"/>
            <w:gridSpan w:val="2"/>
            <w:tcBorders>
              <w:top w:val="nil"/>
              <w:bottom w:val="single" w:color="auto" w:sz="4" w:space="0"/>
              <w:right w:val="single" w:color="auto" w:sz="4" w:space="0"/>
            </w:tcBorders>
            <w:tcMar>
              <w:top w:w="21" w:type="dxa"/>
              <w:left w:w="21" w:type="dxa"/>
              <w:bottom w:w="0" w:type="dxa"/>
              <w:right w:w="21" w:type="dxa"/>
            </w:tcMar>
            <w:vAlign w:val="center"/>
          </w:tcPr>
          <w:p>
            <w:pPr>
              <w:snapToGrid w:val="0"/>
              <w:spacing w:line="240" w:lineRule="atLeast"/>
              <w:jc w:val="left"/>
              <w:rPr>
                <w:rFonts w:ascii="宋体" w:hAnsi="宋体" w:cs="Arial Unicode MS"/>
                <w:sz w:val="21"/>
                <w:szCs w:val="21"/>
              </w:rPr>
            </w:pPr>
            <w:r>
              <w:rPr>
                <w:rFonts w:hint="eastAsia" w:ascii="宋体" w:hAnsi="宋体"/>
                <w:sz w:val="21"/>
                <w:szCs w:val="21"/>
              </w:rPr>
              <w:t>　</w:t>
            </w:r>
          </w:p>
        </w:tc>
        <w:tc>
          <w:tcPr>
            <w:tcW w:w="1903" w:type="dxa"/>
            <w:gridSpan w:val="2"/>
            <w:vMerge w:val="restart"/>
            <w:tcBorders>
              <w:top w:val="nil"/>
              <w:left w:val="single" w:color="auto" w:sz="4" w:space="0"/>
              <w:bottom w:val="single" w:color="000000"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合 计</w:t>
            </w:r>
          </w:p>
        </w:tc>
        <w:tc>
          <w:tcPr>
            <w:tcW w:w="1773" w:type="dxa"/>
            <w:gridSpan w:val="2"/>
            <w:tcBorders>
              <w:top w:val="nil"/>
              <w:bottom w:val="single" w:color="auto" w:sz="4" w:space="0"/>
              <w:right w:val="nil"/>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　</w:t>
            </w:r>
          </w:p>
        </w:tc>
      </w:tr>
      <w:tr>
        <w:tblPrEx>
          <w:tblCellMar>
            <w:top w:w="0" w:type="dxa"/>
            <w:left w:w="0" w:type="dxa"/>
            <w:bottom w:w="0" w:type="dxa"/>
            <w:right w:w="0" w:type="dxa"/>
          </w:tblCellMar>
        </w:tblPrEx>
        <w:trPr>
          <w:gridBefore w:val="1"/>
          <w:wBefore w:w="331" w:type="dxa"/>
          <w:trHeight w:val="642" w:hRule="atLeast"/>
          <w:jc w:val="center"/>
        </w:trPr>
        <w:tc>
          <w:tcPr>
            <w:tcW w:w="1418" w:type="dxa"/>
            <w:vMerge w:val="continue"/>
            <w:tcBorders>
              <w:top w:val="single" w:color="auto" w:sz="4" w:space="0"/>
              <w:left w:val="nil"/>
              <w:bottom w:val="single" w:color="auto" w:sz="4" w:space="0"/>
              <w:right w:val="single" w:color="auto" w:sz="4" w:space="0"/>
            </w:tcBorders>
            <w:vAlign w:val="center"/>
          </w:tcPr>
          <w:p>
            <w:pPr>
              <w:snapToGrid w:val="0"/>
              <w:spacing w:line="240" w:lineRule="atLeast"/>
              <w:rPr>
                <w:rFonts w:ascii="宋体" w:hAnsi="宋体" w:cs="Arial Unicode MS"/>
                <w:sz w:val="21"/>
                <w:szCs w:val="21"/>
              </w:rPr>
            </w:pPr>
          </w:p>
        </w:tc>
        <w:tc>
          <w:tcPr>
            <w:tcW w:w="1817" w:type="dxa"/>
            <w:vMerge w:val="continue"/>
            <w:tcBorders>
              <w:top w:val="nil"/>
              <w:left w:val="single" w:color="auto" w:sz="4" w:space="0"/>
              <w:bottom w:val="single" w:color="000000" w:sz="4" w:space="0"/>
              <w:right w:val="single" w:color="000000" w:sz="4" w:space="0"/>
            </w:tcBorders>
            <w:vAlign w:val="center"/>
          </w:tcPr>
          <w:p>
            <w:pPr>
              <w:snapToGrid w:val="0"/>
              <w:spacing w:line="240" w:lineRule="atLeast"/>
              <w:rPr>
                <w:rFonts w:ascii="宋体" w:hAnsi="宋体" w:cs="Arial Unicode MS"/>
                <w:sz w:val="21"/>
                <w:szCs w:val="21"/>
              </w:rPr>
            </w:pPr>
          </w:p>
        </w:tc>
        <w:tc>
          <w:tcPr>
            <w:tcW w:w="1818" w:type="dxa"/>
            <w:gridSpan w:val="2"/>
            <w:tcBorders>
              <w:top w:val="nil"/>
              <w:left w:val="nil"/>
              <w:bottom w:val="single" w:color="auto" w:sz="4" w:space="0"/>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ascii="宋体" w:hAnsi="宋体"/>
                <w:sz w:val="21"/>
                <w:szCs w:val="21"/>
              </w:rPr>
              <w:t># 房地产</w:t>
            </w:r>
          </w:p>
        </w:tc>
        <w:tc>
          <w:tcPr>
            <w:tcW w:w="1903" w:type="dxa"/>
            <w:gridSpan w:val="2"/>
            <w:vMerge w:val="continue"/>
            <w:tcBorders>
              <w:top w:val="nil"/>
              <w:left w:val="single" w:color="auto" w:sz="4" w:space="0"/>
              <w:bottom w:val="single" w:color="000000" w:sz="4" w:space="0"/>
              <w:right w:val="single" w:color="000000" w:sz="4" w:space="0"/>
            </w:tcBorders>
            <w:vAlign w:val="center"/>
          </w:tcPr>
          <w:p>
            <w:pPr>
              <w:snapToGrid w:val="0"/>
              <w:spacing w:line="240" w:lineRule="atLeast"/>
              <w:rPr>
                <w:rFonts w:ascii="宋体" w:hAnsi="宋体" w:cs="Arial Unicode MS"/>
                <w:sz w:val="21"/>
                <w:szCs w:val="21"/>
              </w:rPr>
            </w:pPr>
          </w:p>
        </w:tc>
        <w:tc>
          <w:tcPr>
            <w:tcW w:w="1773" w:type="dxa"/>
            <w:gridSpan w:val="2"/>
            <w:tcBorders>
              <w:top w:val="nil"/>
              <w:left w:val="nil"/>
              <w:bottom w:val="single" w:color="auto" w:sz="4" w:space="0"/>
              <w:right w:val="nil"/>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ascii="宋体" w:hAnsi="宋体"/>
                <w:sz w:val="21"/>
                <w:szCs w:val="21"/>
              </w:rPr>
              <w:t># 房地产</w:t>
            </w:r>
          </w:p>
        </w:tc>
      </w:tr>
      <w:tr>
        <w:tblPrEx>
          <w:tblCellMar>
            <w:top w:w="0" w:type="dxa"/>
            <w:left w:w="0" w:type="dxa"/>
            <w:bottom w:w="0" w:type="dxa"/>
            <w:right w:w="0" w:type="dxa"/>
          </w:tblCellMar>
        </w:tblPrEx>
        <w:trPr>
          <w:gridBefore w:val="1"/>
          <w:wBefore w:w="331" w:type="dxa"/>
          <w:trHeight w:val="917" w:hRule="exact"/>
          <w:jc w:val="center"/>
        </w:trPr>
        <w:tc>
          <w:tcPr>
            <w:tcW w:w="14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ascii="宋体" w:hAnsi="宋体"/>
                <w:sz w:val="21"/>
                <w:szCs w:val="21"/>
              </w:rPr>
              <w:t>2005年</w:t>
            </w:r>
          </w:p>
        </w:tc>
        <w:tc>
          <w:tcPr>
            <w:tcW w:w="1817" w:type="dxa"/>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1636419</w:t>
            </w:r>
          </w:p>
        </w:tc>
        <w:tc>
          <w:tcPr>
            <w:tcW w:w="1818"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55423</w:t>
            </w:r>
          </w:p>
        </w:tc>
        <w:tc>
          <w:tcPr>
            <w:tcW w:w="1903"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1636419</w:t>
            </w:r>
          </w:p>
        </w:tc>
        <w:tc>
          <w:tcPr>
            <w:tcW w:w="1773" w:type="dxa"/>
            <w:gridSpan w:val="2"/>
            <w:tcBorders>
              <w:top w:val="single" w:color="auto" w:sz="4" w:space="0"/>
              <w:left w:val="nil"/>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55423</w:t>
            </w:r>
          </w:p>
        </w:tc>
      </w:tr>
      <w:tr>
        <w:tblPrEx>
          <w:tblCellMar>
            <w:top w:w="0" w:type="dxa"/>
            <w:left w:w="0" w:type="dxa"/>
            <w:bottom w:w="0" w:type="dxa"/>
            <w:right w:w="0" w:type="dxa"/>
          </w:tblCellMar>
        </w:tblPrEx>
        <w:trPr>
          <w:gridBefore w:val="1"/>
          <w:wBefore w:w="331" w:type="dxa"/>
          <w:trHeight w:val="917" w:hRule="exact"/>
          <w:jc w:val="center"/>
        </w:trPr>
        <w:tc>
          <w:tcPr>
            <w:tcW w:w="14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2006年</w:t>
            </w:r>
          </w:p>
        </w:tc>
        <w:tc>
          <w:tcPr>
            <w:tcW w:w="1817" w:type="dxa"/>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2152757</w:t>
            </w:r>
          </w:p>
        </w:tc>
        <w:tc>
          <w:tcPr>
            <w:tcW w:w="1818"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54296</w:t>
            </w:r>
          </w:p>
        </w:tc>
        <w:tc>
          <w:tcPr>
            <w:tcW w:w="1903"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2175653</w:t>
            </w:r>
          </w:p>
        </w:tc>
        <w:tc>
          <w:tcPr>
            <w:tcW w:w="1773" w:type="dxa"/>
            <w:gridSpan w:val="2"/>
            <w:tcBorders>
              <w:top w:val="nil"/>
              <w:left w:val="nil"/>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54296</w:t>
            </w:r>
          </w:p>
        </w:tc>
      </w:tr>
      <w:tr>
        <w:tblPrEx>
          <w:tblCellMar>
            <w:top w:w="0" w:type="dxa"/>
            <w:left w:w="0" w:type="dxa"/>
            <w:bottom w:w="0" w:type="dxa"/>
            <w:right w:w="0" w:type="dxa"/>
          </w:tblCellMar>
        </w:tblPrEx>
        <w:trPr>
          <w:gridBefore w:val="1"/>
          <w:wBefore w:w="331" w:type="dxa"/>
          <w:trHeight w:val="917" w:hRule="exact"/>
          <w:jc w:val="center"/>
        </w:trPr>
        <w:tc>
          <w:tcPr>
            <w:tcW w:w="14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sz w:val="21"/>
                <w:szCs w:val="21"/>
              </w:rPr>
            </w:pPr>
            <w:r>
              <w:rPr>
                <w:rFonts w:ascii="宋体" w:hAnsi="宋体"/>
                <w:sz w:val="21"/>
                <w:szCs w:val="21"/>
              </w:rPr>
              <w:t>2007年</w:t>
            </w:r>
          </w:p>
        </w:tc>
        <w:tc>
          <w:tcPr>
            <w:tcW w:w="1817" w:type="dxa"/>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1639107</w:t>
            </w:r>
          </w:p>
        </w:tc>
        <w:tc>
          <w:tcPr>
            <w:tcW w:w="1818"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230365</w:t>
            </w:r>
          </w:p>
        </w:tc>
        <w:tc>
          <w:tcPr>
            <w:tcW w:w="1903"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ascii="宋体" w:hAnsi="宋体"/>
                <w:sz w:val="21"/>
                <w:szCs w:val="21"/>
              </w:rPr>
              <w:t>1840340</w:t>
            </w:r>
          </w:p>
        </w:tc>
        <w:tc>
          <w:tcPr>
            <w:tcW w:w="1773" w:type="dxa"/>
            <w:gridSpan w:val="2"/>
            <w:tcBorders>
              <w:top w:val="nil"/>
              <w:left w:val="nil"/>
            </w:tcBorders>
            <w:tcMar>
              <w:top w:w="21" w:type="dxa"/>
              <w:left w:w="21" w:type="dxa"/>
              <w:bottom w:w="0" w:type="dxa"/>
              <w:right w:w="21" w:type="dxa"/>
            </w:tcMar>
            <w:vAlign w:val="center"/>
          </w:tcPr>
          <w:p>
            <w:pPr>
              <w:jc w:val="right"/>
              <w:rPr>
                <w:rFonts w:ascii="宋体" w:hAnsi="宋体"/>
                <w:sz w:val="21"/>
                <w:szCs w:val="21"/>
              </w:rPr>
            </w:pPr>
            <w:r>
              <w:rPr>
                <w:rFonts w:ascii="宋体" w:hAnsi="宋体"/>
                <w:sz w:val="21"/>
                <w:szCs w:val="21"/>
              </w:rPr>
              <w:t>233715</w:t>
            </w:r>
          </w:p>
        </w:tc>
      </w:tr>
      <w:tr>
        <w:tblPrEx>
          <w:tblCellMar>
            <w:top w:w="0" w:type="dxa"/>
            <w:left w:w="0" w:type="dxa"/>
            <w:bottom w:w="0" w:type="dxa"/>
            <w:right w:w="0" w:type="dxa"/>
          </w:tblCellMar>
        </w:tblPrEx>
        <w:trPr>
          <w:gridBefore w:val="1"/>
          <w:wBefore w:w="331" w:type="dxa"/>
          <w:trHeight w:val="917" w:hRule="exact"/>
          <w:jc w:val="center"/>
        </w:trPr>
        <w:tc>
          <w:tcPr>
            <w:tcW w:w="14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2008年</w:t>
            </w:r>
          </w:p>
        </w:tc>
        <w:tc>
          <w:tcPr>
            <w:tcW w:w="1817" w:type="dxa"/>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1902916</w:t>
            </w:r>
          </w:p>
        </w:tc>
        <w:tc>
          <w:tcPr>
            <w:tcW w:w="1818"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169755</w:t>
            </w:r>
          </w:p>
        </w:tc>
        <w:tc>
          <w:tcPr>
            <w:tcW w:w="1903"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1981712</w:t>
            </w:r>
          </w:p>
        </w:tc>
        <w:tc>
          <w:tcPr>
            <w:tcW w:w="1773" w:type="dxa"/>
            <w:gridSpan w:val="2"/>
            <w:tcBorders>
              <w:top w:val="nil"/>
              <w:left w:val="nil"/>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190955</w:t>
            </w:r>
          </w:p>
        </w:tc>
      </w:tr>
      <w:tr>
        <w:tblPrEx>
          <w:tblCellMar>
            <w:top w:w="0" w:type="dxa"/>
            <w:left w:w="0" w:type="dxa"/>
            <w:bottom w:w="0" w:type="dxa"/>
            <w:right w:w="0" w:type="dxa"/>
          </w:tblCellMar>
        </w:tblPrEx>
        <w:trPr>
          <w:gridBefore w:val="1"/>
          <w:wBefore w:w="331" w:type="dxa"/>
          <w:trHeight w:val="917" w:hRule="exact"/>
          <w:jc w:val="center"/>
        </w:trPr>
        <w:tc>
          <w:tcPr>
            <w:tcW w:w="14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2009年</w:t>
            </w:r>
          </w:p>
        </w:tc>
        <w:tc>
          <w:tcPr>
            <w:tcW w:w="1817" w:type="dxa"/>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1735511</w:t>
            </w:r>
          </w:p>
        </w:tc>
        <w:tc>
          <w:tcPr>
            <w:tcW w:w="1818"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179235</w:t>
            </w:r>
          </w:p>
        </w:tc>
        <w:tc>
          <w:tcPr>
            <w:tcW w:w="1903"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1882483</w:t>
            </w:r>
          </w:p>
        </w:tc>
        <w:tc>
          <w:tcPr>
            <w:tcW w:w="1773" w:type="dxa"/>
            <w:gridSpan w:val="2"/>
            <w:tcBorders>
              <w:top w:val="nil"/>
              <w:left w:val="nil"/>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179235</w:t>
            </w:r>
          </w:p>
        </w:tc>
      </w:tr>
      <w:tr>
        <w:tblPrEx>
          <w:tblCellMar>
            <w:top w:w="0" w:type="dxa"/>
            <w:left w:w="0" w:type="dxa"/>
            <w:bottom w:w="0" w:type="dxa"/>
            <w:right w:w="0" w:type="dxa"/>
          </w:tblCellMar>
        </w:tblPrEx>
        <w:trPr>
          <w:gridBefore w:val="1"/>
          <w:wBefore w:w="331" w:type="dxa"/>
          <w:trHeight w:val="937" w:hRule="atLeast"/>
          <w:jc w:val="center"/>
        </w:trPr>
        <w:tc>
          <w:tcPr>
            <w:tcW w:w="14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2010年</w:t>
            </w:r>
          </w:p>
        </w:tc>
        <w:tc>
          <w:tcPr>
            <w:tcW w:w="1817" w:type="dxa"/>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1224209</w:t>
            </w:r>
          </w:p>
        </w:tc>
        <w:tc>
          <w:tcPr>
            <w:tcW w:w="1818"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243768</w:t>
            </w:r>
          </w:p>
        </w:tc>
        <w:tc>
          <w:tcPr>
            <w:tcW w:w="1903"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1619713</w:t>
            </w:r>
          </w:p>
        </w:tc>
        <w:tc>
          <w:tcPr>
            <w:tcW w:w="1773" w:type="dxa"/>
            <w:gridSpan w:val="2"/>
            <w:tcBorders>
              <w:top w:val="nil"/>
              <w:left w:val="nil"/>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275874</w:t>
            </w:r>
          </w:p>
        </w:tc>
      </w:tr>
      <w:tr>
        <w:tblPrEx>
          <w:tblCellMar>
            <w:top w:w="0" w:type="dxa"/>
            <w:left w:w="0" w:type="dxa"/>
            <w:bottom w:w="0" w:type="dxa"/>
            <w:right w:w="0" w:type="dxa"/>
          </w:tblCellMar>
        </w:tblPrEx>
        <w:trPr>
          <w:gridBefore w:val="1"/>
          <w:wBefore w:w="331" w:type="dxa"/>
          <w:trHeight w:val="937" w:hRule="atLeast"/>
          <w:jc w:val="center"/>
        </w:trPr>
        <w:tc>
          <w:tcPr>
            <w:tcW w:w="1418" w:type="dxa"/>
            <w:tcBorders>
              <w:top w:val="nil"/>
              <w:left w:val="nil"/>
              <w:bottom w:val="nil"/>
              <w:right w:val="single" w:color="auto" w:sz="4" w:space="0"/>
            </w:tcBorders>
            <w:tcMar>
              <w:top w:w="21" w:type="dxa"/>
              <w:left w:w="21" w:type="dxa"/>
              <w:bottom w:w="0" w:type="dxa"/>
              <w:right w:w="21" w:type="dxa"/>
            </w:tcMar>
            <w:vAlign w:val="center"/>
          </w:tcPr>
          <w:p>
            <w:pPr>
              <w:jc w:val="center"/>
              <w:rPr>
                <w:rFonts w:ascii="宋体" w:hAnsi="宋体" w:cs="Arial Unicode MS"/>
                <w:sz w:val="21"/>
                <w:szCs w:val="21"/>
              </w:rPr>
            </w:pPr>
            <w:r>
              <w:rPr>
                <w:rFonts w:hint="eastAsia" w:ascii="宋体" w:hAnsi="宋体" w:cs="Arial Unicode MS"/>
                <w:sz w:val="21"/>
              </w:rPr>
              <w:t>2012年</w:t>
            </w:r>
          </w:p>
        </w:tc>
        <w:tc>
          <w:tcPr>
            <w:tcW w:w="1817" w:type="dxa"/>
            <w:tcBorders>
              <w:top w:val="nil"/>
              <w:left w:val="nil"/>
              <w:bottom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1914036</w:t>
            </w:r>
          </w:p>
        </w:tc>
        <w:tc>
          <w:tcPr>
            <w:tcW w:w="1818" w:type="dxa"/>
            <w:gridSpan w:val="2"/>
            <w:tcBorders>
              <w:top w:val="nil"/>
              <w:left w:val="nil"/>
              <w:bottom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ascii="宋体" w:hAnsi="宋体"/>
                <w:sz w:val="21"/>
                <w:szCs w:val="21"/>
              </w:rPr>
              <w:t>708365</w:t>
            </w:r>
          </w:p>
        </w:tc>
        <w:tc>
          <w:tcPr>
            <w:tcW w:w="1903" w:type="dxa"/>
            <w:gridSpan w:val="2"/>
            <w:tcBorders>
              <w:top w:val="nil"/>
              <w:left w:val="nil"/>
              <w:bottom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2239230</w:t>
            </w:r>
          </w:p>
        </w:tc>
        <w:tc>
          <w:tcPr>
            <w:tcW w:w="1773" w:type="dxa"/>
            <w:gridSpan w:val="2"/>
            <w:tcBorders>
              <w:top w:val="nil"/>
              <w:left w:val="nil"/>
              <w:bottom w:val="nil"/>
            </w:tcBorders>
            <w:tcMar>
              <w:top w:w="21" w:type="dxa"/>
              <w:left w:w="21" w:type="dxa"/>
              <w:bottom w:w="0" w:type="dxa"/>
              <w:right w:w="21" w:type="dxa"/>
            </w:tcMar>
            <w:vAlign w:val="center"/>
          </w:tcPr>
          <w:p>
            <w:pPr>
              <w:jc w:val="right"/>
              <w:rPr>
                <w:rFonts w:ascii="宋体" w:hAnsi="宋体"/>
                <w:sz w:val="21"/>
                <w:szCs w:val="21"/>
              </w:rPr>
            </w:pPr>
            <w:r>
              <w:rPr>
                <w:rFonts w:ascii="宋体" w:hAnsi="宋体"/>
                <w:sz w:val="21"/>
                <w:szCs w:val="21"/>
              </w:rPr>
              <w:t>709730</w:t>
            </w:r>
          </w:p>
        </w:tc>
      </w:tr>
      <w:tr>
        <w:tblPrEx>
          <w:tblCellMar>
            <w:top w:w="0" w:type="dxa"/>
            <w:left w:w="0" w:type="dxa"/>
            <w:bottom w:w="0" w:type="dxa"/>
            <w:right w:w="0" w:type="dxa"/>
          </w:tblCellMar>
        </w:tblPrEx>
        <w:trPr>
          <w:gridBefore w:val="1"/>
          <w:wBefore w:w="331" w:type="dxa"/>
          <w:trHeight w:val="937" w:hRule="atLeast"/>
          <w:jc w:val="center"/>
        </w:trPr>
        <w:tc>
          <w:tcPr>
            <w:tcW w:w="1418" w:type="dxa"/>
            <w:tcBorders>
              <w:top w:val="nil"/>
              <w:left w:val="nil"/>
              <w:right w:val="single" w:color="auto" w:sz="4" w:space="0"/>
            </w:tcBorders>
            <w:tcMar>
              <w:top w:w="21" w:type="dxa"/>
              <w:left w:w="21" w:type="dxa"/>
              <w:bottom w:w="0" w:type="dxa"/>
              <w:right w:w="21" w:type="dxa"/>
            </w:tcMar>
            <w:vAlign w:val="center"/>
          </w:tcPr>
          <w:p>
            <w:pPr>
              <w:jc w:val="center"/>
              <w:rPr>
                <w:rFonts w:ascii="宋体" w:hAnsi="宋体" w:cs="Arial Unicode MS"/>
                <w:sz w:val="21"/>
              </w:rPr>
            </w:pPr>
            <w:r>
              <w:rPr>
                <w:rFonts w:hint="eastAsia" w:ascii="宋体" w:hAnsi="宋体" w:cs="Arial Unicode MS"/>
                <w:sz w:val="21"/>
              </w:rPr>
              <w:t>2013年</w:t>
            </w:r>
          </w:p>
        </w:tc>
        <w:tc>
          <w:tcPr>
            <w:tcW w:w="1817" w:type="dxa"/>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ascii="宋体" w:hAnsi="宋体"/>
                <w:sz w:val="21"/>
                <w:szCs w:val="21"/>
              </w:rPr>
              <w:t>2507381</w:t>
            </w:r>
          </w:p>
        </w:tc>
        <w:tc>
          <w:tcPr>
            <w:tcW w:w="1818"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1041941</w:t>
            </w:r>
          </w:p>
        </w:tc>
        <w:tc>
          <w:tcPr>
            <w:tcW w:w="1903"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ascii="宋体" w:hAnsi="宋体"/>
                <w:sz w:val="21"/>
                <w:szCs w:val="21"/>
              </w:rPr>
              <w:t>3021235</w:t>
            </w:r>
          </w:p>
        </w:tc>
        <w:tc>
          <w:tcPr>
            <w:tcW w:w="1773" w:type="dxa"/>
            <w:gridSpan w:val="2"/>
            <w:tcBorders>
              <w:top w:val="nil"/>
              <w:left w:val="nil"/>
            </w:tcBorders>
            <w:tcMar>
              <w:top w:w="21" w:type="dxa"/>
              <w:left w:w="21" w:type="dxa"/>
              <w:bottom w:w="0" w:type="dxa"/>
              <w:right w:w="21" w:type="dxa"/>
            </w:tcMar>
            <w:vAlign w:val="center"/>
          </w:tcPr>
          <w:p>
            <w:pPr>
              <w:jc w:val="right"/>
              <w:rPr>
                <w:rFonts w:ascii="宋体" w:hAnsi="宋体"/>
                <w:sz w:val="21"/>
                <w:szCs w:val="21"/>
              </w:rPr>
            </w:pPr>
            <w:r>
              <w:rPr>
                <w:rFonts w:ascii="宋体" w:hAnsi="宋体"/>
                <w:sz w:val="21"/>
                <w:szCs w:val="21"/>
              </w:rPr>
              <w:t>1245848</w:t>
            </w:r>
          </w:p>
        </w:tc>
      </w:tr>
      <w:tr>
        <w:tblPrEx>
          <w:tblCellMar>
            <w:top w:w="0" w:type="dxa"/>
            <w:left w:w="0" w:type="dxa"/>
            <w:bottom w:w="0" w:type="dxa"/>
            <w:right w:w="0" w:type="dxa"/>
          </w:tblCellMar>
        </w:tblPrEx>
        <w:trPr>
          <w:gridBefore w:val="1"/>
          <w:wBefore w:w="331" w:type="dxa"/>
          <w:trHeight w:val="937" w:hRule="atLeast"/>
          <w:jc w:val="center"/>
        </w:trPr>
        <w:tc>
          <w:tcPr>
            <w:tcW w:w="1418" w:type="dxa"/>
            <w:tcBorders>
              <w:top w:val="nil"/>
              <w:left w:val="nil"/>
              <w:right w:val="single" w:color="auto" w:sz="4" w:space="0"/>
            </w:tcBorders>
            <w:tcMar>
              <w:top w:w="21" w:type="dxa"/>
              <w:left w:w="21" w:type="dxa"/>
              <w:bottom w:w="0" w:type="dxa"/>
              <w:right w:w="21" w:type="dxa"/>
            </w:tcMar>
            <w:vAlign w:val="center"/>
          </w:tcPr>
          <w:p>
            <w:pPr>
              <w:jc w:val="center"/>
              <w:rPr>
                <w:rFonts w:ascii="宋体" w:hAnsi="宋体" w:cs="Arial Unicode MS"/>
                <w:sz w:val="21"/>
              </w:rPr>
            </w:pPr>
            <w:r>
              <w:rPr>
                <w:rFonts w:hint="eastAsia" w:ascii="宋体" w:hAnsi="宋体" w:cs="Arial Unicode MS"/>
                <w:sz w:val="21"/>
              </w:rPr>
              <w:t>2014年</w:t>
            </w:r>
          </w:p>
        </w:tc>
        <w:tc>
          <w:tcPr>
            <w:tcW w:w="1817" w:type="dxa"/>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ascii="宋体" w:hAnsi="宋体"/>
                <w:sz w:val="21"/>
                <w:szCs w:val="21"/>
              </w:rPr>
              <w:t>4030649</w:t>
            </w:r>
          </w:p>
        </w:tc>
        <w:tc>
          <w:tcPr>
            <w:tcW w:w="1818"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ascii="宋体" w:hAnsi="宋体"/>
                <w:sz w:val="21"/>
                <w:szCs w:val="21"/>
              </w:rPr>
              <w:t>1939590</w:t>
            </w:r>
          </w:p>
        </w:tc>
        <w:tc>
          <w:tcPr>
            <w:tcW w:w="1903"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4311624</w:t>
            </w:r>
          </w:p>
        </w:tc>
        <w:tc>
          <w:tcPr>
            <w:tcW w:w="1773" w:type="dxa"/>
            <w:gridSpan w:val="2"/>
            <w:tcBorders>
              <w:top w:val="nil"/>
              <w:left w:val="nil"/>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2035666</w:t>
            </w:r>
          </w:p>
        </w:tc>
      </w:tr>
      <w:tr>
        <w:tblPrEx>
          <w:tblCellMar>
            <w:top w:w="0" w:type="dxa"/>
            <w:left w:w="0" w:type="dxa"/>
            <w:bottom w:w="0" w:type="dxa"/>
            <w:right w:w="0" w:type="dxa"/>
          </w:tblCellMar>
        </w:tblPrEx>
        <w:trPr>
          <w:gridBefore w:val="1"/>
          <w:wBefore w:w="331" w:type="dxa"/>
          <w:trHeight w:val="937" w:hRule="atLeast"/>
          <w:jc w:val="center"/>
        </w:trPr>
        <w:tc>
          <w:tcPr>
            <w:tcW w:w="1418" w:type="dxa"/>
            <w:tcBorders>
              <w:top w:val="nil"/>
              <w:left w:val="nil"/>
              <w:right w:val="single" w:color="auto" w:sz="4" w:space="0"/>
            </w:tcBorders>
            <w:tcMar>
              <w:top w:w="21" w:type="dxa"/>
              <w:left w:w="21" w:type="dxa"/>
              <w:bottom w:w="0" w:type="dxa"/>
              <w:right w:w="21" w:type="dxa"/>
            </w:tcMar>
            <w:vAlign w:val="center"/>
          </w:tcPr>
          <w:p>
            <w:pPr>
              <w:jc w:val="center"/>
              <w:rPr>
                <w:rFonts w:ascii="宋体" w:hAnsi="宋体" w:cs="Arial Unicode MS"/>
                <w:sz w:val="21"/>
              </w:rPr>
            </w:pPr>
            <w:r>
              <w:rPr>
                <w:rFonts w:hint="eastAsia" w:ascii="宋体" w:hAnsi="宋体" w:cs="Arial Unicode MS"/>
                <w:sz w:val="21"/>
              </w:rPr>
              <w:t>2015年</w:t>
            </w:r>
          </w:p>
        </w:tc>
        <w:tc>
          <w:tcPr>
            <w:tcW w:w="1817" w:type="dxa"/>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6205467</w:t>
            </w:r>
          </w:p>
        </w:tc>
        <w:tc>
          <w:tcPr>
            <w:tcW w:w="1818"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2444979</w:t>
            </w:r>
          </w:p>
        </w:tc>
        <w:tc>
          <w:tcPr>
            <w:tcW w:w="1903" w:type="dxa"/>
            <w:gridSpan w:val="2"/>
            <w:tcBorders>
              <w:top w:val="nil"/>
              <w:left w:val="nil"/>
              <w:right w:val="single" w:color="auto" w:sz="4" w:space="0"/>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6614652</w:t>
            </w:r>
          </w:p>
        </w:tc>
        <w:tc>
          <w:tcPr>
            <w:tcW w:w="1773" w:type="dxa"/>
            <w:gridSpan w:val="2"/>
            <w:tcBorders>
              <w:top w:val="nil"/>
              <w:left w:val="nil"/>
            </w:tcBorders>
            <w:tcMar>
              <w:top w:w="21" w:type="dxa"/>
              <w:left w:w="21" w:type="dxa"/>
              <w:bottom w:w="0" w:type="dxa"/>
              <w:right w:w="21" w:type="dxa"/>
            </w:tcMar>
            <w:vAlign w:val="center"/>
          </w:tcPr>
          <w:p>
            <w:pPr>
              <w:jc w:val="right"/>
              <w:rPr>
                <w:rFonts w:ascii="宋体" w:hAnsi="宋体"/>
                <w:sz w:val="21"/>
                <w:szCs w:val="21"/>
              </w:rPr>
            </w:pPr>
            <w:r>
              <w:rPr>
                <w:rFonts w:hint="eastAsia" w:ascii="宋体" w:hAnsi="宋体"/>
                <w:sz w:val="21"/>
                <w:szCs w:val="21"/>
              </w:rPr>
              <w:t>2568567</w:t>
            </w:r>
          </w:p>
        </w:tc>
      </w:tr>
      <w:tr>
        <w:tblPrEx>
          <w:tblCellMar>
            <w:top w:w="0" w:type="dxa"/>
            <w:left w:w="0" w:type="dxa"/>
            <w:bottom w:w="0" w:type="dxa"/>
            <w:right w:w="0" w:type="dxa"/>
          </w:tblCellMar>
        </w:tblPrEx>
        <w:trPr>
          <w:gridBefore w:val="1"/>
          <w:wBefore w:w="331" w:type="dxa"/>
          <w:trHeight w:val="938" w:hRule="atLeast"/>
          <w:jc w:val="center"/>
        </w:trPr>
        <w:tc>
          <w:tcPr>
            <w:tcW w:w="1418" w:type="dxa"/>
            <w:tcBorders>
              <w:top w:val="nil"/>
              <w:left w:val="nil"/>
              <w:bottom w:val="single" w:color="auto" w:sz="4" w:space="0"/>
              <w:right w:val="single" w:color="auto" w:sz="4" w:space="0"/>
            </w:tcBorders>
            <w:tcMar>
              <w:top w:w="21" w:type="dxa"/>
              <w:left w:w="21" w:type="dxa"/>
              <w:bottom w:w="0" w:type="dxa"/>
              <w:right w:w="21" w:type="dxa"/>
            </w:tcMar>
            <w:vAlign w:val="center"/>
          </w:tcPr>
          <w:p>
            <w:pPr>
              <w:jc w:val="center"/>
              <w:rPr>
                <w:rFonts w:ascii="宋体" w:hAnsi="宋体" w:cs="Arial Unicode MS"/>
                <w:sz w:val="21"/>
              </w:rPr>
            </w:pPr>
            <w:r>
              <w:rPr>
                <w:rFonts w:hint="eastAsia" w:ascii="宋体" w:hAnsi="宋体" w:cs="Arial Unicode MS"/>
                <w:sz w:val="21"/>
              </w:rPr>
              <w:t>2016年</w:t>
            </w:r>
          </w:p>
        </w:tc>
        <w:tc>
          <w:tcPr>
            <w:tcW w:w="1817" w:type="dxa"/>
            <w:tcBorders>
              <w:top w:val="nil"/>
              <w:left w:val="nil"/>
              <w:bottom w:val="single" w:color="auto" w:sz="4" w:space="0"/>
              <w:right w:val="single" w:color="auto" w:sz="4" w:space="0"/>
            </w:tcBorders>
            <w:tcMar>
              <w:top w:w="21" w:type="dxa"/>
              <w:left w:w="21" w:type="dxa"/>
              <w:bottom w:w="0" w:type="dxa"/>
              <w:right w:w="21" w:type="dxa"/>
            </w:tcMar>
            <w:vAlign w:val="center"/>
          </w:tcPr>
          <w:p>
            <w:pPr>
              <w:autoSpaceDN w:val="0"/>
              <w:jc w:val="right"/>
              <w:textAlignment w:val="center"/>
              <w:rPr>
                <w:rFonts w:ascii="宋体" w:hAnsi="宋体"/>
                <w:sz w:val="21"/>
                <w:szCs w:val="21"/>
              </w:rPr>
            </w:pPr>
            <w:r>
              <w:rPr>
                <w:rFonts w:ascii="宋体" w:hAnsi="宋体"/>
                <w:sz w:val="20"/>
              </w:rPr>
              <w:t>8131492</w:t>
            </w:r>
          </w:p>
        </w:tc>
        <w:tc>
          <w:tcPr>
            <w:tcW w:w="1818" w:type="dxa"/>
            <w:gridSpan w:val="2"/>
            <w:tcBorders>
              <w:top w:val="nil"/>
              <w:left w:val="nil"/>
              <w:bottom w:val="single" w:color="auto" w:sz="4" w:space="0"/>
              <w:right w:val="single" w:color="auto" w:sz="4" w:space="0"/>
            </w:tcBorders>
            <w:tcMar>
              <w:top w:w="21" w:type="dxa"/>
              <w:left w:w="21" w:type="dxa"/>
              <w:bottom w:w="0" w:type="dxa"/>
              <w:right w:w="21" w:type="dxa"/>
            </w:tcMar>
            <w:vAlign w:val="center"/>
          </w:tcPr>
          <w:p>
            <w:pPr>
              <w:autoSpaceDN w:val="0"/>
              <w:jc w:val="right"/>
              <w:textAlignment w:val="center"/>
              <w:rPr>
                <w:rFonts w:ascii="宋体" w:hAnsi="宋体"/>
                <w:sz w:val="21"/>
                <w:szCs w:val="21"/>
              </w:rPr>
            </w:pPr>
            <w:r>
              <w:rPr>
                <w:rFonts w:ascii="宋体" w:hAnsi="宋体"/>
                <w:sz w:val="20"/>
              </w:rPr>
              <w:t>2915730</w:t>
            </w:r>
          </w:p>
        </w:tc>
        <w:tc>
          <w:tcPr>
            <w:tcW w:w="1903" w:type="dxa"/>
            <w:gridSpan w:val="2"/>
            <w:tcBorders>
              <w:top w:val="nil"/>
              <w:left w:val="nil"/>
              <w:bottom w:val="single" w:color="auto" w:sz="4" w:space="0"/>
              <w:right w:val="single" w:color="auto" w:sz="4" w:space="0"/>
            </w:tcBorders>
            <w:tcMar>
              <w:top w:w="21" w:type="dxa"/>
              <w:left w:w="21" w:type="dxa"/>
              <w:bottom w:w="0" w:type="dxa"/>
              <w:right w:w="21" w:type="dxa"/>
            </w:tcMar>
            <w:vAlign w:val="center"/>
          </w:tcPr>
          <w:p>
            <w:pPr>
              <w:autoSpaceDN w:val="0"/>
              <w:jc w:val="right"/>
              <w:textAlignment w:val="center"/>
              <w:rPr>
                <w:rFonts w:ascii="宋体" w:hAnsi="宋体"/>
                <w:sz w:val="21"/>
                <w:szCs w:val="21"/>
              </w:rPr>
            </w:pPr>
            <w:r>
              <w:rPr>
                <w:rFonts w:ascii="宋体" w:hAnsi="宋体"/>
                <w:sz w:val="20"/>
              </w:rPr>
              <w:t>8445493</w:t>
            </w:r>
          </w:p>
        </w:tc>
        <w:tc>
          <w:tcPr>
            <w:tcW w:w="1773" w:type="dxa"/>
            <w:gridSpan w:val="2"/>
            <w:tcBorders>
              <w:top w:val="nil"/>
              <w:left w:val="nil"/>
              <w:bottom w:val="single" w:color="auto" w:sz="4" w:space="0"/>
            </w:tcBorders>
            <w:tcMar>
              <w:top w:w="21" w:type="dxa"/>
              <w:left w:w="21" w:type="dxa"/>
              <w:bottom w:w="0" w:type="dxa"/>
              <w:right w:w="21" w:type="dxa"/>
            </w:tcMar>
            <w:vAlign w:val="center"/>
          </w:tcPr>
          <w:p>
            <w:pPr>
              <w:autoSpaceDN w:val="0"/>
              <w:jc w:val="right"/>
              <w:textAlignment w:val="center"/>
              <w:rPr>
                <w:rFonts w:ascii="宋体" w:hAnsi="宋体"/>
                <w:sz w:val="21"/>
                <w:szCs w:val="21"/>
              </w:rPr>
            </w:pPr>
            <w:r>
              <w:rPr>
                <w:rFonts w:ascii="宋体" w:hAnsi="宋体"/>
                <w:sz w:val="20"/>
              </w:rPr>
              <w:t>2940216</w:t>
            </w:r>
          </w:p>
        </w:tc>
      </w:tr>
      <w:tr>
        <w:tblPrEx>
          <w:tblCellMar>
            <w:top w:w="0" w:type="dxa"/>
            <w:left w:w="108" w:type="dxa"/>
            <w:bottom w:w="0" w:type="dxa"/>
            <w:right w:w="108" w:type="dxa"/>
          </w:tblCellMar>
        </w:tblPrEx>
        <w:trPr>
          <w:gridAfter w:val="1"/>
          <w:wAfter w:w="723" w:type="dxa"/>
          <w:trHeight w:val="498" w:hRule="atLeast"/>
          <w:jc w:val="center"/>
        </w:trPr>
        <w:tc>
          <w:tcPr>
            <w:tcW w:w="8337" w:type="dxa"/>
            <w:gridSpan w:val="8"/>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固定资产投资投资情况</w:t>
            </w:r>
          </w:p>
        </w:tc>
      </w:tr>
      <w:tr>
        <w:tblPrEx>
          <w:tblCellMar>
            <w:top w:w="0" w:type="dxa"/>
            <w:left w:w="108" w:type="dxa"/>
            <w:bottom w:w="0" w:type="dxa"/>
            <w:right w:w="108" w:type="dxa"/>
          </w:tblCellMar>
        </w:tblPrEx>
        <w:trPr>
          <w:gridAfter w:val="1"/>
          <w:wAfter w:w="723" w:type="dxa"/>
          <w:trHeight w:val="442" w:hRule="atLeast"/>
          <w:jc w:val="center"/>
        </w:trPr>
        <w:tc>
          <w:tcPr>
            <w:tcW w:w="8337" w:type="dxa"/>
            <w:gridSpan w:val="8"/>
            <w:tcBorders>
              <w:top w:val="nil"/>
              <w:left w:val="nil"/>
              <w:bottom w:val="single" w:color="auto" w:sz="4" w:space="0"/>
              <w:right w:val="nil"/>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2016年</w:t>
            </w:r>
          </w:p>
        </w:tc>
      </w:tr>
      <w:tr>
        <w:tblPrEx>
          <w:tblCellMar>
            <w:top w:w="0" w:type="dxa"/>
            <w:left w:w="108" w:type="dxa"/>
            <w:bottom w:w="0" w:type="dxa"/>
            <w:right w:w="108" w:type="dxa"/>
          </w:tblCellMar>
        </w:tblPrEx>
        <w:trPr>
          <w:gridAfter w:val="1"/>
          <w:wAfter w:w="723" w:type="dxa"/>
          <w:trHeight w:val="617" w:hRule="atLeast"/>
          <w:jc w:val="center"/>
        </w:trPr>
        <w:tc>
          <w:tcPr>
            <w:tcW w:w="4552" w:type="dxa"/>
            <w:gridSpan w:val="4"/>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985" w:type="dxa"/>
            <w:gridSpan w:val="2"/>
            <w:tcBorders>
              <w:top w:val="nil"/>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投资额</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800" w:type="dxa"/>
            <w:gridSpan w:val="2"/>
            <w:tcBorders>
              <w:top w:val="nil"/>
              <w:left w:val="single" w:color="auto" w:sz="4" w:space="0"/>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r>
              <w:rPr>
                <w:rFonts w:ascii="宋体" w:hAnsi="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single" w:color="auto" w:sz="4" w:space="0"/>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固定资产投资合计</w:t>
            </w:r>
          </w:p>
        </w:tc>
        <w:tc>
          <w:tcPr>
            <w:tcW w:w="1985" w:type="dxa"/>
            <w:gridSpan w:val="2"/>
            <w:tcBorders>
              <w:top w:val="nil"/>
              <w:left w:val="nil"/>
              <w:bottom w:val="nil"/>
              <w:right w:val="single" w:color="auto" w:sz="4" w:space="0"/>
            </w:tcBorders>
            <w:vAlign w:val="center"/>
          </w:tcPr>
          <w:p>
            <w:pPr>
              <w:autoSpaceDN w:val="0"/>
              <w:jc w:val="right"/>
              <w:textAlignment w:val="center"/>
              <w:rPr>
                <w:rFonts w:ascii="宋体" w:hAnsi="宋体"/>
                <w:sz w:val="21"/>
              </w:rPr>
            </w:pPr>
            <w:r>
              <w:rPr>
                <w:rFonts w:ascii="宋体" w:hAnsi="宋体"/>
                <w:sz w:val="21"/>
              </w:rPr>
              <w:t>8131492</w:t>
            </w:r>
          </w:p>
        </w:tc>
        <w:tc>
          <w:tcPr>
            <w:tcW w:w="1800" w:type="dxa"/>
            <w:gridSpan w:val="2"/>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31.0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（一）按构成分</w:t>
            </w:r>
          </w:p>
        </w:tc>
        <w:tc>
          <w:tcPr>
            <w:tcW w:w="1985" w:type="dxa"/>
            <w:gridSpan w:val="2"/>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p>
        </w:tc>
        <w:tc>
          <w:tcPr>
            <w:tcW w:w="1800" w:type="dxa"/>
            <w:gridSpan w:val="2"/>
            <w:tcBorders>
              <w:top w:val="nil"/>
              <w:left w:val="nil"/>
              <w:bottom w:val="nil"/>
              <w:right w:val="nil"/>
            </w:tcBorders>
            <w:vAlign w:val="center"/>
          </w:tcPr>
          <w:p>
            <w:pPr>
              <w:autoSpaceDN w:val="0"/>
              <w:jc w:val="right"/>
              <w:textAlignment w:val="center"/>
              <w:rPr>
                <w:rFonts w:ascii="宋体" w:hAnsi="宋体" w:cs="宋体"/>
                <w:kern w:val="0"/>
                <w:sz w:val="21"/>
                <w:szCs w:val="21"/>
              </w:rPr>
            </w:pP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#建筑工程</w:t>
            </w:r>
          </w:p>
        </w:tc>
        <w:tc>
          <w:tcPr>
            <w:tcW w:w="1985" w:type="dxa"/>
            <w:gridSpan w:val="2"/>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4246138</w:t>
            </w:r>
          </w:p>
        </w:tc>
        <w:tc>
          <w:tcPr>
            <w:tcW w:w="1800" w:type="dxa"/>
            <w:gridSpan w:val="2"/>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25.2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安装工程</w:t>
            </w:r>
          </w:p>
        </w:tc>
        <w:tc>
          <w:tcPr>
            <w:tcW w:w="1985" w:type="dxa"/>
            <w:gridSpan w:val="2"/>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324039</w:t>
            </w:r>
          </w:p>
        </w:tc>
        <w:tc>
          <w:tcPr>
            <w:tcW w:w="1800" w:type="dxa"/>
            <w:gridSpan w:val="2"/>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59.2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设备工器具购置</w:t>
            </w:r>
          </w:p>
        </w:tc>
        <w:tc>
          <w:tcPr>
            <w:tcW w:w="1985" w:type="dxa"/>
            <w:gridSpan w:val="2"/>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2420113</w:t>
            </w:r>
          </w:p>
        </w:tc>
        <w:tc>
          <w:tcPr>
            <w:tcW w:w="1800" w:type="dxa"/>
            <w:gridSpan w:val="2"/>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67.0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其他费用</w:t>
            </w:r>
          </w:p>
        </w:tc>
        <w:tc>
          <w:tcPr>
            <w:tcW w:w="1985" w:type="dxa"/>
            <w:gridSpan w:val="2"/>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1141202</w:t>
            </w:r>
          </w:p>
        </w:tc>
        <w:tc>
          <w:tcPr>
            <w:tcW w:w="1800" w:type="dxa"/>
            <w:gridSpan w:val="2"/>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-1.</w:t>
            </w:r>
            <w:r>
              <w:rPr>
                <w:rFonts w:hint="eastAsia" w:ascii="宋体" w:hAnsi="宋体"/>
                <w:sz w:val="21"/>
              </w:rPr>
              <w:t>8</w:t>
            </w:r>
            <w:r>
              <w:rPr>
                <w:rFonts w:ascii="宋体" w:hAnsi="宋体"/>
                <w:sz w:val="21"/>
              </w:rPr>
              <w:t xml:space="preserve">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（二）按种类分</w:t>
            </w:r>
          </w:p>
        </w:tc>
        <w:tc>
          <w:tcPr>
            <w:tcW w:w="1985" w:type="dxa"/>
            <w:gridSpan w:val="2"/>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p>
        </w:tc>
        <w:tc>
          <w:tcPr>
            <w:tcW w:w="1800" w:type="dxa"/>
            <w:gridSpan w:val="2"/>
            <w:tcBorders>
              <w:top w:val="nil"/>
              <w:left w:val="nil"/>
              <w:bottom w:val="nil"/>
              <w:right w:val="nil"/>
            </w:tcBorders>
            <w:vAlign w:val="center"/>
          </w:tcPr>
          <w:p>
            <w:pPr>
              <w:autoSpaceDN w:val="0"/>
              <w:jc w:val="right"/>
              <w:textAlignment w:val="center"/>
              <w:rPr>
                <w:rFonts w:ascii="宋体" w:hAnsi="宋体" w:cs="宋体"/>
                <w:kern w:val="0"/>
                <w:sz w:val="21"/>
                <w:szCs w:val="21"/>
              </w:rPr>
            </w:pP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w:t>
            </w:r>
            <w:r>
              <w:rPr>
                <w:rFonts w:hint="eastAsia" w:ascii="宋体" w:hAnsi="宋体"/>
                <w:sz w:val="21"/>
                <w:szCs w:val="21"/>
              </w:rPr>
              <w:t>建设改造</w:t>
            </w:r>
          </w:p>
        </w:tc>
        <w:tc>
          <w:tcPr>
            <w:tcW w:w="1985" w:type="dxa"/>
            <w:gridSpan w:val="2"/>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5215762</w:t>
            </w:r>
          </w:p>
        </w:tc>
        <w:tc>
          <w:tcPr>
            <w:tcW w:w="1800" w:type="dxa"/>
            <w:gridSpan w:val="2"/>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38.7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房地产开发</w:t>
            </w:r>
          </w:p>
        </w:tc>
        <w:tc>
          <w:tcPr>
            <w:tcW w:w="1985" w:type="dxa"/>
            <w:gridSpan w:val="2"/>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0"/>
              </w:rPr>
              <w:t>2915730</w:t>
            </w:r>
          </w:p>
        </w:tc>
        <w:tc>
          <w:tcPr>
            <w:tcW w:w="1800" w:type="dxa"/>
            <w:gridSpan w:val="2"/>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19.</w:t>
            </w:r>
            <w:r>
              <w:rPr>
                <w:rFonts w:hint="eastAsia" w:ascii="宋体" w:hAnsi="宋体"/>
                <w:sz w:val="21"/>
              </w:rPr>
              <w:t>3</w:t>
            </w:r>
            <w:r>
              <w:rPr>
                <w:rFonts w:ascii="宋体" w:hAnsi="宋体"/>
                <w:sz w:val="21"/>
              </w:rPr>
              <w:t xml:space="preserve">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（三）按登记注册类型分</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内资</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5666030</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28.5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630" w:firstLineChars="300"/>
              <w:rPr>
                <w:rFonts w:ascii="宋体" w:hAnsi="宋体" w:cs="宋体"/>
                <w:kern w:val="0"/>
                <w:sz w:val="21"/>
                <w:szCs w:val="21"/>
              </w:rPr>
            </w:pPr>
            <w:r>
              <w:rPr>
                <w:rFonts w:hint="eastAsia" w:ascii="宋体" w:hAnsi="宋体" w:cs="宋体"/>
                <w:kern w:val="0"/>
                <w:sz w:val="21"/>
                <w:szCs w:val="21"/>
              </w:rPr>
              <w:t>#国有</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2111432</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7.2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735" w:firstLineChars="350"/>
              <w:rPr>
                <w:rFonts w:ascii="宋体" w:hAnsi="宋体" w:cs="宋体"/>
                <w:kern w:val="0"/>
                <w:sz w:val="21"/>
                <w:szCs w:val="21"/>
              </w:rPr>
            </w:pPr>
            <w:r>
              <w:rPr>
                <w:rFonts w:hint="eastAsia" w:ascii="宋体" w:hAnsi="宋体" w:cs="宋体"/>
                <w:kern w:val="0"/>
                <w:sz w:val="21"/>
                <w:szCs w:val="21"/>
              </w:rPr>
              <w:t>集体</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33254</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88.7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735" w:firstLineChars="350"/>
              <w:rPr>
                <w:rFonts w:ascii="宋体" w:hAnsi="宋体" w:cs="宋体"/>
                <w:kern w:val="0"/>
                <w:sz w:val="21"/>
                <w:szCs w:val="21"/>
              </w:rPr>
            </w:pPr>
            <w:r>
              <w:rPr>
                <w:rFonts w:hint="eastAsia" w:ascii="宋体" w:hAnsi="宋体" w:cs="宋体"/>
                <w:kern w:val="0"/>
                <w:sz w:val="21"/>
                <w:szCs w:val="21"/>
              </w:rPr>
              <w:t>其他有限责任公司</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735" w:firstLineChars="350"/>
              <w:rPr>
                <w:rFonts w:ascii="宋体" w:hAnsi="宋体" w:cs="宋体"/>
                <w:kern w:val="0"/>
                <w:sz w:val="21"/>
                <w:szCs w:val="21"/>
              </w:rPr>
            </w:pPr>
            <w:r>
              <w:rPr>
                <w:rFonts w:hint="eastAsia" w:ascii="宋体" w:hAnsi="宋体" w:cs="宋体"/>
                <w:kern w:val="0"/>
                <w:sz w:val="21"/>
                <w:szCs w:val="21"/>
              </w:rPr>
              <w:t>私营个体</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444319</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1.</w:t>
            </w:r>
            <w:r>
              <w:rPr>
                <w:rFonts w:hint="eastAsia" w:ascii="宋体" w:hAnsi="宋体"/>
                <w:sz w:val="21"/>
              </w:rPr>
              <w:t>4</w:t>
            </w:r>
            <w:r>
              <w:rPr>
                <w:rFonts w:ascii="宋体" w:hAnsi="宋体"/>
                <w:sz w:val="21"/>
              </w:rPr>
              <w:t xml:space="preserve">倍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港澳台商投资</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1641611</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89.0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630" w:firstLineChars="300"/>
              <w:rPr>
                <w:rFonts w:ascii="宋体" w:hAnsi="宋体" w:cs="宋体"/>
                <w:kern w:val="0"/>
                <w:sz w:val="21"/>
                <w:szCs w:val="21"/>
              </w:rPr>
            </w:pPr>
            <w:r>
              <w:rPr>
                <w:rFonts w:hint="eastAsia" w:ascii="宋体" w:hAnsi="宋体" w:cs="宋体"/>
                <w:kern w:val="0"/>
                <w:sz w:val="21"/>
                <w:szCs w:val="21"/>
              </w:rPr>
              <w:t>#合资经营</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735" w:firstLineChars="350"/>
              <w:rPr>
                <w:rFonts w:ascii="宋体" w:hAnsi="宋体" w:cs="宋体"/>
                <w:kern w:val="0"/>
                <w:sz w:val="21"/>
                <w:szCs w:val="21"/>
              </w:rPr>
            </w:pPr>
            <w:r>
              <w:rPr>
                <w:rFonts w:hint="eastAsia" w:ascii="宋体" w:hAnsi="宋体" w:cs="宋体"/>
                <w:kern w:val="0"/>
                <w:sz w:val="21"/>
                <w:szCs w:val="21"/>
              </w:rPr>
              <w:t>合作经营</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735" w:firstLineChars="350"/>
              <w:rPr>
                <w:rFonts w:ascii="宋体" w:hAnsi="宋体" w:cs="宋体"/>
                <w:kern w:val="0"/>
                <w:sz w:val="21"/>
                <w:szCs w:val="21"/>
              </w:rPr>
            </w:pPr>
            <w:r>
              <w:rPr>
                <w:rFonts w:hint="eastAsia" w:ascii="宋体" w:hAnsi="宋体" w:cs="宋体"/>
                <w:kern w:val="0"/>
                <w:sz w:val="21"/>
                <w:szCs w:val="21"/>
              </w:rPr>
              <w:t>独资</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外商投资</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823851</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-11.</w:t>
            </w:r>
            <w:r>
              <w:rPr>
                <w:rFonts w:hint="eastAsia" w:ascii="宋体" w:hAnsi="宋体"/>
                <w:sz w:val="21"/>
              </w:rPr>
              <w:t>2</w:t>
            </w:r>
            <w:r>
              <w:rPr>
                <w:rFonts w:ascii="宋体" w:hAnsi="宋体"/>
                <w:sz w:val="21"/>
              </w:rPr>
              <w:t xml:space="preserve"> </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right w:val="single" w:color="auto" w:sz="4" w:space="0"/>
            </w:tcBorders>
            <w:vAlign w:val="center"/>
          </w:tcPr>
          <w:p>
            <w:pPr>
              <w:widowControl/>
              <w:snapToGrid w:val="0"/>
              <w:spacing w:line="240" w:lineRule="atLeast"/>
              <w:ind w:firstLine="630" w:firstLineChars="300"/>
              <w:rPr>
                <w:rFonts w:ascii="宋体" w:hAnsi="宋体" w:cs="宋体"/>
                <w:kern w:val="0"/>
                <w:sz w:val="21"/>
                <w:szCs w:val="21"/>
              </w:rPr>
            </w:pPr>
            <w:r>
              <w:rPr>
                <w:rFonts w:hint="eastAsia" w:ascii="宋体" w:hAnsi="宋体" w:cs="宋体"/>
                <w:kern w:val="0"/>
                <w:sz w:val="21"/>
                <w:szCs w:val="21"/>
              </w:rPr>
              <w:t>#合资经营</w:t>
            </w:r>
          </w:p>
        </w:tc>
        <w:tc>
          <w:tcPr>
            <w:tcW w:w="1985" w:type="dxa"/>
            <w:gridSpan w:val="2"/>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c>
          <w:tcPr>
            <w:tcW w:w="1800" w:type="dxa"/>
            <w:gridSpan w:val="2"/>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gridAfter w:val="1"/>
          <w:wAfter w:w="723" w:type="dxa"/>
          <w:trHeight w:val="528" w:hRule="atLeast"/>
          <w:jc w:val="center"/>
        </w:trPr>
        <w:tc>
          <w:tcPr>
            <w:tcW w:w="4552" w:type="dxa"/>
            <w:gridSpan w:val="4"/>
            <w:tcBorders>
              <w:top w:val="nil"/>
              <w:left w:val="nil"/>
              <w:bottom w:val="single" w:color="auto" w:sz="4" w:space="0"/>
              <w:right w:val="single" w:color="auto" w:sz="4" w:space="0"/>
            </w:tcBorders>
            <w:vAlign w:val="center"/>
          </w:tcPr>
          <w:p>
            <w:pPr>
              <w:widowControl/>
              <w:snapToGrid w:val="0"/>
              <w:spacing w:line="240" w:lineRule="atLeast"/>
              <w:ind w:firstLine="735" w:firstLineChars="350"/>
              <w:rPr>
                <w:rFonts w:ascii="宋体" w:hAnsi="宋体" w:cs="宋体"/>
                <w:kern w:val="0"/>
                <w:sz w:val="21"/>
                <w:szCs w:val="21"/>
              </w:rPr>
            </w:pPr>
            <w:r>
              <w:rPr>
                <w:rFonts w:hint="eastAsia" w:ascii="宋体" w:hAnsi="宋体" w:cs="宋体"/>
                <w:kern w:val="0"/>
                <w:sz w:val="21"/>
                <w:szCs w:val="21"/>
              </w:rPr>
              <w:t>独资</w:t>
            </w:r>
          </w:p>
        </w:tc>
        <w:tc>
          <w:tcPr>
            <w:tcW w:w="1985"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c>
          <w:tcPr>
            <w:tcW w:w="1800" w:type="dxa"/>
            <w:gridSpan w:val="2"/>
            <w:tcBorders>
              <w:top w:val="nil"/>
              <w:left w:val="nil"/>
              <w:bottom w:val="single" w:color="auto" w:sz="4" w:space="0"/>
              <w:right w:val="nil"/>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r>
    </w:tbl>
    <w:p>
      <w:pPr>
        <w:spacing w:line="360" w:lineRule="auto"/>
        <w:rPr>
          <w:rFonts w:ascii="黑体" w:hAnsi="宋体" w:eastAsia="黑体"/>
          <w:b/>
          <w:bCs/>
          <w:sz w:val="28"/>
          <w:szCs w:val="28"/>
        </w:rPr>
      </w:pPr>
    </w:p>
    <w:tbl>
      <w:tblPr>
        <w:tblStyle w:val="5"/>
        <w:tblW w:w="8472" w:type="dxa"/>
        <w:tblInd w:w="0" w:type="dxa"/>
        <w:tblLayout w:type="fixed"/>
        <w:tblCellMar>
          <w:top w:w="0" w:type="dxa"/>
          <w:left w:w="108" w:type="dxa"/>
          <w:bottom w:w="0" w:type="dxa"/>
          <w:right w:w="108" w:type="dxa"/>
        </w:tblCellMar>
      </w:tblPr>
      <w:tblGrid>
        <w:gridCol w:w="4503"/>
        <w:gridCol w:w="1984"/>
        <w:gridCol w:w="1985"/>
      </w:tblGrid>
      <w:tr>
        <w:tblPrEx>
          <w:tblCellMar>
            <w:top w:w="0" w:type="dxa"/>
            <w:left w:w="108" w:type="dxa"/>
            <w:bottom w:w="0" w:type="dxa"/>
            <w:right w:w="108" w:type="dxa"/>
          </w:tblCellMar>
        </w:tblPrEx>
        <w:trPr>
          <w:trHeight w:val="915" w:hRule="atLeast"/>
        </w:trPr>
        <w:tc>
          <w:tcPr>
            <w:tcW w:w="8472" w:type="dxa"/>
            <w:gridSpan w:val="3"/>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分行业固定资产投资额</w:t>
            </w:r>
          </w:p>
        </w:tc>
      </w:tr>
      <w:tr>
        <w:tblPrEx>
          <w:tblCellMar>
            <w:top w:w="0" w:type="dxa"/>
            <w:left w:w="108" w:type="dxa"/>
            <w:bottom w:w="0" w:type="dxa"/>
            <w:right w:w="108" w:type="dxa"/>
          </w:tblCellMar>
        </w:tblPrEx>
        <w:trPr>
          <w:trHeight w:val="448" w:hRule="atLeast"/>
        </w:trPr>
        <w:tc>
          <w:tcPr>
            <w:tcW w:w="8472" w:type="dxa"/>
            <w:gridSpan w:val="3"/>
            <w:tcBorders>
              <w:top w:val="nil"/>
              <w:left w:val="nil"/>
              <w:bottom w:val="single" w:color="auto" w:sz="4" w:space="0"/>
              <w:right w:val="nil"/>
            </w:tcBorders>
            <w:vAlign w:val="center"/>
          </w:tcPr>
          <w:p>
            <w:pPr>
              <w:widowControl/>
              <w:jc w:val="center"/>
              <w:rPr>
                <w:rFonts w:ascii="宋体" w:hAnsi="宋体" w:cs="宋体"/>
                <w:b/>
                <w:kern w:val="0"/>
                <w:sz w:val="21"/>
                <w:szCs w:val="21"/>
              </w:rPr>
            </w:pPr>
            <w:r>
              <w:rPr>
                <w:rFonts w:hint="eastAsia" w:ascii="宋体" w:hAnsi="宋体" w:cs="宋体"/>
                <w:b/>
                <w:kern w:val="0"/>
                <w:sz w:val="21"/>
                <w:szCs w:val="21"/>
              </w:rPr>
              <w:t>2016年</w:t>
            </w:r>
          </w:p>
        </w:tc>
      </w:tr>
      <w:tr>
        <w:tblPrEx>
          <w:tblCellMar>
            <w:top w:w="0" w:type="dxa"/>
            <w:left w:w="108" w:type="dxa"/>
            <w:bottom w:w="0" w:type="dxa"/>
            <w:right w:w="108" w:type="dxa"/>
          </w:tblCellMar>
        </w:tblPrEx>
        <w:trPr>
          <w:trHeight w:val="912" w:hRule="atLeast"/>
        </w:trPr>
        <w:tc>
          <w:tcPr>
            <w:tcW w:w="450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984" w:type="dxa"/>
            <w:tcBorders>
              <w:top w:val="nil"/>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投资额</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985" w:type="dxa"/>
            <w:tcBorders>
              <w:top w:val="nil"/>
              <w:left w:val="single" w:color="auto" w:sz="4" w:space="0"/>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866" w:hRule="atLeast"/>
        </w:trPr>
        <w:tc>
          <w:tcPr>
            <w:tcW w:w="4503" w:type="dxa"/>
            <w:tcBorders>
              <w:top w:val="single" w:color="auto" w:sz="4" w:space="0"/>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合   计</w:t>
            </w:r>
          </w:p>
        </w:tc>
        <w:tc>
          <w:tcPr>
            <w:tcW w:w="1984" w:type="dxa"/>
            <w:tcBorders>
              <w:top w:val="nil"/>
              <w:left w:val="nil"/>
              <w:bottom w:val="nil"/>
              <w:right w:val="single" w:color="auto" w:sz="4" w:space="0"/>
            </w:tcBorders>
            <w:vAlign w:val="center"/>
          </w:tcPr>
          <w:p>
            <w:pPr>
              <w:autoSpaceDN w:val="0"/>
              <w:jc w:val="right"/>
              <w:textAlignment w:val="center"/>
              <w:rPr>
                <w:rFonts w:ascii="宋体" w:hAnsi="宋体"/>
                <w:sz w:val="21"/>
                <w:szCs w:val="21"/>
              </w:rPr>
            </w:pPr>
            <w:r>
              <w:rPr>
                <w:rFonts w:ascii="宋体" w:hAnsi="宋体"/>
                <w:sz w:val="21"/>
                <w:szCs w:val="21"/>
              </w:rPr>
              <w:t>8131492</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 xml:space="preserve">31.0 </w:t>
            </w:r>
          </w:p>
        </w:tc>
      </w:tr>
      <w:tr>
        <w:tblPrEx>
          <w:tblCellMar>
            <w:top w:w="0" w:type="dxa"/>
            <w:left w:w="108" w:type="dxa"/>
            <w:bottom w:w="0" w:type="dxa"/>
            <w:right w:w="108" w:type="dxa"/>
          </w:tblCellMar>
        </w:tblPrEx>
        <w:trPr>
          <w:trHeight w:val="867"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其中:工业</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950133</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33.</w:t>
            </w:r>
            <w:r>
              <w:rPr>
                <w:rFonts w:hint="eastAsia" w:ascii="宋体" w:hAnsi="宋体"/>
                <w:sz w:val="21"/>
                <w:szCs w:val="21"/>
              </w:rPr>
              <w:t>4</w:t>
            </w:r>
            <w:r>
              <w:rPr>
                <w:rFonts w:ascii="宋体" w:hAnsi="宋体"/>
                <w:sz w:val="21"/>
                <w:szCs w:val="21"/>
              </w:rPr>
              <w:t xml:space="preserve"> </w:t>
            </w:r>
          </w:p>
        </w:tc>
      </w:tr>
      <w:tr>
        <w:tblPrEx>
          <w:tblCellMar>
            <w:top w:w="0" w:type="dxa"/>
            <w:left w:w="108" w:type="dxa"/>
            <w:bottom w:w="0" w:type="dxa"/>
            <w:right w:w="108" w:type="dxa"/>
          </w:tblCellMar>
        </w:tblPrEx>
        <w:trPr>
          <w:trHeight w:val="866"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交通运输、仓储和邮政业</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832211</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84.</w:t>
            </w:r>
            <w:r>
              <w:rPr>
                <w:rFonts w:hint="eastAsia" w:ascii="宋体" w:hAnsi="宋体"/>
                <w:sz w:val="21"/>
                <w:szCs w:val="21"/>
              </w:rPr>
              <w:t>8</w:t>
            </w:r>
            <w:r>
              <w:rPr>
                <w:rFonts w:ascii="宋体" w:hAnsi="宋体"/>
                <w:sz w:val="21"/>
                <w:szCs w:val="21"/>
              </w:rPr>
              <w:t xml:space="preserve"> </w:t>
            </w:r>
          </w:p>
        </w:tc>
      </w:tr>
      <w:tr>
        <w:tblPrEx>
          <w:tblCellMar>
            <w:top w:w="0" w:type="dxa"/>
            <w:left w:w="108" w:type="dxa"/>
            <w:bottom w:w="0" w:type="dxa"/>
            <w:right w:w="108" w:type="dxa"/>
          </w:tblCellMar>
        </w:tblPrEx>
        <w:trPr>
          <w:trHeight w:val="867"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信息传输、计算机服务和软件业</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31044</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-40.</w:t>
            </w:r>
            <w:r>
              <w:rPr>
                <w:rFonts w:hint="eastAsia" w:ascii="宋体" w:hAnsi="宋体"/>
                <w:sz w:val="21"/>
                <w:szCs w:val="21"/>
              </w:rPr>
              <w:t>2</w:t>
            </w:r>
            <w:r>
              <w:rPr>
                <w:rFonts w:ascii="宋体" w:hAnsi="宋体"/>
                <w:sz w:val="21"/>
                <w:szCs w:val="21"/>
              </w:rPr>
              <w:t xml:space="preserve"> </w:t>
            </w:r>
          </w:p>
        </w:tc>
      </w:tr>
      <w:tr>
        <w:tblPrEx>
          <w:tblCellMar>
            <w:top w:w="0" w:type="dxa"/>
            <w:left w:w="108" w:type="dxa"/>
            <w:bottom w:w="0" w:type="dxa"/>
            <w:right w:w="108" w:type="dxa"/>
          </w:tblCellMar>
        </w:tblPrEx>
        <w:trPr>
          <w:trHeight w:val="866"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批发和零售业</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60912</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88.</w:t>
            </w:r>
            <w:r>
              <w:rPr>
                <w:rFonts w:hint="eastAsia" w:ascii="宋体" w:hAnsi="宋体"/>
                <w:sz w:val="21"/>
                <w:szCs w:val="21"/>
              </w:rPr>
              <w:t>5</w:t>
            </w:r>
            <w:r>
              <w:rPr>
                <w:rFonts w:ascii="宋体" w:hAnsi="宋体"/>
                <w:sz w:val="21"/>
                <w:szCs w:val="21"/>
              </w:rPr>
              <w:t xml:space="preserve"> </w:t>
            </w:r>
          </w:p>
        </w:tc>
      </w:tr>
      <w:tr>
        <w:tblPrEx>
          <w:tblCellMar>
            <w:top w:w="0" w:type="dxa"/>
            <w:left w:w="108" w:type="dxa"/>
            <w:bottom w:w="0" w:type="dxa"/>
            <w:right w:w="108" w:type="dxa"/>
          </w:tblCellMar>
        </w:tblPrEx>
        <w:trPr>
          <w:trHeight w:val="867"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住宿餐饮业</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37236</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-58.</w:t>
            </w:r>
            <w:r>
              <w:rPr>
                <w:rFonts w:hint="eastAsia" w:ascii="宋体" w:hAnsi="宋体"/>
                <w:sz w:val="21"/>
                <w:szCs w:val="21"/>
              </w:rPr>
              <w:t>9</w:t>
            </w:r>
            <w:r>
              <w:rPr>
                <w:rFonts w:ascii="宋体" w:hAnsi="宋体"/>
                <w:sz w:val="21"/>
                <w:szCs w:val="21"/>
              </w:rPr>
              <w:t xml:space="preserve"> </w:t>
            </w:r>
          </w:p>
        </w:tc>
      </w:tr>
      <w:tr>
        <w:tblPrEx>
          <w:tblCellMar>
            <w:top w:w="0" w:type="dxa"/>
            <w:left w:w="108" w:type="dxa"/>
            <w:bottom w:w="0" w:type="dxa"/>
            <w:right w:w="108" w:type="dxa"/>
          </w:tblCellMar>
        </w:tblPrEx>
        <w:trPr>
          <w:trHeight w:val="866"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房地产业</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3081382</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15.</w:t>
            </w:r>
            <w:r>
              <w:rPr>
                <w:rFonts w:hint="eastAsia" w:ascii="宋体" w:hAnsi="宋体"/>
                <w:sz w:val="21"/>
                <w:szCs w:val="21"/>
              </w:rPr>
              <w:t>6</w:t>
            </w:r>
            <w:r>
              <w:rPr>
                <w:rFonts w:ascii="宋体" w:hAnsi="宋体"/>
                <w:sz w:val="21"/>
                <w:szCs w:val="21"/>
              </w:rPr>
              <w:t xml:space="preserve"> </w:t>
            </w:r>
          </w:p>
        </w:tc>
      </w:tr>
      <w:tr>
        <w:tblPrEx>
          <w:tblCellMar>
            <w:top w:w="0" w:type="dxa"/>
            <w:left w:w="108" w:type="dxa"/>
            <w:bottom w:w="0" w:type="dxa"/>
            <w:right w:w="108" w:type="dxa"/>
          </w:tblCellMar>
        </w:tblPrEx>
        <w:trPr>
          <w:trHeight w:val="867"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科研、技术服务和地质勘察业</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434</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 xml:space="preserve">-97.0 </w:t>
            </w:r>
          </w:p>
        </w:tc>
      </w:tr>
      <w:tr>
        <w:tblPrEx>
          <w:tblCellMar>
            <w:top w:w="0" w:type="dxa"/>
            <w:left w:w="108" w:type="dxa"/>
            <w:bottom w:w="0" w:type="dxa"/>
            <w:right w:w="108" w:type="dxa"/>
          </w:tblCellMar>
        </w:tblPrEx>
        <w:trPr>
          <w:trHeight w:val="900"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水利、环境和公共设施管理业</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1254850</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1</w:t>
            </w:r>
            <w:r>
              <w:rPr>
                <w:rFonts w:hint="eastAsia" w:ascii="宋体" w:hAnsi="宋体"/>
                <w:sz w:val="21"/>
                <w:szCs w:val="21"/>
              </w:rPr>
              <w:t>6.0</w:t>
            </w:r>
            <w:r>
              <w:rPr>
                <w:rFonts w:ascii="宋体" w:hAnsi="宋体"/>
                <w:sz w:val="21"/>
                <w:szCs w:val="21"/>
              </w:rPr>
              <w:t xml:space="preserve"> </w:t>
            </w:r>
          </w:p>
        </w:tc>
      </w:tr>
      <w:tr>
        <w:tblPrEx>
          <w:tblCellMar>
            <w:top w:w="0" w:type="dxa"/>
            <w:left w:w="108" w:type="dxa"/>
            <w:bottom w:w="0" w:type="dxa"/>
            <w:right w:w="108" w:type="dxa"/>
          </w:tblCellMar>
        </w:tblPrEx>
        <w:trPr>
          <w:trHeight w:val="900"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教育</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15699</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-73.</w:t>
            </w:r>
            <w:r>
              <w:rPr>
                <w:rFonts w:hint="eastAsia" w:ascii="宋体" w:hAnsi="宋体"/>
                <w:sz w:val="21"/>
                <w:szCs w:val="21"/>
              </w:rPr>
              <w:t>2</w:t>
            </w:r>
            <w:r>
              <w:rPr>
                <w:rFonts w:ascii="宋体" w:hAnsi="宋体"/>
                <w:sz w:val="21"/>
                <w:szCs w:val="21"/>
              </w:rPr>
              <w:t xml:space="preserve"> </w:t>
            </w:r>
          </w:p>
        </w:tc>
      </w:tr>
      <w:tr>
        <w:tblPrEx>
          <w:tblCellMar>
            <w:top w:w="0" w:type="dxa"/>
            <w:left w:w="108" w:type="dxa"/>
            <w:bottom w:w="0" w:type="dxa"/>
            <w:right w:w="108" w:type="dxa"/>
          </w:tblCellMar>
        </w:tblPrEx>
        <w:trPr>
          <w:trHeight w:val="901"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卫生和社会工作</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19946</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 xml:space="preserve">-13.4 </w:t>
            </w:r>
          </w:p>
        </w:tc>
      </w:tr>
      <w:tr>
        <w:tblPrEx>
          <w:tblCellMar>
            <w:top w:w="0" w:type="dxa"/>
            <w:left w:w="108" w:type="dxa"/>
            <w:bottom w:w="0" w:type="dxa"/>
            <w:right w:w="108" w:type="dxa"/>
          </w:tblCellMar>
        </w:tblPrEx>
        <w:trPr>
          <w:trHeight w:val="900" w:hRule="atLeast"/>
        </w:trPr>
        <w:tc>
          <w:tcPr>
            <w:tcW w:w="450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文化、体育和娱乐业</w:t>
            </w:r>
          </w:p>
        </w:tc>
        <w:tc>
          <w:tcPr>
            <w:tcW w:w="1984" w:type="dxa"/>
            <w:tcBorders>
              <w:top w:val="nil"/>
              <w:left w:val="nil"/>
              <w:bottom w:val="nil"/>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10103</w:t>
            </w:r>
          </w:p>
        </w:tc>
        <w:tc>
          <w:tcPr>
            <w:tcW w:w="1985"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szCs w:val="21"/>
              </w:rPr>
              <w:t xml:space="preserve">-42.0 </w:t>
            </w:r>
          </w:p>
        </w:tc>
      </w:tr>
      <w:tr>
        <w:tblPrEx>
          <w:tblCellMar>
            <w:top w:w="0" w:type="dxa"/>
            <w:left w:w="108" w:type="dxa"/>
            <w:bottom w:w="0" w:type="dxa"/>
            <w:right w:w="108" w:type="dxa"/>
          </w:tblCellMar>
        </w:tblPrEx>
        <w:trPr>
          <w:trHeight w:val="584" w:hRule="atLeast"/>
        </w:trPr>
        <w:tc>
          <w:tcPr>
            <w:tcW w:w="4503" w:type="dxa"/>
            <w:tcBorders>
              <w:top w:val="nil"/>
              <w:left w:val="nil"/>
              <w:bottom w:val="single" w:color="auto" w:sz="4" w:space="0"/>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公共管理、社会保障和社会组织</w:t>
            </w:r>
          </w:p>
        </w:tc>
        <w:tc>
          <w:tcPr>
            <w:tcW w:w="1984" w:type="dxa"/>
            <w:tcBorders>
              <w:top w:val="nil"/>
              <w:left w:val="nil"/>
              <w:bottom w:val="single" w:color="auto" w:sz="4" w:space="0"/>
              <w:right w:val="single" w:color="auto" w:sz="4" w:space="0"/>
            </w:tcBorders>
            <w:vAlign w:val="center"/>
          </w:tcPr>
          <w:p>
            <w:pPr>
              <w:shd w:val="solid" w:color="FFFFFF" w:fill="auto"/>
              <w:autoSpaceDN w:val="0"/>
              <w:jc w:val="right"/>
              <w:textAlignment w:val="center"/>
              <w:rPr>
                <w:rFonts w:ascii="宋体" w:hAnsi="宋体"/>
                <w:sz w:val="21"/>
                <w:szCs w:val="21"/>
              </w:rPr>
            </w:pPr>
            <w:r>
              <w:rPr>
                <w:rFonts w:ascii="宋体" w:hAnsi="宋体"/>
                <w:sz w:val="21"/>
                <w:szCs w:val="21"/>
                <w:shd w:val="clear" w:color="auto" w:fill="FFFFFF"/>
              </w:rPr>
              <w:t>69868</w:t>
            </w:r>
          </w:p>
        </w:tc>
        <w:tc>
          <w:tcPr>
            <w:tcW w:w="1985" w:type="dxa"/>
            <w:tcBorders>
              <w:top w:val="nil"/>
              <w:left w:val="nil"/>
              <w:bottom w:val="single" w:color="auto" w:sz="4" w:space="0"/>
              <w:right w:val="nil"/>
            </w:tcBorders>
            <w:vAlign w:val="center"/>
          </w:tcPr>
          <w:p>
            <w:pPr>
              <w:autoSpaceDN w:val="0"/>
              <w:jc w:val="right"/>
              <w:textAlignment w:val="center"/>
              <w:rPr>
                <w:rFonts w:ascii="宋体" w:hAnsi="宋体"/>
                <w:sz w:val="21"/>
                <w:szCs w:val="21"/>
              </w:rPr>
            </w:pPr>
            <w:r>
              <w:rPr>
                <w:rFonts w:ascii="宋体" w:hAnsi="宋体"/>
                <w:sz w:val="21"/>
                <w:szCs w:val="21"/>
              </w:rPr>
              <w:t>8.7倍</w:t>
            </w:r>
          </w:p>
        </w:tc>
      </w:tr>
    </w:tbl>
    <w:p>
      <w:pPr>
        <w:spacing w:line="360" w:lineRule="auto"/>
        <w:rPr>
          <w:rFonts w:ascii="黑体" w:hAnsi="宋体" w:eastAsia="黑体"/>
          <w:b/>
          <w:bCs/>
          <w:sz w:val="28"/>
          <w:szCs w:val="28"/>
        </w:rPr>
      </w:pPr>
    </w:p>
    <w:p>
      <w:pPr>
        <w:spacing w:line="360" w:lineRule="auto"/>
        <w:jc w:val="center"/>
        <w:rPr>
          <w:rFonts w:ascii="黑体" w:hAnsi="宋体" w:eastAsia="黑体"/>
          <w:b/>
          <w:bCs/>
          <w:sz w:val="28"/>
          <w:szCs w:val="28"/>
        </w:rPr>
      </w:pPr>
      <w:r>
        <w:rPr>
          <w:rFonts w:hint="eastAsia" w:ascii="黑体" w:hAnsi="宋体" w:eastAsia="黑体"/>
          <w:b/>
          <w:bCs/>
          <w:sz w:val="28"/>
          <w:szCs w:val="28"/>
        </w:rPr>
        <w:t>固定资产投资资金来源</w:t>
      </w:r>
    </w:p>
    <w:tbl>
      <w:tblPr>
        <w:tblStyle w:val="5"/>
        <w:tblW w:w="8553" w:type="dxa"/>
        <w:jc w:val="center"/>
        <w:tblLayout w:type="fixed"/>
        <w:tblCellMar>
          <w:top w:w="0" w:type="dxa"/>
          <w:left w:w="108" w:type="dxa"/>
          <w:bottom w:w="0" w:type="dxa"/>
          <w:right w:w="108" w:type="dxa"/>
        </w:tblCellMar>
      </w:tblPr>
      <w:tblGrid>
        <w:gridCol w:w="4660"/>
        <w:gridCol w:w="1985"/>
        <w:gridCol w:w="1908"/>
      </w:tblGrid>
      <w:tr>
        <w:tblPrEx>
          <w:tblCellMar>
            <w:top w:w="0" w:type="dxa"/>
            <w:left w:w="108" w:type="dxa"/>
            <w:bottom w:w="0" w:type="dxa"/>
            <w:right w:w="108" w:type="dxa"/>
          </w:tblCellMar>
        </w:tblPrEx>
        <w:trPr>
          <w:trHeight w:val="383" w:hRule="atLeast"/>
          <w:jc w:val="center"/>
        </w:trPr>
        <w:tc>
          <w:tcPr>
            <w:tcW w:w="8553" w:type="dxa"/>
            <w:gridSpan w:val="3"/>
            <w:tcBorders>
              <w:top w:val="nil"/>
              <w:left w:val="nil"/>
              <w:bottom w:val="single" w:color="auto" w:sz="4" w:space="0"/>
              <w:right w:val="nil"/>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2016年</w:t>
            </w:r>
          </w:p>
        </w:tc>
      </w:tr>
      <w:tr>
        <w:tblPrEx>
          <w:tblCellMar>
            <w:top w:w="0" w:type="dxa"/>
            <w:left w:w="108" w:type="dxa"/>
            <w:bottom w:w="0" w:type="dxa"/>
            <w:right w:w="108" w:type="dxa"/>
          </w:tblCellMar>
        </w:tblPrEx>
        <w:trPr>
          <w:trHeight w:val="1033" w:hRule="atLeast"/>
          <w:jc w:val="center"/>
        </w:trPr>
        <w:tc>
          <w:tcPr>
            <w:tcW w:w="4660" w:type="dxa"/>
            <w:tcBorders>
              <w:top w:val="single" w:color="auto" w:sz="4" w:space="0"/>
              <w:left w:val="nil"/>
              <w:bottom w:val="nil"/>
              <w:right w:val="single" w:color="000000"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985" w:type="dxa"/>
            <w:tcBorders>
              <w:top w:val="nil"/>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资金额</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908" w:type="dxa"/>
            <w:tcBorders>
              <w:top w:val="nil"/>
              <w:left w:val="single" w:color="auto" w:sz="4" w:space="0"/>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r>
              <w:rPr>
                <w:rFonts w:ascii="宋体" w:hAnsi="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751" w:hRule="atLeast"/>
          <w:jc w:val="center"/>
        </w:trPr>
        <w:tc>
          <w:tcPr>
            <w:tcW w:w="4660"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本年资金来源合计</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9978431</w:t>
            </w:r>
          </w:p>
        </w:tc>
        <w:tc>
          <w:tcPr>
            <w:tcW w:w="1908"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25.</w:t>
            </w:r>
            <w:r>
              <w:rPr>
                <w:rFonts w:hint="eastAsia" w:ascii="宋体" w:hAnsi="宋体"/>
                <w:sz w:val="21"/>
              </w:rPr>
              <w:t>3</w:t>
            </w:r>
            <w:r>
              <w:rPr>
                <w:rFonts w:ascii="宋体" w:hAnsi="宋体"/>
                <w:sz w:val="21"/>
              </w:rPr>
              <w:t xml:space="preserve"> </w:t>
            </w:r>
          </w:p>
        </w:tc>
      </w:tr>
      <w:tr>
        <w:tblPrEx>
          <w:tblCellMar>
            <w:top w:w="0" w:type="dxa"/>
            <w:left w:w="108" w:type="dxa"/>
            <w:bottom w:w="0" w:type="dxa"/>
            <w:right w:w="108" w:type="dxa"/>
          </w:tblCellMar>
        </w:tblPrEx>
        <w:trPr>
          <w:trHeight w:val="1042" w:hRule="atLeast"/>
          <w:jc w:val="center"/>
        </w:trPr>
        <w:tc>
          <w:tcPr>
            <w:tcW w:w="4660"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1.上年末结余资金</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1592529</w:t>
            </w:r>
          </w:p>
        </w:tc>
        <w:tc>
          <w:tcPr>
            <w:tcW w:w="1908"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60.</w:t>
            </w:r>
            <w:r>
              <w:rPr>
                <w:rFonts w:hint="eastAsia" w:ascii="宋体" w:hAnsi="宋体"/>
                <w:sz w:val="21"/>
              </w:rPr>
              <w:t>6</w:t>
            </w:r>
            <w:r>
              <w:rPr>
                <w:rFonts w:ascii="宋体" w:hAnsi="宋体"/>
                <w:sz w:val="21"/>
              </w:rPr>
              <w:t xml:space="preserve"> </w:t>
            </w:r>
          </w:p>
        </w:tc>
      </w:tr>
      <w:tr>
        <w:tblPrEx>
          <w:tblCellMar>
            <w:top w:w="0" w:type="dxa"/>
            <w:left w:w="108" w:type="dxa"/>
            <w:bottom w:w="0" w:type="dxa"/>
            <w:right w:w="108" w:type="dxa"/>
          </w:tblCellMar>
        </w:tblPrEx>
        <w:trPr>
          <w:trHeight w:val="846" w:hRule="atLeast"/>
          <w:jc w:val="center"/>
        </w:trPr>
        <w:tc>
          <w:tcPr>
            <w:tcW w:w="4660"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2.本年资金来源小计</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3602553</w:t>
            </w:r>
          </w:p>
        </w:tc>
        <w:tc>
          <w:tcPr>
            <w:tcW w:w="1908"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-48.3 </w:t>
            </w:r>
          </w:p>
        </w:tc>
      </w:tr>
      <w:tr>
        <w:tblPrEx>
          <w:tblCellMar>
            <w:top w:w="0" w:type="dxa"/>
            <w:left w:w="108" w:type="dxa"/>
            <w:bottom w:w="0" w:type="dxa"/>
            <w:right w:w="108" w:type="dxa"/>
          </w:tblCellMar>
        </w:tblPrEx>
        <w:trPr>
          <w:trHeight w:val="858" w:hRule="atLeast"/>
          <w:jc w:val="center"/>
        </w:trPr>
        <w:tc>
          <w:tcPr>
            <w:tcW w:w="4660"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(1) 国家预算内资金</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233264</w:t>
            </w:r>
          </w:p>
        </w:tc>
        <w:tc>
          <w:tcPr>
            <w:tcW w:w="1908"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-72.</w:t>
            </w:r>
            <w:r>
              <w:rPr>
                <w:rFonts w:hint="eastAsia" w:ascii="宋体" w:hAnsi="宋体"/>
                <w:sz w:val="21"/>
              </w:rPr>
              <w:t>6</w:t>
            </w:r>
            <w:r>
              <w:rPr>
                <w:rFonts w:ascii="宋体" w:hAnsi="宋体"/>
                <w:sz w:val="21"/>
              </w:rPr>
              <w:t xml:space="preserve"> </w:t>
            </w:r>
          </w:p>
        </w:tc>
      </w:tr>
      <w:tr>
        <w:tblPrEx>
          <w:tblCellMar>
            <w:top w:w="0" w:type="dxa"/>
            <w:left w:w="108" w:type="dxa"/>
            <w:bottom w:w="0" w:type="dxa"/>
            <w:right w:w="108" w:type="dxa"/>
          </w:tblCellMar>
        </w:tblPrEx>
        <w:trPr>
          <w:trHeight w:val="812" w:hRule="atLeast"/>
          <w:jc w:val="center"/>
        </w:trPr>
        <w:tc>
          <w:tcPr>
            <w:tcW w:w="4660"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(2) 国内贷款</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2167144</w:t>
            </w:r>
          </w:p>
        </w:tc>
        <w:tc>
          <w:tcPr>
            <w:tcW w:w="1908"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1.4倍</w:t>
            </w:r>
          </w:p>
        </w:tc>
      </w:tr>
      <w:tr>
        <w:tblPrEx>
          <w:tblCellMar>
            <w:top w:w="0" w:type="dxa"/>
            <w:left w:w="108" w:type="dxa"/>
            <w:bottom w:w="0" w:type="dxa"/>
            <w:right w:w="108" w:type="dxa"/>
          </w:tblCellMar>
        </w:tblPrEx>
        <w:trPr>
          <w:trHeight w:val="842" w:hRule="atLeast"/>
          <w:jc w:val="center"/>
        </w:trPr>
        <w:tc>
          <w:tcPr>
            <w:tcW w:w="4660"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(3) 债券</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0</w:t>
            </w:r>
          </w:p>
        </w:tc>
        <w:tc>
          <w:tcPr>
            <w:tcW w:w="1908" w:type="dxa"/>
            <w:tcBorders>
              <w:top w:val="nil"/>
              <w:left w:val="nil"/>
              <w:bottom w:val="nil"/>
              <w:right w:val="nil"/>
            </w:tcBorders>
            <w:vAlign w:val="center"/>
          </w:tcPr>
          <w:p>
            <w:pPr>
              <w:autoSpaceDN w:val="0"/>
              <w:jc w:val="right"/>
              <w:textAlignment w:val="center"/>
              <w:rPr>
                <w:rFonts w:ascii="宋体" w:hAnsi="宋体"/>
                <w:kern w:val="0"/>
                <w:sz w:val="21"/>
                <w:szCs w:val="21"/>
              </w:rPr>
            </w:pPr>
            <w:r>
              <w:rPr>
                <w:rFonts w:ascii="宋体" w:hAnsi="宋体"/>
                <w:sz w:val="21"/>
              </w:rPr>
              <w:t>——</w:t>
            </w:r>
          </w:p>
        </w:tc>
      </w:tr>
      <w:tr>
        <w:tblPrEx>
          <w:tblCellMar>
            <w:top w:w="0" w:type="dxa"/>
            <w:left w:w="108" w:type="dxa"/>
            <w:bottom w:w="0" w:type="dxa"/>
            <w:right w:w="108" w:type="dxa"/>
          </w:tblCellMar>
        </w:tblPrEx>
        <w:trPr>
          <w:trHeight w:val="812" w:hRule="atLeast"/>
          <w:jc w:val="center"/>
        </w:trPr>
        <w:tc>
          <w:tcPr>
            <w:tcW w:w="4660"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(4) 利用外资</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10194</w:t>
            </w:r>
          </w:p>
        </w:tc>
        <w:tc>
          <w:tcPr>
            <w:tcW w:w="1908"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-64.2 </w:t>
            </w:r>
          </w:p>
        </w:tc>
      </w:tr>
      <w:tr>
        <w:tblPrEx>
          <w:tblCellMar>
            <w:top w:w="0" w:type="dxa"/>
            <w:left w:w="108" w:type="dxa"/>
            <w:bottom w:w="0" w:type="dxa"/>
            <w:right w:w="108" w:type="dxa"/>
          </w:tblCellMar>
        </w:tblPrEx>
        <w:trPr>
          <w:trHeight w:val="880" w:hRule="atLeast"/>
          <w:jc w:val="center"/>
        </w:trPr>
        <w:tc>
          <w:tcPr>
            <w:tcW w:w="4660"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#外商直接投资</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10194</w:t>
            </w:r>
          </w:p>
        </w:tc>
        <w:tc>
          <w:tcPr>
            <w:tcW w:w="1908"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-44.7 </w:t>
            </w:r>
          </w:p>
        </w:tc>
      </w:tr>
      <w:tr>
        <w:tblPrEx>
          <w:tblCellMar>
            <w:top w:w="0" w:type="dxa"/>
            <w:left w:w="108" w:type="dxa"/>
            <w:bottom w:w="0" w:type="dxa"/>
            <w:right w:w="108" w:type="dxa"/>
          </w:tblCellMar>
        </w:tblPrEx>
        <w:trPr>
          <w:trHeight w:val="684" w:hRule="atLeast"/>
          <w:jc w:val="center"/>
        </w:trPr>
        <w:tc>
          <w:tcPr>
            <w:tcW w:w="4660" w:type="dxa"/>
            <w:tcBorders>
              <w:top w:val="nil"/>
              <w:left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(5) 自筹资金</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3723221</w:t>
            </w:r>
          </w:p>
        </w:tc>
        <w:tc>
          <w:tcPr>
            <w:tcW w:w="1908"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21.7 </w:t>
            </w:r>
          </w:p>
        </w:tc>
      </w:tr>
      <w:tr>
        <w:tblPrEx>
          <w:tblCellMar>
            <w:top w:w="0" w:type="dxa"/>
            <w:left w:w="108" w:type="dxa"/>
            <w:bottom w:w="0" w:type="dxa"/>
            <w:right w:w="108" w:type="dxa"/>
          </w:tblCellMar>
        </w:tblPrEx>
        <w:trPr>
          <w:trHeight w:val="635" w:hRule="atLeast"/>
          <w:jc w:val="center"/>
        </w:trPr>
        <w:tc>
          <w:tcPr>
            <w:tcW w:w="4660"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ascii="宋体" w:hAnsi="宋体" w:cs="宋体"/>
                <w:kern w:val="0"/>
                <w:sz w:val="21"/>
                <w:szCs w:val="21"/>
              </w:rPr>
              <w:t>企事业单位自有资金</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680664</w:t>
            </w:r>
          </w:p>
        </w:tc>
        <w:tc>
          <w:tcPr>
            <w:tcW w:w="1908"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rPr>
              <w:t>55.</w:t>
            </w:r>
            <w:r>
              <w:rPr>
                <w:rFonts w:hint="eastAsia" w:ascii="宋体" w:hAnsi="宋体"/>
                <w:sz w:val="21"/>
              </w:rPr>
              <w:t>2</w:t>
            </w:r>
            <w:r>
              <w:rPr>
                <w:rFonts w:ascii="宋体" w:hAnsi="宋体"/>
                <w:sz w:val="21"/>
              </w:rPr>
              <w:t xml:space="preserve"> </w:t>
            </w:r>
          </w:p>
        </w:tc>
      </w:tr>
      <w:tr>
        <w:tblPrEx>
          <w:tblCellMar>
            <w:top w:w="0" w:type="dxa"/>
            <w:left w:w="108" w:type="dxa"/>
            <w:bottom w:w="0" w:type="dxa"/>
            <w:right w:w="108" w:type="dxa"/>
          </w:tblCellMar>
        </w:tblPrEx>
        <w:trPr>
          <w:trHeight w:val="649" w:hRule="atLeast"/>
          <w:jc w:val="center"/>
        </w:trPr>
        <w:tc>
          <w:tcPr>
            <w:tcW w:w="4660"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ascii="宋体" w:hAnsi="宋体" w:cs="宋体"/>
                <w:kern w:val="0"/>
                <w:sz w:val="21"/>
                <w:szCs w:val="21"/>
              </w:rPr>
              <w:t>股东投入资金</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353506</w:t>
            </w:r>
          </w:p>
        </w:tc>
        <w:tc>
          <w:tcPr>
            <w:tcW w:w="1908"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rPr>
              <w:t>92.</w:t>
            </w:r>
            <w:r>
              <w:rPr>
                <w:rFonts w:hint="eastAsia" w:ascii="宋体" w:hAnsi="宋体"/>
                <w:sz w:val="21"/>
              </w:rPr>
              <w:t>5</w:t>
            </w:r>
            <w:r>
              <w:rPr>
                <w:rFonts w:ascii="宋体" w:hAnsi="宋体"/>
                <w:sz w:val="21"/>
              </w:rPr>
              <w:t xml:space="preserve"> </w:t>
            </w:r>
          </w:p>
        </w:tc>
      </w:tr>
      <w:tr>
        <w:tblPrEx>
          <w:tblCellMar>
            <w:top w:w="0" w:type="dxa"/>
            <w:left w:w="108" w:type="dxa"/>
            <w:bottom w:w="0" w:type="dxa"/>
            <w:right w:w="108" w:type="dxa"/>
          </w:tblCellMar>
        </w:tblPrEx>
        <w:trPr>
          <w:trHeight w:val="617" w:hRule="atLeast"/>
          <w:jc w:val="center"/>
        </w:trPr>
        <w:tc>
          <w:tcPr>
            <w:tcW w:w="4660"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ascii="宋体" w:hAnsi="宋体" w:cs="宋体"/>
                <w:kern w:val="0"/>
                <w:sz w:val="21"/>
                <w:szCs w:val="21"/>
              </w:rPr>
              <w:t>借入资金</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416710</w:t>
            </w:r>
          </w:p>
        </w:tc>
        <w:tc>
          <w:tcPr>
            <w:tcW w:w="1908" w:type="dxa"/>
            <w:tcBorders>
              <w:top w:val="nil"/>
              <w:left w:val="nil"/>
              <w:bottom w:val="nil"/>
              <w:right w:val="nil"/>
            </w:tcBorders>
            <w:vAlign w:val="center"/>
          </w:tcPr>
          <w:p>
            <w:pPr>
              <w:autoSpaceDN w:val="0"/>
              <w:jc w:val="right"/>
              <w:textAlignment w:val="center"/>
              <w:rPr>
                <w:rFonts w:ascii="宋体" w:hAnsi="宋体"/>
                <w:sz w:val="21"/>
                <w:szCs w:val="21"/>
              </w:rPr>
            </w:pPr>
            <w:r>
              <w:rPr>
                <w:rFonts w:ascii="宋体" w:hAnsi="宋体"/>
                <w:sz w:val="21"/>
              </w:rPr>
              <w:t xml:space="preserve">14.9 </w:t>
            </w:r>
          </w:p>
        </w:tc>
      </w:tr>
      <w:tr>
        <w:tblPrEx>
          <w:tblCellMar>
            <w:top w:w="0" w:type="dxa"/>
            <w:left w:w="108" w:type="dxa"/>
            <w:bottom w:w="0" w:type="dxa"/>
            <w:right w:w="108" w:type="dxa"/>
          </w:tblCellMar>
        </w:tblPrEx>
        <w:trPr>
          <w:trHeight w:val="649" w:hRule="atLeast"/>
          <w:jc w:val="center"/>
        </w:trPr>
        <w:tc>
          <w:tcPr>
            <w:tcW w:w="4660"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 xml:space="preserve">   (6) 其他资金来源</w:t>
            </w:r>
          </w:p>
        </w:tc>
        <w:tc>
          <w:tcPr>
            <w:tcW w:w="1985"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1480797</w:t>
            </w:r>
          </w:p>
        </w:tc>
        <w:tc>
          <w:tcPr>
            <w:tcW w:w="1908" w:type="dxa"/>
            <w:tcBorders>
              <w:top w:val="nil"/>
              <w:left w:val="nil"/>
              <w:bottom w:val="nil"/>
              <w:right w:val="nil"/>
            </w:tcBorders>
            <w:vAlign w:val="center"/>
          </w:tcPr>
          <w:p>
            <w:pPr>
              <w:autoSpaceDN w:val="0"/>
              <w:jc w:val="right"/>
              <w:textAlignment w:val="center"/>
              <w:rPr>
                <w:rFonts w:ascii="宋体" w:hAnsi="宋体" w:cs="宋体"/>
                <w:kern w:val="0"/>
                <w:sz w:val="21"/>
                <w:szCs w:val="21"/>
              </w:rPr>
            </w:pPr>
            <w:r>
              <w:rPr>
                <w:rFonts w:ascii="宋体" w:hAnsi="宋体"/>
                <w:sz w:val="21"/>
              </w:rPr>
              <w:t>-30.</w:t>
            </w:r>
            <w:r>
              <w:rPr>
                <w:rFonts w:hint="eastAsia" w:ascii="宋体" w:hAnsi="宋体"/>
                <w:sz w:val="21"/>
              </w:rPr>
              <w:t>6</w:t>
            </w:r>
            <w:r>
              <w:rPr>
                <w:rFonts w:ascii="宋体" w:hAnsi="宋体"/>
                <w:sz w:val="21"/>
              </w:rPr>
              <w:t xml:space="preserve"> </w:t>
            </w:r>
          </w:p>
        </w:tc>
      </w:tr>
      <w:tr>
        <w:tblPrEx>
          <w:tblCellMar>
            <w:top w:w="0" w:type="dxa"/>
            <w:left w:w="108" w:type="dxa"/>
            <w:bottom w:w="0" w:type="dxa"/>
            <w:right w:w="108" w:type="dxa"/>
          </w:tblCellMar>
        </w:tblPrEx>
        <w:trPr>
          <w:trHeight w:val="649" w:hRule="atLeast"/>
          <w:jc w:val="center"/>
        </w:trPr>
        <w:tc>
          <w:tcPr>
            <w:tcW w:w="4660" w:type="dxa"/>
            <w:tcBorders>
              <w:top w:val="nil"/>
              <w:left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本年各项应付款合计</w:t>
            </w:r>
          </w:p>
        </w:tc>
        <w:tc>
          <w:tcPr>
            <w:tcW w:w="1985" w:type="dxa"/>
            <w:tcBorders>
              <w:top w:val="nil"/>
              <w:left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937384</w:t>
            </w:r>
          </w:p>
        </w:tc>
        <w:tc>
          <w:tcPr>
            <w:tcW w:w="1908" w:type="dxa"/>
            <w:tcBorders>
              <w:top w:val="nil"/>
              <w:left w:val="nil"/>
              <w:right w:val="nil"/>
            </w:tcBorders>
            <w:vAlign w:val="center"/>
          </w:tcPr>
          <w:p>
            <w:pPr>
              <w:autoSpaceDN w:val="0"/>
              <w:jc w:val="right"/>
              <w:textAlignment w:val="center"/>
              <w:rPr>
                <w:rFonts w:ascii="宋体" w:hAnsi="宋体"/>
                <w:kern w:val="0"/>
                <w:sz w:val="21"/>
                <w:szCs w:val="21"/>
              </w:rPr>
            </w:pPr>
            <w:r>
              <w:rPr>
                <w:rFonts w:ascii="宋体" w:hAnsi="宋体"/>
                <w:sz w:val="21"/>
              </w:rPr>
              <w:t>45.</w:t>
            </w:r>
            <w:r>
              <w:rPr>
                <w:rFonts w:hint="eastAsia" w:ascii="宋体" w:hAnsi="宋体"/>
                <w:sz w:val="21"/>
              </w:rPr>
              <w:t>3</w:t>
            </w:r>
            <w:r>
              <w:rPr>
                <w:rFonts w:ascii="宋体" w:hAnsi="宋体"/>
                <w:sz w:val="21"/>
              </w:rPr>
              <w:t xml:space="preserve"> </w:t>
            </w:r>
          </w:p>
        </w:tc>
      </w:tr>
      <w:tr>
        <w:tblPrEx>
          <w:tblCellMar>
            <w:top w:w="0" w:type="dxa"/>
            <w:left w:w="108" w:type="dxa"/>
            <w:bottom w:w="0" w:type="dxa"/>
            <w:right w:w="108" w:type="dxa"/>
          </w:tblCellMar>
        </w:tblPrEx>
        <w:trPr>
          <w:trHeight w:val="649" w:hRule="atLeast"/>
          <w:jc w:val="center"/>
        </w:trPr>
        <w:tc>
          <w:tcPr>
            <w:tcW w:w="4660" w:type="dxa"/>
            <w:tcBorders>
              <w:top w:val="nil"/>
              <w:left w:val="nil"/>
              <w:bottom w:val="single" w:color="auto" w:sz="4" w:space="0"/>
              <w:right w:val="single" w:color="auto" w:sz="4" w:space="0"/>
            </w:tcBorders>
            <w:vAlign w:val="center"/>
          </w:tcPr>
          <w:p>
            <w:pPr>
              <w:widowControl/>
              <w:tabs>
                <w:tab w:val="left" w:pos="822"/>
              </w:tabs>
              <w:snapToGrid w:val="0"/>
              <w:spacing w:line="240" w:lineRule="atLeast"/>
              <w:rPr>
                <w:rFonts w:ascii="宋体" w:hAnsi="宋体" w:cs="宋体"/>
                <w:kern w:val="0"/>
                <w:sz w:val="21"/>
                <w:szCs w:val="21"/>
              </w:rPr>
            </w:pPr>
            <w:r>
              <w:rPr>
                <w:rFonts w:hint="eastAsia" w:ascii="宋体" w:hAnsi="宋体" w:cs="宋体"/>
                <w:kern w:val="0"/>
                <w:sz w:val="21"/>
                <w:szCs w:val="21"/>
              </w:rPr>
              <w:t xml:space="preserve">  #工程款</w:t>
            </w:r>
          </w:p>
        </w:tc>
        <w:tc>
          <w:tcPr>
            <w:tcW w:w="1985"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346838</w:t>
            </w:r>
          </w:p>
        </w:tc>
        <w:tc>
          <w:tcPr>
            <w:tcW w:w="1908" w:type="dxa"/>
            <w:tcBorders>
              <w:top w:val="nil"/>
              <w:left w:val="nil"/>
              <w:bottom w:val="single" w:color="auto" w:sz="4" w:space="0"/>
              <w:right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-11.0 </w:t>
            </w:r>
          </w:p>
        </w:tc>
      </w:tr>
    </w:tbl>
    <w:p>
      <w:pPr>
        <w:spacing w:line="360" w:lineRule="auto"/>
        <w:rPr>
          <w:rFonts w:ascii="黑体" w:hAnsi="宋体" w:eastAsia="黑体"/>
          <w:b/>
          <w:bCs/>
          <w:sz w:val="28"/>
          <w:szCs w:val="28"/>
        </w:rPr>
      </w:pPr>
    </w:p>
    <w:tbl>
      <w:tblPr>
        <w:tblStyle w:val="5"/>
        <w:tblW w:w="8702" w:type="dxa"/>
        <w:jc w:val="center"/>
        <w:tblLayout w:type="fixed"/>
        <w:tblCellMar>
          <w:top w:w="0" w:type="dxa"/>
          <w:left w:w="108" w:type="dxa"/>
          <w:bottom w:w="0" w:type="dxa"/>
          <w:right w:w="108" w:type="dxa"/>
        </w:tblCellMar>
      </w:tblPr>
      <w:tblGrid>
        <w:gridCol w:w="4593"/>
        <w:gridCol w:w="2126"/>
        <w:gridCol w:w="1983"/>
      </w:tblGrid>
      <w:tr>
        <w:tblPrEx>
          <w:tblCellMar>
            <w:top w:w="0" w:type="dxa"/>
            <w:left w:w="108" w:type="dxa"/>
            <w:bottom w:w="0" w:type="dxa"/>
            <w:right w:w="108" w:type="dxa"/>
          </w:tblCellMar>
        </w:tblPrEx>
        <w:trPr>
          <w:trHeight w:val="501" w:hRule="atLeast"/>
          <w:jc w:val="center"/>
        </w:trPr>
        <w:tc>
          <w:tcPr>
            <w:tcW w:w="8702" w:type="dxa"/>
            <w:gridSpan w:val="3"/>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房地产开发投资</w:t>
            </w:r>
          </w:p>
        </w:tc>
      </w:tr>
      <w:tr>
        <w:tblPrEx>
          <w:tblCellMar>
            <w:top w:w="0" w:type="dxa"/>
            <w:left w:w="108" w:type="dxa"/>
            <w:bottom w:w="0" w:type="dxa"/>
            <w:right w:w="108" w:type="dxa"/>
          </w:tblCellMar>
        </w:tblPrEx>
        <w:trPr>
          <w:trHeight w:val="479" w:hRule="atLeast"/>
          <w:jc w:val="center"/>
        </w:trPr>
        <w:tc>
          <w:tcPr>
            <w:tcW w:w="8702" w:type="dxa"/>
            <w:gridSpan w:val="3"/>
            <w:tcBorders>
              <w:top w:val="nil"/>
              <w:left w:val="nil"/>
              <w:bottom w:val="single" w:color="auto" w:sz="4" w:space="0"/>
              <w:right w:val="nil"/>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2016年</w:t>
            </w:r>
          </w:p>
        </w:tc>
      </w:tr>
      <w:tr>
        <w:tblPrEx>
          <w:tblCellMar>
            <w:top w:w="0" w:type="dxa"/>
            <w:left w:w="108" w:type="dxa"/>
            <w:bottom w:w="0" w:type="dxa"/>
            <w:right w:w="108" w:type="dxa"/>
          </w:tblCellMar>
        </w:tblPrEx>
        <w:trPr>
          <w:trHeight w:val="1268" w:hRule="atLeast"/>
          <w:jc w:val="center"/>
        </w:trPr>
        <w:tc>
          <w:tcPr>
            <w:tcW w:w="459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w:t>
            </w:r>
            <w:r>
              <w:rPr>
                <w:rFonts w:ascii="宋体" w:hAnsi="宋体"/>
                <w:kern w:val="0"/>
                <w:sz w:val="21"/>
                <w:szCs w:val="21"/>
              </w:rPr>
              <w:t xml:space="preserve">         </w:t>
            </w:r>
            <w:r>
              <w:rPr>
                <w:rFonts w:hint="eastAsia" w:ascii="宋体" w:hAnsi="宋体" w:cs="宋体"/>
                <w:kern w:val="0"/>
                <w:sz w:val="21"/>
                <w:szCs w:val="21"/>
              </w:rPr>
              <w:t>目</w:t>
            </w:r>
          </w:p>
        </w:tc>
        <w:tc>
          <w:tcPr>
            <w:tcW w:w="2126" w:type="dxa"/>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投资额</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983" w:type="dxa"/>
            <w:tcBorders>
              <w:top w:val="single" w:color="auto" w:sz="4" w:space="0"/>
              <w:left w:val="nil"/>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trHeight w:val="758" w:hRule="atLeast"/>
          <w:jc w:val="center"/>
        </w:trPr>
        <w:tc>
          <w:tcPr>
            <w:tcW w:w="459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计划总投资</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11998000</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21.5 </w:t>
            </w:r>
          </w:p>
        </w:tc>
      </w:tr>
      <w:tr>
        <w:tblPrEx>
          <w:tblCellMar>
            <w:top w:w="0" w:type="dxa"/>
            <w:left w:w="108" w:type="dxa"/>
            <w:bottom w:w="0" w:type="dxa"/>
            <w:right w:w="108" w:type="dxa"/>
          </w:tblCellMar>
        </w:tblPrEx>
        <w:trPr>
          <w:trHeight w:val="758" w:hRule="atLeast"/>
          <w:jc w:val="center"/>
        </w:trPr>
        <w:tc>
          <w:tcPr>
            <w:tcW w:w="459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自开始建设至本年底累计完成投资</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9565247</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34.</w:t>
            </w:r>
            <w:r>
              <w:rPr>
                <w:rFonts w:hint="eastAsia" w:ascii="宋体" w:hAnsi="宋体"/>
                <w:sz w:val="21"/>
              </w:rPr>
              <w:t>2</w:t>
            </w:r>
            <w:r>
              <w:rPr>
                <w:rFonts w:ascii="宋体" w:hAnsi="宋体"/>
                <w:sz w:val="21"/>
              </w:rPr>
              <w:t xml:space="preserve"> </w:t>
            </w:r>
          </w:p>
        </w:tc>
      </w:tr>
      <w:tr>
        <w:tblPrEx>
          <w:tblCellMar>
            <w:top w:w="0" w:type="dxa"/>
            <w:left w:w="108" w:type="dxa"/>
            <w:bottom w:w="0" w:type="dxa"/>
            <w:right w:w="108" w:type="dxa"/>
          </w:tblCellMar>
        </w:tblPrEx>
        <w:trPr>
          <w:trHeight w:val="758" w:hRule="atLeast"/>
          <w:jc w:val="center"/>
        </w:trPr>
        <w:tc>
          <w:tcPr>
            <w:tcW w:w="4593" w:type="dxa"/>
            <w:tcBorders>
              <w:top w:val="nil"/>
              <w:left w:val="nil"/>
              <w:bottom w:val="nil"/>
              <w:right w:val="single" w:color="auto" w:sz="4" w:space="0"/>
            </w:tcBorders>
            <w:vAlign w:val="center"/>
          </w:tcPr>
          <w:p>
            <w:pPr>
              <w:widowControl/>
              <w:snapToGrid w:val="0"/>
              <w:spacing w:line="240" w:lineRule="atLeast"/>
              <w:ind w:firstLine="315" w:firstLineChars="150"/>
              <w:rPr>
                <w:rFonts w:ascii="宋体" w:hAnsi="宋体" w:cs="宋体"/>
                <w:kern w:val="0"/>
                <w:sz w:val="21"/>
                <w:szCs w:val="21"/>
              </w:rPr>
            </w:pPr>
            <w:r>
              <w:rPr>
                <w:rFonts w:hint="eastAsia" w:ascii="宋体" w:hAnsi="宋体" w:cs="宋体"/>
                <w:kern w:val="0"/>
                <w:sz w:val="21"/>
                <w:szCs w:val="21"/>
              </w:rPr>
              <w:t>土地购置费</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highlight w:val="lightGray"/>
              </w:rPr>
            </w:pPr>
            <w:r>
              <w:rPr>
                <w:rFonts w:ascii="宋体" w:hAnsi="宋体"/>
                <w:sz w:val="21"/>
              </w:rPr>
              <w:t>733904</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highlight w:val="lightGray"/>
              </w:rPr>
            </w:pPr>
            <w:r>
              <w:rPr>
                <w:rFonts w:ascii="宋体" w:hAnsi="宋体"/>
                <w:sz w:val="21"/>
              </w:rPr>
              <w:t>15.</w:t>
            </w:r>
            <w:r>
              <w:rPr>
                <w:rFonts w:hint="eastAsia" w:ascii="宋体" w:hAnsi="宋体"/>
                <w:sz w:val="21"/>
              </w:rPr>
              <w:t>4</w:t>
            </w:r>
            <w:r>
              <w:rPr>
                <w:rFonts w:ascii="宋体" w:hAnsi="宋体"/>
                <w:sz w:val="21"/>
              </w:rPr>
              <w:t xml:space="preserve"> </w:t>
            </w:r>
          </w:p>
        </w:tc>
      </w:tr>
      <w:tr>
        <w:tblPrEx>
          <w:tblCellMar>
            <w:top w:w="0" w:type="dxa"/>
            <w:left w:w="108" w:type="dxa"/>
            <w:bottom w:w="0" w:type="dxa"/>
            <w:right w:w="108" w:type="dxa"/>
          </w:tblCellMar>
        </w:tblPrEx>
        <w:trPr>
          <w:trHeight w:val="758" w:hRule="atLeast"/>
          <w:jc w:val="center"/>
        </w:trPr>
        <w:tc>
          <w:tcPr>
            <w:tcW w:w="459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一、按构成分</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p>
        </w:tc>
      </w:tr>
      <w:tr>
        <w:tblPrEx>
          <w:tblCellMar>
            <w:top w:w="0" w:type="dxa"/>
            <w:left w:w="108" w:type="dxa"/>
            <w:bottom w:w="0" w:type="dxa"/>
            <w:right w:w="108" w:type="dxa"/>
          </w:tblCellMar>
        </w:tblPrEx>
        <w:trPr>
          <w:trHeight w:val="758" w:hRule="atLeast"/>
          <w:jc w:val="center"/>
        </w:trPr>
        <w:tc>
          <w:tcPr>
            <w:tcW w:w="4593"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建筑工程</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1908298</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29.3 </w:t>
            </w:r>
          </w:p>
        </w:tc>
      </w:tr>
      <w:tr>
        <w:tblPrEx>
          <w:tblCellMar>
            <w:top w:w="0" w:type="dxa"/>
            <w:left w:w="108" w:type="dxa"/>
            <w:bottom w:w="0" w:type="dxa"/>
            <w:right w:w="108" w:type="dxa"/>
          </w:tblCellMar>
        </w:tblPrEx>
        <w:trPr>
          <w:trHeight w:val="795" w:hRule="atLeast"/>
          <w:jc w:val="center"/>
        </w:trPr>
        <w:tc>
          <w:tcPr>
            <w:tcW w:w="4593"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安装工程</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138411</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13.4 </w:t>
            </w:r>
          </w:p>
        </w:tc>
      </w:tr>
      <w:tr>
        <w:tblPrEx>
          <w:tblCellMar>
            <w:top w:w="0" w:type="dxa"/>
            <w:left w:w="108" w:type="dxa"/>
            <w:bottom w:w="0" w:type="dxa"/>
            <w:right w:w="108" w:type="dxa"/>
          </w:tblCellMar>
        </w:tblPrEx>
        <w:trPr>
          <w:trHeight w:val="796" w:hRule="atLeast"/>
          <w:jc w:val="center"/>
        </w:trPr>
        <w:tc>
          <w:tcPr>
            <w:tcW w:w="4593"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设备工器具购置</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22023</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7.</w:t>
            </w:r>
            <w:r>
              <w:rPr>
                <w:rFonts w:hint="eastAsia" w:ascii="宋体" w:hAnsi="宋体"/>
                <w:sz w:val="21"/>
              </w:rPr>
              <w:t>9</w:t>
            </w:r>
            <w:r>
              <w:rPr>
                <w:rFonts w:ascii="宋体" w:hAnsi="宋体"/>
                <w:sz w:val="21"/>
              </w:rPr>
              <w:t xml:space="preserve">倍 </w:t>
            </w:r>
          </w:p>
        </w:tc>
      </w:tr>
      <w:tr>
        <w:tblPrEx>
          <w:tblCellMar>
            <w:top w:w="0" w:type="dxa"/>
            <w:left w:w="108" w:type="dxa"/>
            <w:bottom w:w="0" w:type="dxa"/>
            <w:right w:w="108" w:type="dxa"/>
          </w:tblCellMar>
        </w:tblPrEx>
        <w:trPr>
          <w:trHeight w:val="796" w:hRule="atLeast"/>
          <w:jc w:val="center"/>
        </w:trPr>
        <w:tc>
          <w:tcPr>
            <w:tcW w:w="4593"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其他费用</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814485</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-3.</w:t>
            </w:r>
            <w:r>
              <w:rPr>
                <w:rFonts w:hint="eastAsia" w:ascii="宋体" w:hAnsi="宋体"/>
                <w:sz w:val="21"/>
              </w:rPr>
              <w:t>6</w:t>
            </w:r>
            <w:r>
              <w:rPr>
                <w:rFonts w:ascii="宋体" w:hAnsi="宋体"/>
                <w:sz w:val="21"/>
              </w:rPr>
              <w:t xml:space="preserve"> </w:t>
            </w:r>
          </w:p>
        </w:tc>
      </w:tr>
      <w:tr>
        <w:tblPrEx>
          <w:tblCellMar>
            <w:top w:w="0" w:type="dxa"/>
            <w:left w:w="108" w:type="dxa"/>
            <w:bottom w:w="0" w:type="dxa"/>
            <w:right w:w="108" w:type="dxa"/>
          </w:tblCellMar>
        </w:tblPrEx>
        <w:trPr>
          <w:trHeight w:val="796" w:hRule="atLeast"/>
          <w:jc w:val="center"/>
        </w:trPr>
        <w:tc>
          <w:tcPr>
            <w:tcW w:w="4593" w:type="dxa"/>
            <w:tcBorders>
              <w:top w:val="nil"/>
              <w:left w:val="nil"/>
              <w:bottom w:val="nil"/>
              <w:right w:val="single" w:color="auto" w:sz="4"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二、按用途分</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p>
        </w:tc>
      </w:tr>
      <w:tr>
        <w:tblPrEx>
          <w:tblCellMar>
            <w:top w:w="0" w:type="dxa"/>
            <w:left w:w="108" w:type="dxa"/>
            <w:bottom w:w="0" w:type="dxa"/>
            <w:right w:w="108" w:type="dxa"/>
          </w:tblCellMar>
        </w:tblPrEx>
        <w:trPr>
          <w:trHeight w:val="796" w:hRule="atLeast"/>
          <w:jc w:val="center"/>
        </w:trPr>
        <w:tc>
          <w:tcPr>
            <w:tcW w:w="4593"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住宅</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1669385</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31.</w:t>
            </w:r>
            <w:r>
              <w:rPr>
                <w:rFonts w:hint="eastAsia" w:ascii="宋体" w:hAnsi="宋体"/>
                <w:sz w:val="21"/>
              </w:rPr>
              <w:t>4</w:t>
            </w:r>
            <w:r>
              <w:rPr>
                <w:rFonts w:ascii="宋体" w:hAnsi="宋体"/>
                <w:sz w:val="21"/>
              </w:rPr>
              <w:t xml:space="preserve"> </w:t>
            </w:r>
          </w:p>
        </w:tc>
      </w:tr>
      <w:tr>
        <w:tblPrEx>
          <w:tblCellMar>
            <w:top w:w="0" w:type="dxa"/>
            <w:left w:w="108" w:type="dxa"/>
            <w:bottom w:w="0" w:type="dxa"/>
            <w:right w:w="108" w:type="dxa"/>
          </w:tblCellMar>
        </w:tblPrEx>
        <w:trPr>
          <w:trHeight w:val="796" w:hRule="atLeast"/>
          <w:jc w:val="center"/>
        </w:trPr>
        <w:tc>
          <w:tcPr>
            <w:tcW w:w="4593" w:type="dxa"/>
            <w:tcBorders>
              <w:top w:val="nil"/>
              <w:left w:val="nil"/>
              <w:bottom w:val="nil"/>
              <w:right w:val="single" w:color="auto" w:sz="4"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#别墅高档公寓</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14493</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-4</w:t>
            </w:r>
            <w:r>
              <w:rPr>
                <w:rFonts w:hint="eastAsia" w:ascii="宋体" w:hAnsi="宋体"/>
                <w:sz w:val="21"/>
              </w:rPr>
              <w:t>3.0</w:t>
            </w:r>
            <w:r>
              <w:rPr>
                <w:rFonts w:ascii="宋体" w:hAnsi="宋体"/>
                <w:sz w:val="21"/>
              </w:rPr>
              <w:t xml:space="preserve"> </w:t>
            </w:r>
          </w:p>
        </w:tc>
      </w:tr>
      <w:tr>
        <w:tblPrEx>
          <w:tblCellMar>
            <w:top w:w="0" w:type="dxa"/>
            <w:left w:w="108" w:type="dxa"/>
            <w:bottom w:w="0" w:type="dxa"/>
            <w:right w:w="108" w:type="dxa"/>
          </w:tblCellMar>
        </w:tblPrEx>
        <w:trPr>
          <w:trHeight w:val="796" w:hRule="atLeast"/>
          <w:jc w:val="center"/>
        </w:trPr>
        <w:tc>
          <w:tcPr>
            <w:tcW w:w="4593"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办公楼</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442288</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1.1倍</w:t>
            </w:r>
          </w:p>
        </w:tc>
      </w:tr>
      <w:tr>
        <w:tblPrEx>
          <w:tblCellMar>
            <w:top w:w="0" w:type="dxa"/>
            <w:left w:w="108" w:type="dxa"/>
            <w:bottom w:w="0" w:type="dxa"/>
            <w:right w:w="108" w:type="dxa"/>
          </w:tblCellMar>
        </w:tblPrEx>
        <w:trPr>
          <w:trHeight w:val="796" w:hRule="atLeast"/>
          <w:jc w:val="center"/>
        </w:trPr>
        <w:tc>
          <w:tcPr>
            <w:tcW w:w="4593" w:type="dxa"/>
            <w:tcBorders>
              <w:top w:val="nil"/>
              <w:left w:val="nil"/>
              <w:bottom w:val="nil"/>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商业营业用房</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477876</w:t>
            </w:r>
          </w:p>
        </w:tc>
        <w:tc>
          <w:tcPr>
            <w:tcW w:w="1983"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38.5 </w:t>
            </w:r>
          </w:p>
        </w:tc>
      </w:tr>
      <w:tr>
        <w:tblPrEx>
          <w:tblCellMar>
            <w:top w:w="0" w:type="dxa"/>
            <w:left w:w="108" w:type="dxa"/>
            <w:bottom w:w="0" w:type="dxa"/>
            <w:right w:w="108" w:type="dxa"/>
          </w:tblCellMar>
        </w:tblPrEx>
        <w:trPr>
          <w:trHeight w:val="796" w:hRule="atLeast"/>
          <w:jc w:val="center"/>
        </w:trPr>
        <w:tc>
          <w:tcPr>
            <w:tcW w:w="4593" w:type="dxa"/>
            <w:tcBorders>
              <w:top w:val="nil"/>
              <w:left w:val="nil"/>
              <w:bottom w:val="single" w:color="auto" w:sz="4" w:space="0"/>
              <w:right w:val="single" w:color="auto" w:sz="4" w:space="0"/>
            </w:tcBorders>
            <w:vAlign w:val="center"/>
          </w:tcPr>
          <w:p>
            <w:pPr>
              <w:widowControl/>
              <w:snapToGrid w:val="0"/>
              <w:spacing w:line="240" w:lineRule="atLeast"/>
              <w:ind w:firstLine="210" w:firstLineChars="100"/>
              <w:rPr>
                <w:rFonts w:ascii="宋体" w:hAnsi="宋体" w:cs="宋体"/>
                <w:kern w:val="0"/>
                <w:sz w:val="21"/>
                <w:szCs w:val="21"/>
              </w:rPr>
            </w:pPr>
            <w:r>
              <w:rPr>
                <w:rFonts w:hint="eastAsia" w:ascii="宋体" w:hAnsi="宋体" w:cs="宋体"/>
                <w:kern w:val="0"/>
                <w:sz w:val="21"/>
                <w:szCs w:val="21"/>
              </w:rPr>
              <w:t>其他</w:t>
            </w:r>
          </w:p>
        </w:tc>
        <w:tc>
          <w:tcPr>
            <w:tcW w:w="2126" w:type="dxa"/>
            <w:tcBorders>
              <w:top w:val="nil"/>
              <w:left w:val="nil"/>
              <w:bottom w:val="single" w:color="auto" w:sz="4" w:space="0"/>
              <w:right w:val="single" w:color="auto" w:sz="4" w:space="0"/>
            </w:tcBorders>
            <w:vAlign w:val="center"/>
          </w:tcPr>
          <w:p>
            <w:pPr>
              <w:autoSpaceDN w:val="0"/>
              <w:jc w:val="right"/>
              <w:textAlignment w:val="center"/>
              <w:rPr>
                <w:rFonts w:ascii="宋体" w:hAnsi="宋体"/>
                <w:sz w:val="21"/>
                <w:szCs w:val="21"/>
              </w:rPr>
            </w:pPr>
            <w:r>
              <w:rPr>
                <w:rFonts w:ascii="宋体" w:hAnsi="宋体"/>
                <w:sz w:val="21"/>
              </w:rPr>
              <w:t>293668</w:t>
            </w:r>
          </w:p>
        </w:tc>
        <w:tc>
          <w:tcPr>
            <w:tcW w:w="1983" w:type="dxa"/>
            <w:tcBorders>
              <w:top w:val="nil"/>
              <w:left w:val="nil"/>
              <w:bottom w:val="single" w:color="auto" w:sz="4" w:space="0"/>
            </w:tcBorders>
            <w:vAlign w:val="center"/>
          </w:tcPr>
          <w:p>
            <w:pPr>
              <w:autoSpaceDN w:val="0"/>
              <w:jc w:val="right"/>
              <w:textAlignment w:val="center"/>
              <w:rPr>
                <w:rFonts w:ascii="宋体" w:hAnsi="宋体"/>
                <w:sz w:val="21"/>
                <w:szCs w:val="21"/>
              </w:rPr>
            </w:pPr>
            <w:r>
              <w:rPr>
                <w:rFonts w:ascii="宋体" w:hAnsi="宋体"/>
                <w:sz w:val="21"/>
              </w:rPr>
              <w:t>-52.</w:t>
            </w:r>
            <w:r>
              <w:rPr>
                <w:rFonts w:hint="eastAsia" w:ascii="宋体" w:hAnsi="宋体"/>
                <w:sz w:val="21"/>
              </w:rPr>
              <w:t>9</w:t>
            </w:r>
            <w:r>
              <w:rPr>
                <w:rFonts w:ascii="宋体" w:hAnsi="宋体"/>
                <w:sz w:val="21"/>
              </w:rPr>
              <w:t xml:space="preserve"> </w:t>
            </w:r>
          </w:p>
        </w:tc>
      </w:tr>
    </w:tbl>
    <w:p>
      <w:pPr>
        <w:spacing w:line="360" w:lineRule="auto"/>
        <w:rPr>
          <w:rFonts w:ascii="黑体" w:hAnsi="宋体" w:eastAsia="黑体"/>
          <w:b/>
          <w:bCs/>
          <w:sz w:val="28"/>
          <w:szCs w:val="28"/>
        </w:rPr>
      </w:pPr>
    </w:p>
    <w:tbl>
      <w:tblPr>
        <w:tblStyle w:val="5"/>
        <w:tblW w:w="8647" w:type="dxa"/>
        <w:jc w:val="center"/>
        <w:tblLayout w:type="fixed"/>
        <w:tblCellMar>
          <w:top w:w="0" w:type="dxa"/>
          <w:left w:w="108" w:type="dxa"/>
          <w:bottom w:w="0" w:type="dxa"/>
          <w:right w:w="108" w:type="dxa"/>
        </w:tblCellMar>
      </w:tblPr>
      <w:tblGrid>
        <w:gridCol w:w="3797"/>
        <w:gridCol w:w="1437"/>
        <w:gridCol w:w="1796"/>
        <w:gridCol w:w="1438"/>
        <w:gridCol w:w="179"/>
      </w:tblGrid>
      <w:tr>
        <w:tblPrEx>
          <w:tblCellMar>
            <w:top w:w="0" w:type="dxa"/>
            <w:left w:w="108" w:type="dxa"/>
            <w:bottom w:w="0" w:type="dxa"/>
            <w:right w:w="108" w:type="dxa"/>
          </w:tblCellMar>
        </w:tblPrEx>
        <w:trPr>
          <w:gridAfter w:val="1"/>
          <w:wAfter w:w="179" w:type="dxa"/>
          <w:trHeight w:val="594" w:hRule="atLeast"/>
          <w:jc w:val="center"/>
        </w:trPr>
        <w:tc>
          <w:tcPr>
            <w:tcW w:w="8468" w:type="dxa"/>
            <w:gridSpan w:val="4"/>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房地产房屋建设及销售情况</w:t>
            </w:r>
          </w:p>
        </w:tc>
      </w:tr>
      <w:tr>
        <w:tblPrEx>
          <w:tblCellMar>
            <w:top w:w="0" w:type="dxa"/>
            <w:left w:w="108" w:type="dxa"/>
            <w:bottom w:w="0" w:type="dxa"/>
            <w:right w:w="108" w:type="dxa"/>
          </w:tblCellMar>
        </w:tblPrEx>
        <w:trPr>
          <w:gridAfter w:val="1"/>
          <w:wAfter w:w="179" w:type="dxa"/>
          <w:trHeight w:val="594" w:hRule="atLeast"/>
          <w:jc w:val="center"/>
        </w:trPr>
        <w:tc>
          <w:tcPr>
            <w:tcW w:w="8468" w:type="dxa"/>
            <w:gridSpan w:val="4"/>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xml:space="preserve">2016年 </w:t>
            </w:r>
          </w:p>
        </w:tc>
      </w:tr>
      <w:tr>
        <w:tblPrEx>
          <w:tblCellMar>
            <w:top w:w="0" w:type="dxa"/>
            <w:left w:w="108" w:type="dxa"/>
            <w:bottom w:w="0" w:type="dxa"/>
            <w:right w:w="108" w:type="dxa"/>
          </w:tblCellMar>
        </w:tblPrEx>
        <w:trPr>
          <w:trHeight w:val="742" w:hRule="atLeast"/>
          <w:jc w:val="center"/>
        </w:trPr>
        <w:tc>
          <w:tcPr>
            <w:tcW w:w="379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w:t>
            </w:r>
            <w:r>
              <w:rPr>
                <w:rFonts w:ascii="宋体" w:hAnsi="宋体"/>
                <w:kern w:val="0"/>
                <w:sz w:val="21"/>
                <w:szCs w:val="21"/>
              </w:rPr>
              <w:t xml:space="preserve">         </w:t>
            </w:r>
            <w:r>
              <w:rPr>
                <w:rFonts w:hint="eastAsia" w:ascii="宋体" w:hAnsi="宋体" w:cs="宋体"/>
                <w:kern w:val="0"/>
                <w:sz w:val="21"/>
                <w:szCs w:val="21"/>
              </w:rPr>
              <w:t>目</w:t>
            </w:r>
          </w:p>
        </w:tc>
        <w:tc>
          <w:tcPr>
            <w:tcW w:w="1437" w:type="dxa"/>
            <w:tcBorders>
              <w:top w:val="single" w:color="auto" w:sz="4" w:space="0"/>
              <w:left w:val="nil"/>
              <w:bottom w:val="single" w:color="auto" w:sz="4" w:space="0"/>
              <w:right w:val="single" w:color="auto" w:sz="4" w:space="0"/>
            </w:tcBorders>
            <w:vAlign w:val="center"/>
          </w:tcPr>
          <w:p>
            <w:pPr>
              <w:snapToGrid w:val="0"/>
              <w:spacing w:line="240" w:lineRule="atLeast"/>
              <w:jc w:val="center"/>
            </w:pPr>
            <w:r>
              <w:rPr>
                <w:rFonts w:hint="eastAsia" w:ascii="宋体" w:hAnsi="宋体" w:cs="宋体"/>
                <w:kern w:val="0"/>
                <w:sz w:val="21"/>
                <w:szCs w:val="21"/>
              </w:rPr>
              <w:t>单 位</w:t>
            </w:r>
          </w:p>
        </w:tc>
        <w:tc>
          <w:tcPr>
            <w:tcW w:w="179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数 值</w:t>
            </w:r>
          </w:p>
        </w:tc>
        <w:tc>
          <w:tcPr>
            <w:tcW w:w="1617" w:type="dxa"/>
            <w:gridSpan w:val="2"/>
            <w:tcBorders>
              <w:top w:val="single" w:color="auto" w:sz="4" w:space="0"/>
              <w:left w:val="nil"/>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trHeight w:val="942" w:hRule="atLeast"/>
          <w:jc w:val="center"/>
        </w:trPr>
        <w:tc>
          <w:tcPr>
            <w:tcW w:w="3797"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一、本年房屋施工面积</w:t>
            </w:r>
          </w:p>
        </w:tc>
        <w:tc>
          <w:tcPr>
            <w:tcW w:w="1437" w:type="dxa"/>
            <w:tcBorders>
              <w:top w:val="single" w:color="auto" w:sz="4" w:space="0"/>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796" w:type="dxa"/>
            <w:tcBorders>
              <w:top w:val="single" w:color="auto" w:sz="4" w:space="0"/>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11377654</w:t>
            </w:r>
          </w:p>
        </w:tc>
        <w:tc>
          <w:tcPr>
            <w:tcW w:w="1617" w:type="dxa"/>
            <w:gridSpan w:val="2"/>
            <w:tcBorders>
              <w:top w:val="single" w:color="auto" w:sz="4" w:space="0"/>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21.2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ind w:firstLine="630" w:firstLineChars="300"/>
              <w:jc w:val="left"/>
              <w:rPr>
                <w:rFonts w:ascii="宋体" w:hAnsi="宋体" w:cs="宋体"/>
                <w:kern w:val="0"/>
                <w:sz w:val="21"/>
                <w:szCs w:val="21"/>
              </w:rPr>
            </w:pPr>
            <w:r>
              <w:rPr>
                <w:rFonts w:hint="eastAsia" w:ascii="宋体" w:hAnsi="宋体" w:cs="宋体"/>
                <w:kern w:val="0"/>
                <w:sz w:val="21"/>
                <w:szCs w:val="21"/>
              </w:rPr>
              <w:t>#住宅</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6412518</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14.3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二、本年新开工面积</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3207851</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hint="eastAsia" w:ascii="宋体" w:hAnsi="宋体"/>
                <w:sz w:val="21"/>
              </w:rPr>
              <w:t>7.0</w:t>
            </w:r>
            <w:r>
              <w:rPr>
                <w:rFonts w:ascii="宋体" w:hAnsi="宋体"/>
                <w:sz w:val="21"/>
              </w:rPr>
              <w:t xml:space="preserve">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ind w:firstLine="630" w:firstLineChars="300"/>
              <w:jc w:val="left"/>
              <w:rPr>
                <w:rFonts w:ascii="宋体" w:hAnsi="宋体" w:cs="宋体"/>
                <w:kern w:val="0"/>
                <w:sz w:val="21"/>
                <w:szCs w:val="21"/>
              </w:rPr>
            </w:pPr>
            <w:r>
              <w:rPr>
                <w:rFonts w:hint="eastAsia" w:ascii="宋体" w:hAnsi="宋体" w:cs="宋体"/>
                <w:kern w:val="0"/>
                <w:sz w:val="21"/>
                <w:szCs w:val="21"/>
              </w:rPr>
              <w:t>#住宅</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1613608</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-2.</w:t>
            </w:r>
            <w:r>
              <w:rPr>
                <w:rFonts w:hint="eastAsia" w:ascii="宋体" w:hAnsi="宋体"/>
                <w:sz w:val="21"/>
              </w:rPr>
              <w:t>3</w:t>
            </w:r>
            <w:r>
              <w:rPr>
                <w:rFonts w:ascii="宋体" w:hAnsi="宋体"/>
                <w:sz w:val="21"/>
              </w:rPr>
              <w:t xml:space="preserve">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三、本年竣工房屋面积</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1261382</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10.</w:t>
            </w:r>
            <w:r>
              <w:rPr>
                <w:rFonts w:hint="eastAsia" w:ascii="宋体" w:hAnsi="宋体"/>
                <w:sz w:val="21"/>
              </w:rPr>
              <w:t>2</w:t>
            </w:r>
            <w:r>
              <w:rPr>
                <w:rFonts w:ascii="宋体" w:hAnsi="宋体"/>
                <w:sz w:val="21"/>
              </w:rPr>
              <w:t xml:space="preserve">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ind w:firstLine="630" w:firstLineChars="300"/>
              <w:jc w:val="left"/>
              <w:rPr>
                <w:rFonts w:ascii="宋体" w:hAnsi="宋体" w:cs="宋体"/>
                <w:kern w:val="0"/>
                <w:sz w:val="21"/>
                <w:szCs w:val="21"/>
              </w:rPr>
            </w:pPr>
            <w:r>
              <w:rPr>
                <w:rFonts w:hint="eastAsia" w:ascii="宋体" w:hAnsi="宋体" w:cs="宋体"/>
                <w:kern w:val="0"/>
                <w:sz w:val="21"/>
                <w:szCs w:val="21"/>
              </w:rPr>
              <w:t>#住宅</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995813</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34.4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四、本年竣工房屋价值</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533639</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22.8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ind w:firstLine="630" w:firstLineChars="300"/>
              <w:jc w:val="left"/>
              <w:rPr>
                <w:rFonts w:ascii="宋体" w:hAnsi="宋体" w:cs="宋体"/>
                <w:kern w:val="0"/>
                <w:sz w:val="21"/>
                <w:szCs w:val="21"/>
              </w:rPr>
            </w:pPr>
            <w:r>
              <w:rPr>
                <w:rFonts w:hint="eastAsia" w:ascii="宋体" w:hAnsi="宋体" w:cs="宋体"/>
                <w:kern w:val="0"/>
                <w:sz w:val="21"/>
                <w:szCs w:val="21"/>
              </w:rPr>
              <w:t>#住宅</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435092</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57.</w:t>
            </w:r>
            <w:r>
              <w:rPr>
                <w:rFonts w:hint="eastAsia" w:ascii="宋体" w:hAnsi="宋体"/>
                <w:sz w:val="21"/>
              </w:rPr>
              <w:t>8</w:t>
            </w:r>
            <w:r>
              <w:rPr>
                <w:rFonts w:ascii="宋体" w:hAnsi="宋体"/>
                <w:sz w:val="21"/>
              </w:rPr>
              <w:t xml:space="preserve">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五、商品房销售面积</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2256511</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13.</w:t>
            </w:r>
            <w:r>
              <w:rPr>
                <w:rFonts w:hint="eastAsia" w:ascii="宋体" w:hAnsi="宋体"/>
                <w:sz w:val="21"/>
              </w:rPr>
              <w:t>8</w:t>
            </w:r>
            <w:r>
              <w:rPr>
                <w:rFonts w:ascii="宋体" w:hAnsi="宋体"/>
                <w:sz w:val="21"/>
              </w:rPr>
              <w:t xml:space="preserve">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ind w:firstLine="525" w:firstLineChars="250"/>
              <w:jc w:val="left"/>
              <w:rPr>
                <w:rFonts w:ascii="宋体" w:hAnsi="宋体" w:cs="宋体"/>
                <w:kern w:val="0"/>
                <w:sz w:val="21"/>
                <w:szCs w:val="21"/>
              </w:rPr>
            </w:pPr>
            <w:r>
              <w:rPr>
                <w:rFonts w:hint="eastAsia" w:ascii="宋体" w:hAnsi="宋体" w:cs="宋体"/>
                <w:kern w:val="0"/>
                <w:sz w:val="21"/>
                <w:szCs w:val="21"/>
              </w:rPr>
              <w:t>#住宅</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平方米</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1820875</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22.</w:t>
            </w:r>
            <w:r>
              <w:rPr>
                <w:rFonts w:hint="eastAsia" w:ascii="宋体" w:hAnsi="宋体"/>
                <w:sz w:val="21"/>
              </w:rPr>
              <w:t>7</w:t>
            </w:r>
            <w:r>
              <w:rPr>
                <w:rFonts w:ascii="宋体" w:hAnsi="宋体"/>
                <w:sz w:val="21"/>
              </w:rPr>
              <w:t xml:space="preserve"> </w:t>
            </w:r>
          </w:p>
        </w:tc>
      </w:tr>
      <w:tr>
        <w:tblPrEx>
          <w:tblCellMar>
            <w:top w:w="0" w:type="dxa"/>
            <w:left w:w="108" w:type="dxa"/>
            <w:bottom w:w="0" w:type="dxa"/>
            <w:right w:w="108" w:type="dxa"/>
          </w:tblCellMar>
        </w:tblPrEx>
        <w:trPr>
          <w:trHeight w:val="942" w:hRule="atLeast"/>
          <w:jc w:val="center"/>
        </w:trPr>
        <w:tc>
          <w:tcPr>
            <w:tcW w:w="3797"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六、商品房销售额</w:t>
            </w:r>
          </w:p>
        </w:tc>
        <w:tc>
          <w:tcPr>
            <w:tcW w:w="1437" w:type="dxa"/>
            <w:tcBorders>
              <w:top w:val="nil"/>
              <w:left w:val="nil"/>
              <w:bottom w:val="nil"/>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9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2659154</w:t>
            </w:r>
          </w:p>
        </w:tc>
        <w:tc>
          <w:tcPr>
            <w:tcW w:w="1617" w:type="dxa"/>
            <w:gridSpan w:val="2"/>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18.0 </w:t>
            </w:r>
          </w:p>
        </w:tc>
      </w:tr>
      <w:tr>
        <w:tblPrEx>
          <w:tblCellMar>
            <w:top w:w="0" w:type="dxa"/>
            <w:left w:w="108" w:type="dxa"/>
            <w:bottom w:w="0" w:type="dxa"/>
            <w:right w:w="108" w:type="dxa"/>
          </w:tblCellMar>
        </w:tblPrEx>
        <w:trPr>
          <w:trHeight w:val="902" w:hRule="atLeast"/>
          <w:jc w:val="center"/>
        </w:trPr>
        <w:tc>
          <w:tcPr>
            <w:tcW w:w="3797" w:type="dxa"/>
            <w:tcBorders>
              <w:top w:val="nil"/>
              <w:left w:val="nil"/>
              <w:bottom w:val="single" w:color="auto" w:sz="4" w:space="0"/>
              <w:right w:val="single" w:color="auto" w:sz="4" w:space="0"/>
            </w:tcBorders>
            <w:vAlign w:val="center"/>
          </w:tcPr>
          <w:p>
            <w:pPr>
              <w:widowControl/>
              <w:snapToGrid w:val="0"/>
              <w:spacing w:line="240" w:lineRule="atLeast"/>
              <w:ind w:firstLine="525" w:firstLineChars="250"/>
              <w:jc w:val="left"/>
              <w:rPr>
                <w:rFonts w:ascii="宋体" w:hAnsi="宋体" w:cs="宋体"/>
                <w:kern w:val="0"/>
                <w:sz w:val="21"/>
                <w:szCs w:val="21"/>
              </w:rPr>
            </w:pPr>
            <w:r>
              <w:rPr>
                <w:rFonts w:hint="eastAsia" w:ascii="宋体" w:hAnsi="宋体" w:cs="宋体"/>
                <w:kern w:val="0"/>
                <w:sz w:val="21"/>
                <w:szCs w:val="21"/>
              </w:rPr>
              <w:t>#住宅</w:t>
            </w:r>
          </w:p>
        </w:tc>
        <w:tc>
          <w:tcPr>
            <w:tcW w:w="143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796"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2070368</w:t>
            </w:r>
          </w:p>
        </w:tc>
        <w:tc>
          <w:tcPr>
            <w:tcW w:w="1617" w:type="dxa"/>
            <w:gridSpan w:val="2"/>
            <w:tcBorders>
              <w:top w:val="nil"/>
              <w:left w:val="nil"/>
              <w:bottom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35.</w:t>
            </w:r>
            <w:r>
              <w:rPr>
                <w:rFonts w:hint="eastAsia" w:ascii="宋体" w:hAnsi="宋体"/>
                <w:sz w:val="21"/>
              </w:rPr>
              <w:t>5</w:t>
            </w:r>
            <w:r>
              <w:rPr>
                <w:rFonts w:ascii="宋体" w:hAnsi="宋体"/>
                <w:sz w:val="21"/>
              </w:rPr>
              <w:t xml:space="preserve"> </w:t>
            </w:r>
          </w:p>
        </w:tc>
      </w:tr>
    </w:tbl>
    <w:p>
      <w:pPr>
        <w:spacing w:line="360" w:lineRule="auto"/>
        <w:rPr>
          <w:rFonts w:ascii="黑体" w:hAnsi="宋体" w:eastAsia="黑体"/>
          <w:b/>
          <w:bCs/>
          <w:sz w:val="28"/>
          <w:szCs w:val="28"/>
        </w:rPr>
      </w:pPr>
    </w:p>
    <w:tbl>
      <w:tblPr>
        <w:tblStyle w:val="5"/>
        <w:tblW w:w="8527" w:type="dxa"/>
        <w:jc w:val="center"/>
        <w:tblLayout w:type="fixed"/>
        <w:tblCellMar>
          <w:top w:w="0" w:type="dxa"/>
          <w:left w:w="108" w:type="dxa"/>
          <w:bottom w:w="0" w:type="dxa"/>
          <w:right w:w="108" w:type="dxa"/>
        </w:tblCellMar>
      </w:tblPr>
      <w:tblGrid>
        <w:gridCol w:w="4506"/>
        <w:gridCol w:w="2126"/>
        <w:gridCol w:w="1895"/>
      </w:tblGrid>
      <w:tr>
        <w:tblPrEx>
          <w:tblCellMar>
            <w:top w:w="0" w:type="dxa"/>
            <w:left w:w="108" w:type="dxa"/>
            <w:bottom w:w="0" w:type="dxa"/>
            <w:right w:w="108" w:type="dxa"/>
          </w:tblCellMar>
        </w:tblPrEx>
        <w:trPr>
          <w:trHeight w:val="500" w:hRule="atLeast"/>
          <w:jc w:val="center"/>
        </w:trPr>
        <w:tc>
          <w:tcPr>
            <w:tcW w:w="8527" w:type="dxa"/>
            <w:gridSpan w:val="3"/>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房地产开发投资资金来源</w:t>
            </w:r>
          </w:p>
        </w:tc>
      </w:tr>
      <w:tr>
        <w:tblPrEx>
          <w:tblCellMar>
            <w:top w:w="0" w:type="dxa"/>
            <w:left w:w="108" w:type="dxa"/>
            <w:bottom w:w="0" w:type="dxa"/>
            <w:right w:w="108" w:type="dxa"/>
          </w:tblCellMar>
        </w:tblPrEx>
        <w:trPr>
          <w:trHeight w:val="552" w:hRule="atLeast"/>
          <w:jc w:val="center"/>
        </w:trPr>
        <w:tc>
          <w:tcPr>
            <w:tcW w:w="8527" w:type="dxa"/>
            <w:gridSpan w:val="3"/>
            <w:tcBorders>
              <w:top w:val="nil"/>
              <w:left w:val="nil"/>
              <w:bottom w:val="single" w:color="auto" w:sz="4" w:space="0"/>
              <w:right w:val="nil"/>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2016年</w:t>
            </w:r>
          </w:p>
        </w:tc>
      </w:tr>
      <w:tr>
        <w:tblPrEx>
          <w:tblCellMar>
            <w:top w:w="0" w:type="dxa"/>
            <w:left w:w="108" w:type="dxa"/>
            <w:bottom w:w="0" w:type="dxa"/>
            <w:right w:w="108" w:type="dxa"/>
          </w:tblCellMar>
        </w:tblPrEx>
        <w:trPr>
          <w:trHeight w:val="1115" w:hRule="atLeast"/>
          <w:jc w:val="center"/>
        </w:trPr>
        <w:tc>
          <w:tcPr>
            <w:tcW w:w="450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w:t>
            </w:r>
            <w:r>
              <w:rPr>
                <w:rFonts w:ascii="宋体" w:hAnsi="宋体"/>
                <w:kern w:val="0"/>
                <w:sz w:val="21"/>
                <w:szCs w:val="21"/>
              </w:rPr>
              <w:t xml:space="preserve">         </w:t>
            </w:r>
            <w:r>
              <w:rPr>
                <w:rFonts w:hint="eastAsia" w:ascii="宋体" w:hAnsi="宋体" w:cs="宋体"/>
                <w:kern w:val="0"/>
                <w:sz w:val="21"/>
                <w:szCs w:val="21"/>
              </w:rPr>
              <w:t>目</w:t>
            </w:r>
          </w:p>
        </w:tc>
        <w:tc>
          <w:tcPr>
            <w:tcW w:w="212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投资额</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895" w:type="dxa"/>
            <w:tcBorders>
              <w:top w:val="single" w:color="auto" w:sz="4" w:space="0"/>
              <w:left w:val="nil"/>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trHeight w:val="1134" w:hRule="atLeast"/>
          <w:jc w:val="center"/>
        </w:trPr>
        <w:tc>
          <w:tcPr>
            <w:tcW w:w="4506" w:type="dxa"/>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一、本年资金来源合计</w:t>
            </w:r>
          </w:p>
        </w:tc>
        <w:tc>
          <w:tcPr>
            <w:tcW w:w="2126" w:type="dxa"/>
            <w:tcBorders>
              <w:top w:val="single" w:color="auto" w:sz="4" w:space="0"/>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4680878</w:t>
            </w:r>
          </w:p>
        </w:tc>
        <w:tc>
          <w:tcPr>
            <w:tcW w:w="1895" w:type="dxa"/>
            <w:tcBorders>
              <w:top w:val="single" w:color="auto" w:sz="4" w:space="0"/>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12.</w:t>
            </w:r>
            <w:r>
              <w:rPr>
                <w:rFonts w:hint="eastAsia" w:ascii="宋体" w:hAnsi="宋体"/>
                <w:sz w:val="21"/>
              </w:rPr>
              <w:t>3</w:t>
            </w:r>
            <w:r>
              <w:rPr>
                <w:rFonts w:ascii="宋体" w:hAnsi="宋体"/>
                <w:sz w:val="21"/>
              </w:rPr>
              <w:t xml:space="preserve"> </w:t>
            </w:r>
          </w:p>
        </w:tc>
      </w:tr>
      <w:tr>
        <w:tblPrEx>
          <w:tblCellMar>
            <w:top w:w="0" w:type="dxa"/>
            <w:left w:w="108" w:type="dxa"/>
            <w:bottom w:w="0" w:type="dxa"/>
            <w:right w:w="108" w:type="dxa"/>
          </w:tblCellMar>
        </w:tblPrEx>
        <w:trPr>
          <w:trHeight w:val="1134" w:hRule="atLeast"/>
          <w:jc w:val="center"/>
        </w:trPr>
        <w:tc>
          <w:tcPr>
            <w:tcW w:w="4506"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1、上年未结余资金</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1405709</w:t>
            </w:r>
          </w:p>
        </w:tc>
        <w:tc>
          <w:tcPr>
            <w:tcW w:w="1895"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67.</w:t>
            </w:r>
            <w:r>
              <w:rPr>
                <w:rFonts w:hint="eastAsia" w:ascii="宋体" w:hAnsi="宋体"/>
                <w:sz w:val="21"/>
              </w:rPr>
              <w:t>1</w:t>
            </w:r>
            <w:r>
              <w:rPr>
                <w:rFonts w:ascii="宋体" w:hAnsi="宋体"/>
                <w:sz w:val="21"/>
              </w:rPr>
              <w:t xml:space="preserve"> </w:t>
            </w:r>
          </w:p>
        </w:tc>
      </w:tr>
      <w:tr>
        <w:tblPrEx>
          <w:tblCellMar>
            <w:top w:w="0" w:type="dxa"/>
            <w:left w:w="108" w:type="dxa"/>
            <w:bottom w:w="0" w:type="dxa"/>
            <w:right w:w="108" w:type="dxa"/>
          </w:tblCellMar>
        </w:tblPrEx>
        <w:trPr>
          <w:trHeight w:val="1134" w:hRule="atLeast"/>
          <w:jc w:val="center"/>
        </w:trPr>
        <w:tc>
          <w:tcPr>
            <w:tcW w:w="4506"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2、本年资金来源小计</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3275169</w:t>
            </w:r>
          </w:p>
        </w:tc>
        <w:tc>
          <w:tcPr>
            <w:tcW w:w="1895"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-1.6 </w:t>
            </w:r>
          </w:p>
        </w:tc>
      </w:tr>
      <w:tr>
        <w:tblPrEx>
          <w:tblCellMar>
            <w:top w:w="0" w:type="dxa"/>
            <w:left w:w="108" w:type="dxa"/>
            <w:bottom w:w="0" w:type="dxa"/>
            <w:right w:w="108" w:type="dxa"/>
          </w:tblCellMar>
        </w:tblPrEx>
        <w:trPr>
          <w:trHeight w:val="1091" w:hRule="atLeast"/>
          <w:jc w:val="center"/>
        </w:trPr>
        <w:tc>
          <w:tcPr>
            <w:tcW w:w="4506" w:type="dxa"/>
            <w:tcBorders>
              <w:top w:val="nil"/>
              <w:left w:val="nil"/>
              <w:bottom w:val="nil"/>
              <w:right w:val="single" w:color="auto" w:sz="4" w:space="0"/>
            </w:tcBorders>
            <w:vAlign w:val="center"/>
          </w:tcPr>
          <w:p>
            <w:pPr>
              <w:widowControl/>
              <w:snapToGrid w:val="0"/>
              <w:spacing w:line="240" w:lineRule="atLeast"/>
              <w:ind w:firstLine="420"/>
              <w:jc w:val="left"/>
              <w:rPr>
                <w:rFonts w:ascii="宋体" w:hAnsi="宋体" w:cs="宋体"/>
                <w:kern w:val="0"/>
                <w:sz w:val="21"/>
                <w:szCs w:val="21"/>
              </w:rPr>
            </w:pPr>
            <w:r>
              <w:rPr>
                <w:rFonts w:hint="eastAsia" w:ascii="宋体" w:hAnsi="宋体" w:cs="宋体"/>
                <w:kern w:val="0"/>
                <w:sz w:val="21"/>
                <w:szCs w:val="21"/>
              </w:rPr>
              <w:t>(1)国内贷款</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607859</w:t>
            </w:r>
          </w:p>
        </w:tc>
        <w:tc>
          <w:tcPr>
            <w:tcW w:w="1895"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9.6 </w:t>
            </w:r>
          </w:p>
        </w:tc>
      </w:tr>
      <w:tr>
        <w:tblPrEx>
          <w:tblCellMar>
            <w:top w:w="0" w:type="dxa"/>
            <w:left w:w="108" w:type="dxa"/>
            <w:bottom w:w="0" w:type="dxa"/>
            <w:right w:w="108" w:type="dxa"/>
          </w:tblCellMar>
        </w:tblPrEx>
        <w:trPr>
          <w:trHeight w:val="1091" w:hRule="atLeast"/>
          <w:jc w:val="center"/>
        </w:trPr>
        <w:tc>
          <w:tcPr>
            <w:tcW w:w="4506" w:type="dxa"/>
            <w:tcBorders>
              <w:top w:val="nil"/>
              <w:left w:val="nil"/>
              <w:bottom w:val="nil"/>
              <w:right w:val="single" w:color="auto" w:sz="4" w:space="0"/>
            </w:tcBorders>
            <w:vAlign w:val="center"/>
          </w:tcPr>
          <w:p>
            <w:pPr>
              <w:widowControl/>
              <w:snapToGrid w:val="0"/>
              <w:spacing w:line="240" w:lineRule="atLeast"/>
              <w:ind w:firstLine="420"/>
              <w:jc w:val="left"/>
              <w:rPr>
                <w:rFonts w:ascii="宋体" w:hAnsi="宋体" w:cs="宋体"/>
                <w:kern w:val="0"/>
                <w:sz w:val="21"/>
                <w:szCs w:val="21"/>
              </w:rPr>
            </w:pPr>
            <w:r>
              <w:rPr>
                <w:rFonts w:hint="eastAsia" w:ascii="宋体" w:hAnsi="宋体" w:cs="宋体"/>
                <w:kern w:val="0"/>
                <w:sz w:val="21"/>
                <w:szCs w:val="21"/>
              </w:rPr>
              <w:t>(2)利用外资</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0</w:t>
            </w:r>
          </w:p>
        </w:tc>
        <w:tc>
          <w:tcPr>
            <w:tcW w:w="1895" w:type="dxa"/>
            <w:tcBorders>
              <w:top w:val="nil"/>
              <w:left w:val="nil"/>
              <w:bottom w:val="nil"/>
            </w:tcBorders>
            <w:vAlign w:val="center"/>
          </w:tcPr>
          <w:p>
            <w:pPr>
              <w:autoSpaceDN w:val="0"/>
              <w:jc w:val="right"/>
              <w:textAlignment w:val="center"/>
              <w:rPr>
                <w:rFonts w:ascii="宋体" w:hAnsi="宋体" w:cs="宋体"/>
                <w:kern w:val="0"/>
                <w:sz w:val="21"/>
                <w:szCs w:val="21"/>
              </w:rPr>
            </w:pPr>
            <w:r>
              <w:rPr>
                <w:rFonts w:hint="eastAsia" w:ascii="宋体" w:hAnsi="宋体"/>
                <w:sz w:val="21"/>
              </w:rPr>
              <w:t>---</w:t>
            </w:r>
          </w:p>
        </w:tc>
      </w:tr>
      <w:tr>
        <w:tblPrEx>
          <w:tblCellMar>
            <w:top w:w="0" w:type="dxa"/>
            <w:left w:w="108" w:type="dxa"/>
            <w:bottom w:w="0" w:type="dxa"/>
            <w:right w:w="108" w:type="dxa"/>
          </w:tblCellMar>
        </w:tblPrEx>
        <w:trPr>
          <w:trHeight w:val="1091" w:hRule="atLeast"/>
          <w:jc w:val="center"/>
        </w:trPr>
        <w:tc>
          <w:tcPr>
            <w:tcW w:w="4506" w:type="dxa"/>
            <w:tcBorders>
              <w:top w:val="nil"/>
              <w:left w:val="nil"/>
              <w:bottom w:val="nil"/>
              <w:right w:val="single" w:color="auto" w:sz="4" w:space="0"/>
            </w:tcBorders>
            <w:vAlign w:val="center"/>
          </w:tcPr>
          <w:p>
            <w:pPr>
              <w:widowControl/>
              <w:snapToGrid w:val="0"/>
              <w:spacing w:line="240" w:lineRule="atLeast"/>
              <w:ind w:firstLine="420"/>
              <w:jc w:val="left"/>
              <w:rPr>
                <w:rFonts w:ascii="宋体" w:hAnsi="宋体" w:cs="宋体"/>
                <w:kern w:val="0"/>
                <w:sz w:val="21"/>
                <w:szCs w:val="21"/>
              </w:rPr>
            </w:pPr>
            <w:r>
              <w:rPr>
                <w:rFonts w:hint="eastAsia" w:ascii="宋体" w:hAnsi="宋体" w:cs="宋体"/>
                <w:kern w:val="0"/>
                <w:sz w:val="21"/>
                <w:szCs w:val="21"/>
              </w:rPr>
              <w:t>(3)自筹资金</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1244530</w:t>
            </w:r>
          </w:p>
        </w:tc>
        <w:tc>
          <w:tcPr>
            <w:tcW w:w="1895"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59.</w:t>
            </w:r>
            <w:r>
              <w:rPr>
                <w:rFonts w:hint="eastAsia" w:ascii="宋体" w:hAnsi="宋体"/>
                <w:sz w:val="21"/>
              </w:rPr>
              <w:t>1</w:t>
            </w:r>
            <w:r>
              <w:rPr>
                <w:rFonts w:ascii="宋体" w:hAnsi="宋体"/>
                <w:sz w:val="21"/>
              </w:rPr>
              <w:t xml:space="preserve"> </w:t>
            </w:r>
          </w:p>
        </w:tc>
      </w:tr>
      <w:tr>
        <w:tblPrEx>
          <w:tblCellMar>
            <w:top w:w="0" w:type="dxa"/>
            <w:left w:w="108" w:type="dxa"/>
            <w:bottom w:w="0" w:type="dxa"/>
            <w:right w:w="108" w:type="dxa"/>
          </w:tblCellMar>
        </w:tblPrEx>
        <w:trPr>
          <w:trHeight w:val="1093" w:hRule="atLeast"/>
          <w:jc w:val="center"/>
        </w:trPr>
        <w:tc>
          <w:tcPr>
            <w:tcW w:w="4506"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#自有资金</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382127</w:t>
            </w:r>
          </w:p>
        </w:tc>
        <w:tc>
          <w:tcPr>
            <w:tcW w:w="1895"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78.</w:t>
            </w:r>
            <w:r>
              <w:rPr>
                <w:rFonts w:hint="eastAsia" w:ascii="宋体" w:hAnsi="宋体"/>
                <w:sz w:val="21"/>
              </w:rPr>
              <w:t>7</w:t>
            </w:r>
            <w:r>
              <w:rPr>
                <w:rFonts w:ascii="宋体" w:hAnsi="宋体"/>
                <w:sz w:val="21"/>
              </w:rPr>
              <w:t xml:space="preserve"> </w:t>
            </w:r>
          </w:p>
        </w:tc>
      </w:tr>
      <w:tr>
        <w:tblPrEx>
          <w:tblCellMar>
            <w:top w:w="0" w:type="dxa"/>
            <w:left w:w="108" w:type="dxa"/>
            <w:bottom w:w="0" w:type="dxa"/>
            <w:right w:w="108" w:type="dxa"/>
          </w:tblCellMar>
        </w:tblPrEx>
        <w:trPr>
          <w:trHeight w:val="1091" w:hRule="atLeast"/>
          <w:jc w:val="center"/>
        </w:trPr>
        <w:tc>
          <w:tcPr>
            <w:tcW w:w="4506" w:type="dxa"/>
            <w:tcBorders>
              <w:top w:val="nil"/>
              <w:left w:val="nil"/>
              <w:bottom w:val="nil"/>
              <w:right w:val="single" w:color="auto" w:sz="4" w:space="0"/>
            </w:tcBorders>
            <w:vAlign w:val="center"/>
          </w:tcPr>
          <w:p>
            <w:pPr>
              <w:widowControl/>
              <w:snapToGrid w:val="0"/>
              <w:spacing w:line="240" w:lineRule="atLeast"/>
              <w:ind w:firstLine="420"/>
              <w:jc w:val="left"/>
              <w:rPr>
                <w:rFonts w:ascii="宋体" w:hAnsi="宋体" w:cs="宋体"/>
                <w:kern w:val="0"/>
                <w:sz w:val="21"/>
                <w:szCs w:val="21"/>
              </w:rPr>
            </w:pPr>
            <w:r>
              <w:rPr>
                <w:rFonts w:hint="eastAsia" w:ascii="宋体" w:hAnsi="宋体" w:cs="宋体"/>
                <w:kern w:val="0"/>
                <w:sz w:val="21"/>
                <w:szCs w:val="21"/>
              </w:rPr>
              <w:t>(4)其他资金来源</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1422780</w:t>
            </w:r>
          </w:p>
        </w:tc>
        <w:tc>
          <w:tcPr>
            <w:tcW w:w="1895"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-28.</w:t>
            </w:r>
            <w:r>
              <w:rPr>
                <w:rFonts w:hint="eastAsia" w:ascii="宋体" w:hAnsi="宋体"/>
                <w:sz w:val="21"/>
              </w:rPr>
              <w:t>6</w:t>
            </w:r>
            <w:r>
              <w:rPr>
                <w:rFonts w:ascii="宋体" w:hAnsi="宋体"/>
                <w:sz w:val="21"/>
              </w:rPr>
              <w:t xml:space="preserve"> </w:t>
            </w:r>
          </w:p>
        </w:tc>
      </w:tr>
      <w:tr>
        <w:tblPrEx>
          <w:tblCellMar>
            <w:top w:w="0" w:type="dxa"/>
            <w:left w:w="108" w:type="dxa"/>
            <w:bottom w:w="0" w:type="dxa"/>
            <w:right w:w="108" w:type="dxa"/>
          </w:tblCellMar>
        </w:tblPrEx>
        <w:trPr>
          <w:trHeight w:val="1091" w:hRule="atLeast"/>
          <w:jc w:val="center"/>
        </w:trPr>
        <w:tc>
          <w:tcPr>
            <w:tcW w:w="4506" w:type="dxa"/>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二、本年各项应付款合计</w:t>
            </w:r>
          </w:p>
        </w:tc>
        <w:tc>
          <w:tcPr>
            <w:tcW w:w="2126" w:type="dxa"/>
            <w:tcBorders>
              <w:top w:val="nil"/>
              <w:left w:val="nil"/>
              <w:bottom w:val="nil"/>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597322</w:t>
            </w:r>
          </w:p>
        </w:tc>
        <w:tc>
          <w:tcPr>
            <w:tcW w:w="1895" w:type="dxa"/>
            <w:tcBorders>
              <w:top w:val="nil"/>
              <w:left w:val="nil"/>
              <w:bottom w:val="nil"/>
            </w:tcBorders>
            <w:vAlign w:val="center"/>
          </w:tcPr>
          <w:p>
            <w:pPr>
              <w:autoSpaceDN w:val="0"/>
              <w:jc w:val="right"/>
              <w:textAlignment w:val="center"/>
              <w:rPr>
                <w:rFonts w:ascii="宋体" w:hAnsi="宋体" w:cs="宋体"/>
                <w:kern w:val="0"/>
                <w:sz w:val="21"/>
                <w:szCs w:val="21"/>
              </w:rPr>
            </w:pPr>
            <w:r>
              <w:rPr>
                <w:rFonts w:ascii="宋体" w:hAnsi="宋体"/>
                <w:sz w:val="21"/>
              </w:rPr>
              <w:t xml:space="preserve">34.3 </w:t>
            </w:r>
          </w:p>
        </w:tc>
      </w:tr>
      <w:tr>
        <w:tblPrEx>
          <w:tblCellMar>
            <w:top w:w="0" w:type="dxa"/>
            <w:left w:w="108" w:type="dxa"/>
            <w:bottom w:w="0" w:type="dxa"/>
            <w:right w:w="108" w:type="dxa"/>
          </w:tblCellMar>
        </w:tblPrEx>
        <w:trPr>
          <w:trHeight w:val="1093" w:hRule="atLeast"/>
          <w:jc w:val="center"/>
        </w:trPr>
        <w:tc>
          <w:tcPr>
            <w:tcW w:w="4506" w:type="dxa"/>
            <w:tcBorders>
              <w:top w:val="nil"/>
              <w:left w:val="nil"/>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#工程款</w:t>
            </w:r>
          </w:p>
        </w:tc>
        <w:tc>
          <w:tcPr>
            <w:tcW w:w="2126"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234317</w:t>
            </w:r>
          </w:p>
        </w:tc>
        <w:tc>
          <w:tcPr>
            <w:tcW w:w="1895" w:type="dxa"/>
            <w:tcBorders>
              <w:top w:val="nil"/>
              <w:left w:val="nil"/>
              <w:bottom w:val="single" w:color="auto" w:sz="4" w:space="0"/>
            </w:tcBorders>
            <w:vAlign w:val="center"/>
          </w:tcPr>
          <w:p>
            <w:pPr>
              <w:autoSpaceDN w:val="0"/>
              <w:jc w:val="right"/>
              <w:textAlignment w:val="center"/>
              <w:rPr>
                <w:rFonts w:ascii="宋体" w:hAnsi="宋体" w:cs="宋体"/>
                <w:kern w:val="0"/>
                <w:sz w:val="21"/>
                <w:szCs w:val="21"/>
              </w:rPr>
            </w:pPr>
            <w:r>
              <w:rPr>
                <w:rFonts w:ascii="宋体" w:hAnsi="宋体"/>
                <w:sz w:val="21"/>
              </w:rPr>
              <w:t xml:space="preserve">-11.5 </w:t>
            </w:r>
          </w:p>
        </w:tc>
      </w:tr>
    </w:tbl>
    <w:p>
      <w:pPr>
        <w:spacing w:line="360" w:lineRule="auto"/>
        <w:rPr>
          <w:rFonts w:ascii="黑体" w:hAnsi="宋体" w:eastAsia="黑体"/>
          <w:b/>
          <w:bCs/>
          <w:sz w:val="28"/>
          <w:szCs w:val="28"/>
        </w:rPr>
      </w:pPr>
    </w:p>
    <w:tbl>
      <w:tblPr>
        <w:tblStyle w:val="5"/>
        <w:tblW w:w="8407" w:type="dxa"/>
        <w:jc w:val="center"/>
        <w:tblLayout w:type="fixed"/>
        <w:tblCellMar>
          <w:top w:w="0" w:type="dxa"/>
          <w:left w:w="0" w:type="dxa"/>
          <w:bottom w:w="0" w:type="dxa"/>
          <w:right w:w="0" w:type="dxa"/>
        </w:tblCellMar>
      </w:tblPr>
      <w:tblGrid>
        <w:gridCol w:w="2058"/>
        <w:gridCol w:w="1955"/>
        <w:gridCol w:w="2268"/>
        <w:gridCol w:w="2126"/>
      </w:tblGrid>
      <w:tr>
        <w:tblPrEx>
          <w:tblCellMar>
            <w:top w:w="0" w:type="dxa"/>
            <w:left w:w="0" w:type="dxa"/>
            <w:bottom w:w="0" w:type="dxa"/>
            <w:right w:w="0" w:type="dxa"/>
          </w:tblCellMar>
        </w:tblPrEx>
        <w:trPr>
          <w:trHeight w:val="558" w:hRule="atLeast"/>
          <w:jc w:val="center"/>
        </w:trPr>
        <w:tc>
          <w:tcPr>
            <w:tcW w:w="8407" w:type="dxa"/>
            <w:gridSpan w:val="4"/>
            <w:tcBorders>
              <w:top w:val="nil"/>
              <w:left w:val="nil"/>
              <w:bottom w:val="nil"/>
            </w:tcBorders>
            <w:tcMar>
              <w:top w:w="19" w:type="dxa"/>
              <w:left w:w="19" w:type="dxa"/>
              <w:bottom w:w="0" w:type="dxa"/>
              <w:right w:w="19" w:type="dxa"/>
            </w:tcMar>
            <w:vAlign w:val="bottom"/>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主要年份利用外资情况</w:t>
            </w:r>
          </w:p>
        </w:tc>
      </w:tr>
      <w:tr>
        <w:tblPrEx>
          <w:tblCellMar>
            <w:top w:w="0" w:type="dxa"/>
            <w:left w:w="0" w:type="dxa"/>
            <w:bottom w:w="0" w:type="dxa"/>
            <w:right w:w="0" w:type="dxa"/>
          </w:tblCellMar>
        </w:tblPrEx>
        <w:trPr>
          <w:trHeight w:val="458" w:hRule="atLeast"/>
          <w:jc w:val="center"/>
        </w:trPr>
        <w:tc>
          <w:tcPr>
            <w:tcW w:w="2058" w:type="dxa"/>
            <w:tcBorders>
              <w:top w:val="nil"/>
              <w:left w:val="nil"/>
              <w:bottom w:val="nil"/>
              <w:right w:val="nil"/>
            </w:tcBorders>
            <w:tcMar>
              <w:top w:w="19" w:type="dxa"/>
              <w:left w:w="19" w:type="dxa"/>
              <w:bottom w:w="0" w:type="dxa"/>
              <w:right w:w="19" w:type="dxa"/>
            </w:tcMar>
            <w:vAlign w:val="bottom"/>
          </w:tcPr>
          <w:p>
            <w:pPr>
              <w:snapToGrid w:val="0"/>
              <w:spacing w:line="240" w:lineRule="atLeast"/>
              <w:rPr>
                <w:rFonts w:ascii="宋体" w:hAnsi="宋体" w:cs="Arial Unicode MS"/>
                <w:sz w:val="21"/>
                <w:szCs w:val="21"/>
              </w:rPr>
            </w:pPr>
          </w:p>
        </w:tc>
        <w:tc>
          <w:tcPr>
            <w:tcW w:w="1955" w:type="dxa"/>
            <w:tcBorders>
              <w:top w:val="nil"/>
              <w:left w:val="nil"/>
              <w:bottom w:val="nil"/>
              <w:right w:val="nil"/>
            </w:tcBorders>
            <w:tcMar>
              <w:top w:w="19" w:type="dxa"/>
              <w:left w:w="19" w:type="dxa"/>
              <w:bottom w:w="0" w:type="dxa"/>
              <w:right w:w="19" w:type="dxa"/>
            </w:tcMar>
            <w:vAlign w:val="bottom"/>
          </w:tcPr>
          <w:p>
            <w:pPr>
              <w:snapToGrid w:val="0"/>
              <w:spacing w:line="240" w:lineRule="atLeast"/>
              <w:rPr>
                <w:rFonts w:ascii="宋体" w:hAnsi="宋体" w:cs="Arial Unicode MS"/>
                <w:sz w:val="21"/>
                <w:szCs w:val="21"/>
              </w:rPr>
            </w:pPr>
          </w:p>
        </w:tc>
        <w:tc>
          <w:tcPr>
            <w:tcW w:w="4394" w:type="dxa"/>
            <w:gridSpan w:val="2"/>
            <w:tcBorders>
              <w:top w:val="nil"/>
              <w:left w:val="nil"/>
              <w:bottom w:val="nil"/>
              <w:right w:val="nil"/>
            </w:tcBorders>
            <w:tcMar>
              <w:top w:w="19" w:type="dxa"/>
              <w:left w:w="19" w:type="dxa"/>
              <w:bottom w:w="0" w:type="dxa"/>
              <w:right w:w="19" w:type="dxa"/>
            </w:tcMar>
            <w:vAlign w:val="bottom"/>
          </w:tcPr>
          <w:p>
            <w:pPr>
              <w:snapToGrid w:val="0"/>
              <w:spacing w:line="240" w:lineRule="atLeast"/>
              <w:jc w:val="right"/>
              <w:rPr>
                <w:rFonts w:ascii="宋体" w:hAnsi="宋体" w:cs="Arial Unicode MS"/>
                <w:sz w:val="21"/>
                <w:szCs w:val="21"/>
              </w:rPr>
            </w:pPr>
            <w:r>
              <w:rPr>
                <w:rFonts w:hint="eastAsia" w:ascii="宋体" w:hAnsi="宋体"/>
                <w:b/>
                <w:sz w:val="21"/>
                <w:szCs w:val="21"/>
              </w:rPr>
              <w:t>单位：个、万美元</w:t>
            </w:r>
          </w:p>
        </w:tc>
      </w:tr>
      <w:tr>
        <w:tblPrEx>
          <w:tblCellMar>
            <w:top w:w="0" w:type="dxa"/>
            <w:left w:w="0" w:type="dxa"/>
            <w:bottom w:w="0" w:type="dxa"/>
            <w:right w:w="0" w:type="dxa"/>
          </w:tblCellMar>
        </w:tblPrEx>
        <w:trPr>
          <w:trHeight w:val="759" w:hRule="exact"/>
          <w:jc w:val="center"/>
        </w:trPr>
        <w:tc>
          <w:tcPr>
            <w:tcW w:w="2058" w:type="dxa"/>
            <w:vMerge w:val="restart"/>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年  份</w:t>
            </w:r>
          </w:p>
        </w:tc>
        <w:tc>
          <w:tcPr>
            <w:tcW w:w="1955" w:type="dxa"/>
            <w:vMerge w:val="restart"/>
            <w:tcBorders>
              <w:top w:val="single" w:color="auto" w:sz="4" w:space="0"/>
              <w:left w:val="single" w:color="auto" w:sz="4" w:space="0"/>
              <w:bottom w:val="single" w:color="000000"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签订合同数</w:t>
            </w:r>
          </w:p>
        </w:tc>
        <w:tc>
          <w:tcPr>
            <w:tcW w:w="2268" w:type="dxa"/>
            <w:vMerge w:val="restart"/>
            <w:tcBorders>
              <w:top w:val="single" w:color="auto" w:sz="4" w:space="0"/>
              <w:left w:val="single" w:color="auto" w:sz="4" w:space="0"/>
              <w:bottom w:val="single" w:color="auto"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实际利用外资</w:t>
            </w:r>
          </w:p>
        </w:tc>
        <w:tc>
          <w:tcPr>
            <w:tcW w:w="2126" w:type="dxa"/>
            <w:vMerge w:val="restart"/>
            <w:tcBorders>
              <w:top w:val="single" w:color="auto" w:sz="4" w:space="0"/>
              <w:left w:val="single" w:color="auto" w:sz="4" w:space="0"/>
              <w:bottom w:val="single" w:color="auto" w:sz="4" w:space="0"/>
              <w:right w:val="nil"/>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合同利用外资</w:t>
            </w:r>
          </w:p>
        </w:tc>
      </w:tr>
      <w:tr>
        <w:tblPrEx>
          <w:tblCellMar>
            <w:top w:w="0" w:type="dxa"/>
            <w:left w:w="0" w:type="dxa"/>
            <w:bottom w:w="0" w:type="dxa"/>
            <w:right w:w="0" w:type="dxa"/>
          </w:tblCellMar>
        </w:tblPrEx>
        <w:trPr>
          <w:trHeight w:val="365" w:hRule="atLeast"/>
          <w:jc w:val="center"/>
        </w:trPr>
        <w:tc>
          <w:tcPr>
            <w:tcW w:w="2058" w:type="dxa"/>
            <w:vMerge w:val="continue"/>
            <w:tcBorders>
              <w:top w:val="single" w:color="auto" w:sz="4" w:space="0"/>
              <w:left w:val="nil"/>
              <w:bottom w:val="single" w:color="auto" w:sz="4" w:space="0"/>
              <w:right w:val="single" w:color="auto" w:sz="4" w:space="0"/>
            </w:tcBorders>
            <w:vAlign w:val="center"/>
          </w:tcPr>
          <w:p>
            <w:pPr>
              <w:snapToGrid w:val="0"/>
              <w:spacing w:line="240" w:lineRule="atLeast"/>
              <w:rPr>
                <w:rFonts w:ascii="宋体" w:hAnsi="宋体" w:cs="Arial Unicode MS"/>
                <w:sz w:val="21"/>
                <w:szCs w:val="21"/>
              </w:rPr>
            </w:pPr>
          </w:p>
        </w:tc>
        <w:tc>
          <w:tcPr>
            <w:tcW w:w="1955" w:type="dxa"/>
            <w:vMerge w:val="continue"/>
            <w:tcBorders>
              <w:top w:val="single" w:color="auto" w:sz="4" w:space="0"/>
              <w:left w:val="single" w:color="auto" w:sz="4" w:space="0"/>
              <w:bottom w:val="single" w:color="000000" w:sz="4" w:space="0"/>
              <w:right w:val="single" w:color="auto" w:sz="4" w:space="0"/>
            </w:tcBorders>
            <w:vAlign w:val="center"/>
          </w:tcPr>
          <w:p>
            <w:pPr>
              <w:snapToGrid w:val="0"/>
              <w:spacing w:line="240" w:lineRule="atLeast"/>
              <w:rPr>
                <w:rFonts w:ascii="宋体" w:hAnsi="宋体" w:cs="Arial Unicode MS"/>
                <w:sz w:val="21"/>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s="Arial Unicode MS"/>
                <w:sz w:val="21"/>
                <w:szCs w:val="21"/>
              </w:rPr>
            </w:pPr>
          </w:p>
        </w:tc>
        <w:tc>
          <w:tcPr>
            <w:tcW w:w="2126" w:type="dxa"/>
            <w:vMerge w:val="continue"/>
            <w:tcBorders>
              <w:top w:val="single" w:color="auto" w:sz="4" w:space="0"/>
              <w:left w:val="single" w:color="auto" w:sz="4" w:space="0"/>
              <w:bottom w:val="single" w:color="auto" w:sz="4" w:space="0"/>
              <w:right w:val="nil"/>
            </w:tcBorders>
            <w:vAlign w:val="center"/>
          </w:tcPr>
          <w:p>
            <w:pPr>
              <w:snapToGrid w:val="0"/>
              <w:spacing w:line="240" w:lineRule="atLeast"/>
              <w:rPr>
                <w:rFonts w:ascii="宋体" w:hAnsi="宋体" w:cs="Arial Unicode MS"/>
                <w:sz w:val="21"/>
                <w:szCs w:val="21"/>
              </w:rPr>
            </w:pPr>
          </w:p>
        </w:tc>
      </w:tr>
      <w:tr>
        <w:tblPrEx>
          <w:tblCellMar>
            <w:top w:w="0" w:type="dxa"/>
            <w:left w:w="0" w:type="dxa"/>
            <w:bottom w:w="0" w:type="dxa"/>
            <w:right w:w="0" w:type="dxa"/>
          </w:tblCellMar>
        </w:tblPrEx>
        <w:trPr>
          <w:trHeight w:val="986" w:hRule="atLeast"/>
          <w:jc w:val="center"/>
        </w:trPr>
        <w:tc>
          <w:tcPr>
            <w:tcW w:w="2058"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2006年</w:t>
            </w:r>
          </w:p>
        </w:tc>
        <w:tc>
          <w:tcPr>
            <w:tcW w:w="1955"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ascii="宋体" w:hAnsi="宋体"/>
                <w:sz w:val="21"/>
                <w:szCs w:val="21"/>
              </w:rPr>
              <w:t>38</w:t>
            </w:r>
          </w:p>
        </w:tc>
        <w:tc>
          <w:tcPr>
            <w:tcW w:w="2268"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ascii="宋体" w:hAnsi="宋体"/>
                <w:sz w:val="21"/>
                <w:szCs w:val="21"/>
              </w:rPr>
              <w:t>45711</w:t>
            </w:r>
          </w:p>
        </w:tc>
        <w:tc>
          <w:tcPr>
            <w:tcW w:w="2126" w:type="dxa"/>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ascii="宋体" w:hAnsi="宋体"/>
                <w:sz w:val="21"/>
                <w:szCs w:val="21"/>
              </w:rPr>
              <w:t>50611</w:t>
            </w:r>
          </w:p>
        </w:tc>
      </w:tr>
      <w:tr>
        <w:tblPrEx>
          <w:tblCellMar>
            <w:top w:w="0" w:type="dxa"/>
            <w:left w:w="0" w:type="dxa"/>
            <w:bottom w:w="0" w:type="dxa"/>
            <w:right w:w="0" w:type="dxa"/>
          </w:tblCellMar>
        </w:tblPrEx>
        <w:trPr>
          <w:trHeight w:val="986" w:hRule="atLeast"/>
          <w:jc w:val="center"/>
        </w:trPr>
        <w:tc>
          <w:tcPr>
            <w:tcW w:w="2058"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sz w:val="21"/>
                <w:szCs w:val="21"/>
              </w:rPr>
            </w:pPr>
            <w:r>
              <w:rPr>
                <w:rFonts w:ascii="宋体" w:hAnsi="宋体"/>
                <w:sz w:val="21"/>
                <w:szCs w:val="21"/>
              </w:rPr>
              <w:t>2007年</w:t>
            </w:r>
          </w:p>
        </w:tc>
        <w:tc>
          <w:tcPr>
            <w:tcW w:w="1955"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30</w:t>
            </w:r>
          </w:p>
        </w:tc>
        <w:tc>
          <w:tcPr>
            <w:tcW w:w="2268"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52893</w:t>
            </w:r>
          </w:p>
        </w:tc>
        <w:tc>
          <w:tcPr>
            <w:tcW w:w="2126" w:type="dxa"/>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71652</w:t>
            </w:r>
          </w:p>
        </w:tc>
      </w:tr>
      <w:tr>
        <w:tblPrEx>
          <w:tblCellMar>
            <w:top w:w="0" w:type="dxa"/>
            <w:left w:w="0" w:type="dxa"/>
            <w:bottom w:w="0" w:type="dxa"/>
            <w:right w:w="0" w:type="dxa"/>
          </w:tblCellMar>
        </w:tblPrEx>
        <w:trPr>
          <w:trHeight w:val="986" w:hRule="atLeast"/>
          <w:jc w:val="center"/>
        </w:trPr>
        <w:tc>
          <w:tcPr>
            <w:tcW w:w="2058"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2008年</w:t>
            </w:r>
          </w:p>
        </w:tc>
        <w:tc>
          <w:tcPr>
            <w:tcW w:w="1955"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30</w:t>
            </w:r>
          </w:p>
        </w:tc>
        <w:tc>
          <w:tcPr>
            <w:tcW w:w="2268"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highlight w:val="red"/>
              </w:rPr>
            </w:pPr>
            <w:r>
              <w:rPr>
                <w:rFonts w:hint="eastAsia" w:ascii="宋体" w:hAnsi="宋体"/>
                <w:sz w:val="21"/>
                <w:szCs w:val="21"/>
              </w:rPr>
              <w:t>55349</w:t>
            </w:r>
          </w:p>
        </w:tc>
        <w:tc>
          <w:tcPr>
            <w:tcW w:w="2126" w:type="dxa"/>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highlight w:val="red"/>
              </w:rPr>
            </w:pPr>
            <w:r>
              <w:rPr>
                <w:rFonts w:hint="eastAsia" w:ascii="宋体" w:hAnsi="宋体"/>
                <w:sz w:val="21"/>
                <w:szCs w:val="21"/>
              </w:rPr>
              <w:t>70245</w:t>
            </w:r>
          </w:p>
        </w:tc>
      </w:tr>
      <w:tr>
        <w:tblPrEx>
          <w:tblCellMar>
            <w:top w:w="0" w:type="dxa"/>
            <w:left w:w="0" w:type="dxa"/>
            <w:bottom w:w="0" w:type="dxa"/>
            <w:right w:w="0" w:type="dxa"/>
          </w:tblCellMar>
        </w:tblPrEx>
        <w:trPr>
          <w:trHeight w:val="986" w:hRule="atLeast"/>
          <w:jc w:val="center"/>
        </w:trPr>
        <w:tc>
          <w:tcPr>
            <w:tcW w:w="2058"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2009年</w:t>
            </w:r>
          </w:p>
        </w:tc>
        <w:tc>
          <w:tcPr>
            <w:tcW w:w="1955"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16</w:t>
            </w:r>
          </w:p>
        </w:tc>
        <w:tc>
          <w:tcPr>
            <w:tcW w:w="2268"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62178</w:t>
            </w:r>
          </w:p>
        </w:tc>
        <w:tc>
          <w:tcPr>
            <w:tcW w:w="2126" w:type="dxa"/>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60088</w:t>
            </w:r>
          </w:p>
        </w:tc>
      </w:tr>
      <w:tr>
        <w:tblPrEx>
          <w:tblCellMar>
            <w:top w:w="0" w:type="dxa"/>
            <w:left w:w="0" w:type="dxa"/>
            <w:bottom w:w="0" w:type="dxa"/>
            <w:right w:w="0" w:type="dxa"/>
          </w:tblCellMar>
        </w:tblPrEx>
        <w:trPr>
          <w:trHeight w:val="986" w:hRule="atLeast"/>
          <w:jc w:val="center"/>
        </w:trPr>
        <w:tc>
          <w:tcPr>
            <w:tcW w:w="2058"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2010年</w:t>
            </w:r>
          </w:p>
        </w:tc>
        <w:tc>
          <w:tcPr>
            <w:tcW w:w="1955"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31</w:t>
            </w:r>
          </w:p>
        </w:tc>
        <w:tc>
          <w:tcPr>
            <w:tcW w:w="2268"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62802</w:t>
            </w:r>
          </w:p>
        </w:tc>
        <w:tc>
          <w:tcPr>
            <w:tcW w:w="2126" w:type="dxa"/>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94501</w:t>
            </w:r>
          </w:p>
        </w:tc>
      </w:tr>
      <w:tr>
        <w:tblPrEx>
          <w:tblCellMar>
            <w:top w:w="0" w:type="dxa"/>
            <w:left w:w="0" w:type="dxa"/>
            <w:bottom w:w="0" w:type="dxa"/>
            <w:right w:w="0" w:type="dxa"/>
          </w:tblCellMar>
        </w:tblPrEx>
        <w:trPr>
          <w:trHeight w:val="986" w:hRule="atLeast"/>
          <w:jc w:val="center"/>
        </w:trPr>
        <w:tc>
          <w:tcPr>
            <w:tcW w:w="2058"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2011年</w:t>
            </w:r>
          </w:p>
        </w:tc>
        <w:tc>
          <w:tcPr>
            <w:tcW w:w="1955"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20</w:t>
            </w:r>
          </w:p>
        </w:tc>
        <w:tc>
          <w:tcPr>
            <w:tcW w:w="2268" w:type="dxa"/>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67230</w:t>
            </w:r>
          </w:p>
        </w:tc>
        <w:tc>
          <w:tcPr>
            <w:tcW w:w="2126" w:type="dxa"/>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130223</w:t>
            </w:r>
          </w:p>
        </w:tc>
      </w:tr>
      <w:tr>
        <w:tblPrEx>
          <w:tblCellMar>
            <w:top w:w="0" w:type="dxa"/>
            <w:left w:w="0" w:type="dxa"/>
            <w:bottom w:w="0" w:type="dxa"/>
            <w:right w:w="0" w:type="dxa"/>
          </w:tblCellMar>
        </w:tblPrEx>
        <w:trPr>
          <w:trHeight w:val="986" w:hRule="atLeast"/>
          <w:jc w:val="center"/>
        </w:trPr>
        <w:tc>
          <w:tcPr>
            <w:tcW w:w="2058" w:type="dxa"/>
            <w:tcBorders>
              <w:top w:val="nil"/>
              <w:left w:val="nil"/>
              <w:bottom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2012年</w:t>
            </w:r>
          </w:p>
        </w:tc>
        <w:tc>
          <w:tcPr>
            <w:tcW w:w="1955" w:type="dxa"/>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42</w:t>
            </w:r>
          </w:p>
        </w:tc>
        <w:tc>
          <w:tcPr>
            <w:tcW w:w="2268" w:type="dxa"/>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91392</w:t>
            </w:r>
          </w:p>
        </w:tc>
        <w:tc>
          <w:tcPr>
            <w:tcW w:w="2126" w:type="dxa"/>
            <w:tcBorders>
              <w:top w:val="nil"/>
              <w:left w:val="nil"/>
              <w:bottom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150123</w:t>
            </w:r>
          </w:p>
        </w:tc>
      </w:tr>
      <w:tr>
        <w:tblPrEx>
          <w:tblCellMar>
            <w:top w:w="0" w:type="dxa"/>
            <w:left w:w="0" w:type="dxa"/>
            <w:bottom w:w="0" w:type="dxa"/>
            <w:right w:w="0" w:type="dxa"/>
          </w:tblCellMar>
        </w:tblPrEx>
        <w:trPr>
          <w:trHeight w:val="986" w:hRule="atLeast"/>
          <w:jc w:val="center"/>
        </w:trPr>
        <w:tc>
          <w:tcPr>
            <w:tcW w:w="2058" w:type="dxa"/>
            <w:tcBorders>
              <w:top w:val="nil"/>
              <w:left w:val="nil"/>
              <w:bottom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2013年</w:t>
            </w:r>
          </w:p>
        </w:tc>
        <w:tc>
          <w:tcPr>
            <w:tcW w:w="1955" w:type="dxa"/>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47</w:t>
            </w:r>
          </w:p>
        </w:tc>
        <w:tc>
          <w:tcPr>
            <w:tcW w:w="2268" w:type="dxa"/>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95613</w:t>
            </w:r>
          </w:p>
        </w:tc>
        <w:tc>
          <w:tcPr>
            <w:tcW w:w="2126" w:type="dxa"/>
            <w:tcBorders>
              <w:top w:val="nil"/>
              <w:left w:val="nil"/>
              <w:bottom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157760</w:t>
            </w:r>
          </w:p>
        </w:tc>
      </w:tr>
      <w:tr>
        <w:tblPrEx>
          <w:tblCellMar>
            <w:top w:w="0" w:type="dxa"/>
            <w:left w:w="0" w:type="dxa"/>
            <w:bottom w:w="0" w:type="dxa"/>
            <w:right w:w="0" w:type="dxa"/>
          </w:tblCellMar>
        </w:tblPrEx>
        <w:trPr>
          <w:trHeight w:val="986" w:hRule="atLeast"/>
          <w:jc w:val="center"/>
        </w:trPr>
        <w:tc>
          <w:tcPr>
            <w:tcW w:w="2058" w:type="dxa"/>
            <w:tcBorders>
              <w:top w:val="nil"/>
              <w:left w:val="nil"/>
              <w:bottom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2014年</w:t>
            </w:r>
          </w:p>
        </w:tc>
        <w:tc>
          <w:tcPr>
            <w:tcW w:w="1955" w:type="dxa"/>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59</w:t>
            </w:r>
          </w:p>
        </w:tc>
        <w:tc>
          <w:tcPr>
            <w:tcW w:w="2268" w:type="dxa"/>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100380</w:t>
            </w:r>
          </w:p>
        </w:tc>
        <w:tc>
          <w:tcPr>
            <w:tcW w:w="2126" w:type="dxa"/>
            <w:tcBorders>
              <w:top w:val="nil"/>
              <w:left w:val="nil"/>
              <w:bottom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165480</w:t>
            </w:r>
          </w:p>
        </w:tc>
      </w:tr>
      <w:tr>
        <w:tblPrEx>
          <w:tblCellMar>
            <w:top w:w="0" w:type="dxa"/>
            <w:left w:w="0" w:type="dxa"/>
            <w:bottom w:w="0" w:type="dxa"/>
            <w:right w:w="0" w:type="dxa"/>
          </w:tblCellMar>
        </w:tblPrEx>
        <w:trPr>
          <w:trHeight w:val="986" w:hRule="atLeast"/>
          <w:jc w:val="center"/>
        </w:trPr>
        <w:tc>
          <w:tcPr>
            <w:tcW w:w="2058" w:type="dxa"/>
            <w:tcBorders>
              <w:top w:val="nil"/>
              <w:left w:val="nil"/>
              <w:bottom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2015年</w:t>
            </w:r>
          </w:p>
        </w:tc>
        <w:tc>
          <w:tcPr>
            <w:tcW w:w="1955" w:type="dxa"/>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221</w:t>
            </w:r>
          </w:p>
        </w:tc>
        <w:tc>
          <w:tcPr>
            <w:tcW w:w="2268" w:type="dxa"/>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102300</w:t>
            </w:r>
          </w:p>
        </w:tc>
        <w:tc>
          <w:tcPr>
            <w:tcW w:w="2126" w:type="dxa"/>
            <w:tcBorders>
              <w:top w:val="nil"/>
              <w:left w:val="nil"/>
              <w:bottom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278920</w:t>
            </w:r>
          </w:p>
        </w:tc>
      </w:tr>
      <w:tr>
        <w:tblPrEx>
          <w:tblCellMar>
            <w:top w:w="0" w:type="dxa"/>
            <w:left w:w="0" w:type="dxa"/>
            <w:bottom w:w="0" w:type="dxa"/>
            <w:right w:w="0" w:type="dxa"/>
          </w:tblCellMar>
        </w:tblPrEx>
        <w:trPr>
          <w:trHeight w:val="986" w:hRule="atLeast"/>
          <w:jc w:val="center"/>
        </w:trPr>
        <w:tc>
          <w:tcPr>
            <w:tcW w:w="2058" w:type="dxa"/>
            <w:tcBorders>
              <w:top w:val="nil"/>
              <w:left w:val="nil"/>
              <w:bottom w:val="single" w:color="auto"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2016年</w:t>
            </w:r>
          </w:p>
        </w:tc>
        <w:tc>
          <w:tcPr>
            <w:tcW w:w="1955" w:type="dxa"/>
            <w:tcBorders>
              <w:top w:val="nil"/>
              <w:left w:val="nil"/>
              <w:bottom w:val="single" w:color="auto" w:sz="4" w:space="0"/>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285</w:t>
            </w:r>
          </w:p>
        </w:tc>
        <w:tc>
          <w:tcPr>
            <w:tcW w:w="2268" w:type="dxa"/>
            <w:tcBorders>
              <w:top w:val="nil"/>
              <w:left w:val="nil"/>
              <w:bottom w:val="single" w:color="auto" w:sz="4" w:space="0"/>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62506</w:t>
            </w:r>
          </w:p>
        </w:tc>
        <w:tc>
          <w:tcPr>
            <w:tcW w:w="2126" w:type="dxa"/>
            <w:tcBorders>
              <w:top w:val="nil"/>
              <w:left w:val="nil"/>
              <w:bottom w:val="single" w:color="auto" w:sz="4" w:space="0"/>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320959</w:t>
            </w:r>
          </w:p>
        </w:tc>
      </w:tr>
    </w:tbl>
    <w:p>
      <w:pPr>
        <w:spacing w:line="360" w:lineRule="auto"/>
        <w:rPr>
          <w:rFonts w:ascii="黑体" w:hAnsi="宋体" w:eastAsia="黑体"/>
          <w:b/>
          <w:bCs/>
          <w:sz w:val="28"/>
          <w:szCs w:val="28"/>
        </w:rPr>
      </w:pPr>
    </w:p>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主要年份进出口情况</w:t>
      </w:r>
    </w:p>
    <w:tbl>
      <w:tblPr>
        <w:tblStyle w:val="5"/>
        <w:tblW w:w="8562" w:type="dxa"/>
        <w:jc w:val="center"/>
        <w:tblLayout w:type="fixed"/>
        <w:tblCellMar>
          <w:top w:w="0" w:type="dxa"/>
          <w:left w:w="0" w:type="dxa"/>
          <w:bottom w:w="0" w:type="dxa"/>
          <w:right w:w="0" w:type="dxa"/>
        </w:tblCellMar>
      </w:tblPr>
      <w:tblGrid>
        <w:gridCol w:w="2130"/>
        <w:gridCol w:w="1950"/>
        <w:gridCol w:w="179"/>
        <w:gridCol w:w="1002"/>
        <w:gridCol w:w="38"/>
        <w:gridCol w:w="1097"/>
        <w:gridCol w:w="590"/>
        <w:gridCol w:w="1531"/>
        <w:gridCol w:w="45"/>
      </w:tblGrid>
      <w:tr>
        <w:tblPrEx>
          <w:tblCellMar>
            <w:top w:w="0" w:type="dxa"/>
            <w:left w:w="0" w:type="dxa"/>
            <w:bottom w:w="0" w:type="dxa"/>
            <w:right w:w="0" w:type="dxa"/>
          </w:tblCellMar>
        </w:tblPrEx>
        <w:trPr>
          <w:gridAfter w:val="1"/>
          <w:wAfter w:w="45" w:type="dxa"/>
          <w:trHeight w:val="665" w:hRule="atLeast"/>
          <w:jc w:val="center"/>
        </w:trPr>
        <w:tc>
          <w:tcPr>
            <w:tcW w:w="2130" w:type="dxa"/>
            <w:tcBorders>
              <w:top w:val="nil"/>
              <w:left w:val="nil"/>
              <w:bottom w:val="nil"/>
              <w:right w:val="nil"/>
            </w:tcBorders>
            <w:tcMar>
              <w:top w:w="19" w:type="dxa"/>
              <w:left w:w="19" w:type="dxa"/>
              <w:bottom w:w="0" w:type="dxa"/>
              <w:right w:w="19" w:type="dxa"/>
            </w:tcMar>
            <w:vAlign w:val="bottom"/>
          </w:tcPr>
          <w:p>
            <w:pPr>
              <w:snapToGrid w:val="0"/>
              <w:spacing w:line="240" w:lineRule="atLeast"/>
              <w:rPr>
                <w:rFonts w:ascii="宋体" w:hAnsi="宋体" w:cs="Arial Unicode MS"/>
                <w:sz w:val="21"/>
                <w:szCs w:val="21"/>
              </w:rPr>
            </w:pPr>
          </w:p>
        </w:tc>
        <w:tc>
          <w:tcPr>
            <w:tcW w:w="2129" w:type="dxa"/>
            <w:gridSpan w:val="2"/>
            <w:tcBorders>
              <w:top w:val="nil"/>
              <w:left w:val="nil"/>
              <w:bottom w:val="nil"/>
              <w:right w:val="nil"/>
            </w:tcBorders>
            <w:tcMar>
              <w:top w:w="19" w:type="dxa"/>
              <w:left w:w="19" w:type="dxa"/>
              <w:bottom w:w="0" w:type="dxa"/>
              <w:right w:w="19" w:type="dxa"/>
            </w:tcMar>
            <w:vAlign w:val="bottom"/>
          </w:tcPr>
          <w:p>
            <w:pPr>
              <w:snapToGrid w:val="0"/>
              <w:spacing w:line="240" w:lineRule="atLeast"/>
              <w:rPr>
                <w:rFonts w:ascii="宋体" w:hAnsi="宋体" w:cs="Arial Unicode MS"/>
                <w:sz w:val="21"/>
                <w:szCs w:val="21"/>
              </w:rPr>
            </w:pPr>
          </w:p>
        </w:tc>
        <w:tc>
          <w:tcPr>
            <w:tcW w:w="4258" w:type="dxa"/>
            <w:gridSpan w:val="5"/>
            <w:tcBorders>
              <w:top w:val="nil"/>
              <w:left w:val="nil"/>
              <w:bottom w:val="single" w:color="auto" w:sz="4" w:space="0"/>
              <w:right w:val="nil"/>
            </w:tcBorders>
            <w:tcMar>
              <w:top w:w="19" w:type="dxa"/>
              <w:left w:w="19" w:type="dxa"/>
              <w:bottom w:w="0" w:type="dxa"/>
              <w:right w:w="19" w:type="dxa"/>
            </w:tcMar>
            <w:vAlign w:val="bottom"/>
          </w:tcPr>
          <w:p>
            <w:pPr>
              <w:snapToGrid w:val="0"/>
              <w:spacing w:line="240" w:lineRule="atLeast"/>
              <w:jc w:val="right"/>
              <w:rPr>
                <w:rFonts w:ascii="宋体" w:hAnsi="宋体" w:cs="Arial Unicode MS"/>
                <w:b/>
                <w:sz w:val="21"/>
                <w:szCs w:val="21"/>
              </w:rPr>
            </w:pPr>
            <w:r>
              <w:rPr>
                <w:rFonts w:hint="eastAsia" w:ascii="宋体" w:hAnsi="宋体"/>
                <w:b/>
                <w:sz w:val="21"/>
                <w:szCs w:val="21"/>
              </w:rPr>
              <w:t>单位：万美元/万元</w:t>
            </w:r>
          </w:p>
        </w:tc>
      </w:tr>
      <w:tr>
        <w:tblPrEx>
          <w:tblCellMar>
            <w:top w:w="0" w:type="dxa"/>
            <w:left w:w="0" w:type="dxa"/>
            <w:bottom w:w="0" w:type="dxa"/>
            <w:right w:w="0" w:type="dxa"/>
          </w:tblCellMar>
        </w:tblPrEx>
        <w:trPr>
          <w:gridAfter w:val="1"/>
          <w:wAfter w:w="45" w:type="dxa"/>
          <w:cantSplit/>
          <w:trHeight w:val="563" w:hRule="atLeast"/>
          <w:jc w:val="center"/>
        </w:trPr>
        <w:tc>
          <w:tcPr>
            <w:tcW w:w="2130" w:type="dxa"/>
            <w:vMerge w:val="restart"/>
            <w:tcBorders>
              <w:top w:val="single" w:color="auto" w:sz="4" w:space="0"/>
              <w:left w:val="nil"/>
              <w:bottom w:val="single" w:color="000000"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年  份</w:t>
            </w:r>
          </w:p>
        </w:tc>
        <w:tc>
          <w:tcPr>
            <w:tcW w:w="2129" w:type="dxa"/>
            <w:gridSpan w:val="2"/>
            <w:vMerge w:val="restart"/>
            <w:tcBorders>
              <w:top w:val="single" w:color="auto" w:sz="4" w:space="0"/>
              <w:left w:val="single" w:color="auto" w:sz="4" w:space="0"/>
              <w:bottom w:val="single" w:color="000000" w:sz="4" w:space="0"/>
              <w:right w:val="nil"/>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进出口总额</w:t>
            </w:r>
          </w:p>
        </w:tc>
        <w:tc>
          <w:tcPr>
            <w:tcW w:w="2137" w:type="dxa"/>
            <w:gridSpan w:val="3"/>
            <w:tcBorders>
              <w:top w:val="nil"/>
              <w:left w:val="nil"/>
              <w:bottom w:val="single" w:color="auto" w:sz="4" w:space="0"/>
              <w:right w:val="nil"/>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p>
        </w:tc>
        <w:tc>
          <w:tcPr>
            <w:tcW w:w="2121" w:type="dxa"/>
            <w:gridSpan w:val="2"/>
            <w:tcBorders>
              <w:top w:val="nil"/>
              <w:left w:val="nil"/>
              <w:bottom w:val="single" w:color="auto" w:sz="4" w:space="0"/>
              <w:right w:val="nil"/>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p>
        </w:tc>
      </w:tr>
      <w:tr>
        <w:tblPrEx>
          <w:tblCellMar>
            <w:top w:w="0" w:type="dxa"/>
            <w:left w:w="0" w:type="dxa"/>
            <w:bottom w:w="0" w:type="dxa"/>
            <w:right w:w="0" w:type="dxa"/>
          </w:tblCellMar>
        </w:tblPrEx>
        <w:trPr>
          <w:gridAfter w:val="1"/>
          <w:wAfter w:w="45" w:type="dxa"/>
          <w:cantSplit/>
          <w:trHeight w:val="563" w:hRule="atLeast"/>
          <w:jc w:val="center"/>
        </w:trPr>
        <w:tc>
          <w:tcPr>
            <w:tcW w:w="2130" w:type="dxa"/>
            <w:vMerge w:val="continue"/>
            <w:tcBorders>
              <w:top w:val="single" w:color="auto" w:sz="4" w:space="0"/>
              <w:left w:val="nil"/>
              <w:bottom w:val="single" w:color="000000" w:sz="4" w:space="0"/>
              <w:right w:val="single" w:color="auto" w:sz="4" w:space="0"/>
            </w:tcBorders>
            <w:vAlign w:val="center"/>
          </w:tcPr>
          <w:p>
            <w:pPr>
              <w:snapToGrid w:val="0"/>
              <w:spacing w:line="240" w:lineRule="atLeast"/>
              <w:rPr>
                <w:rFonts w:ascii="宋体" w:hAnsi="宋体" w:cs="Arial Unicode MS"/>
                <w:sz w:val="21"/>
                <w:szCs w:val="21"/>
              </w:rPr>
            </w:pPr>
          </w:p>
        </w:tc>
        <w:tc>
          <w:tcPr>
            <w:tcW w:w="2129" w:type="dxa"/>
            <w:gridSpan w:val="2"/>
            <w:vMerge w:val="continue"/>
            <w:tcBorders>
              <w:top w:val="single" w:color="auto" w:sz="4" w:space="0"/>
              <w:left w:val="single" w:color="auto" w:sz="4" w:space="0"/>
              <w:bottom w:val="single" w:color="000000" w:sz="4" w:space="0"/>
              <w:right w:val="nil"/>
            </w:tcBorders>
            <w:vAlign w:val="center"/>
          </w:tcPr>
          <w:p>
            <w:pPr>
              <w:snapToGrid w:val="0"/>
              <w:spacing w:line="240" w:lineRule="atLeast"/>
              <w:rPr>
                <w:rFonts w:ascii="宋体" w:hAnsi="宋体" w:cs="Arial Unicode MS"/>
                <w:sz w:val="21"/>
                <w:szCs w:val="21"/>
              </w:rPr>
            </w:pPr>
          </w:p>
        </w:tc>
        <w:tc>
          <w:tcPr>
            <w:tcW w:w="2137" w:type="dxa"/>
            <w:gridSpan w:val="3"/>
            <w:tcBorders>
              <w:top w:val="nil"/>
              <w:left w:val="single" w:color="auto" w:sz="4" w:space="0"/>
              <w:bottom w:val="single" w:color="auto" w:sz="4" w:space="0"/>
              <w:right w:val="single" w:color="auto" w:sz="4" w:space="0"/>
            </w:tcBorders>
            <w:tcMar>
              <w:top w:w="19" w:type="dxa"/>
              <w:left w:w="19" w:type="dxa"/>
              <w:bottom w:w="0" w:type="dxa"/>
              <w:right w:w="19" w:type="dxa"/>
            </w:tcMar>
            <w:vAlign w:val="bottom"/>
          </w:tcPr>
          <w:p>
            <w:pPr>
              <w:snapToGrid w:val="0"/>
              <w:spacing w:line="240" w:lineRule="atLeast"/>
              <w:jc w:val="center"/>
              <w:rPr>
                <w:rFonts w:ascii="宋体" w:hAnsi="宋体" w:cs="Arial Unicode MS"/>
                <w:sz w:val="21"/>
                <w:szCs w:val="21"/>
              </w:rPr>
            </w:pPr>
            <w:r>
              <w:rPr>
                <w:rFonts w:hint="eastAsia" w:ascii="宋体" w:hAnsi="宋体"/>
                <w:sz w:val="21"/>
                <w:szCs w:val="21"/>
              </w:rPr>
              <w:t>进口</w:t>
            </w:r>
          </w:p>
        </w:tc>
        <w:tc>
          <w:tcPr>
            <w:tcW w:w="2121" w:type="dxa"/>
            <w:gridSpan w:val="2"/>
            <w:tcBorders>
              <w:top w:val="nil"/>
              <w:left w:val="nil"/>
              <w:bottom w:val="single" w:color="auto" w:sz="4" w:space="0"/>
              <w:right w:val="nil"/>
            </w:tcBorders>
            <w:tcMar>
              <w:top w:w="19" w:type="dxa"/>
              <w:left w:w="19" w:type="dxa"/>
              <w:bottom w:w="0" w:type="dxa"/>
              <w:right w:w="19" w:type="dxa"/>
            </w:tcMar>
            <w:vAlign w:val="bottom"/>
          </w:tcPr>
          <w:p>
            <w:pPr>
              <w:snapToGrid w:val="0"/>
              <w:spacing w:line="240" w:lineRule="atLeast"/>
              <w:jc w:val="center"/>
              <w:rPr>
                <w:rFonts w:ascii="宋体" w:hAnsi="宋体" w:cs="Arial Unicode MS"/>
                <w:sz w:val="21"/>
                <w:szCs w:val="21"/>
              </w:rPr>
            </w:pPr>
            <w:r>
              <w:rPr>
                <w:rFonts w:hint="eastAsia" w:ascii="宋体" w:hAnsi="宋体"/>
                <w:sz w:val="21"/>
                <w:szCs w:val="21"/>
              </w:rPr>
              <w:t>出口</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bottom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sz w:val="21"/>
                <w:szCs w:val="21"/>
              </w:rPr>
            </w:pPr>
            <w:r>
              <w:rPr>
                <w:rFonts w:ascii="宋体" w:hAnsi="宋体"/>
                <w:sz w:val="21"/>
                <w:szCs w:val="21"/>
              </w:rPr>
              <w:t>2007年</w:t>
            </w:r>
          </w:p>
        </w:tc>
        <w:tc>
          <w:tcPr>
            <w:tcW w:w="2129" w:type="dxa"/>
            <w:gridSpan w:val="2"/>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486388</w:t>
            </w:r>
          </w:p>
        </w:tc>
        <w:tc>
          <w:tcPr>
            <w:tcW w:w="2137" w:type="dxa"/>
            <w:gridSpan w:val="3"/>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272911</w:t>
            </w:r>
          </w:p>
        </w:tc>
        <w:tc>
          <w:tcPr>
            <w:tcW w:w="2121" w:type="dxa"/>
            <w:gridSpan w:val="2"/>
            <w:tcBorders>
              <w:top w:val="nil"/>
              <w:left w:val="nil"/>
              <w:bottom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213477</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bottom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2008年</w:t>
            </w:r>
          </w:p>
        </w:tc>
        <w:tc>
          <w:tcPr>
            <w:tcW w:w="2129" w:type="dxa"/>
            <w:gridSpan w:val="2"/>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531503</w:t>
            </w:r>
          </w:p>
        </w:tc>
        <w:tc>
          <w:tcPr>
            <w:tcW w:w="2137" w:type="dxa"/>
            <w:gridSpan w:val="3"/>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307882</w:t>
            </w:r>
          </w:p>
        </w:tc>
        <w:tc>
          <w:tcPr>
            <w:tcW w:w="2121" w:type="dxa"/>
            <w:gridSpan w:val="2"/>
            <w:tcBorders>
              <w:top w:val="nil"/>
              <w:left w:val="nil"/>
              <w:bottom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223621</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bottom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2009年</w:t>
            </w:r>
          </w:p>
        </w:tc>
        <w:tc>
          <w:tcPr>
            <w:tcW w:w="2129" w:type="dxa"/>
            <w:gridSpan w:val="2"/>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617047</w:t>
            </w:r>
          </w:p>
        </w:tc>
        <w:tc>
          <w:tcPr>
            <w:tcW w:w="2137" w:type="dxa"/>
            <w:gridSpan w:val="3"/>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368974</w:t>
            </w:r>
          </w:p>
        </w:tc>
        <w:tc>
          <w:tcPr>
            <w:tcW w:w="2121" w:type="dxa"/>
            <w:gridSpan w:val="2"/>
            <w:tcBorders>
              <w:top w:val="nil"/>
              <w:left w:val="nil"/>
              <w:bottom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248073</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2010年</w:t>
            </w:r>
          </w:p>
        </w:tc>
        <w:tc>
          <w:tcPr>
            <w:tcW w:w="2129" w:type="dxa"/>
            <w:gridSpan w:val="2"/>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1005521</w:t>
            </w:r>
          </w:p>
        </w:tc>
        <w:tc>
          <w:tcPr>
            <w:tcW w:w="2137" w:type="dxa"/>
            <w:gridSpan w:val="3"/>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650956</w:t>
            </w:r>
          </w:p>
        </w:tc>
        <w:tc>
          <w:tcPr>
            <w:tcW w:w="2121" w:type="dxa"/>
            <w:gridSpan w:val="2"/>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354565</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2011年</w:t>
            </w:r>
          </w:p>
        </w:tc>
        <w:tc>
          <w:tcPr>
            <w:tcW w:w="2129" w:type="dxa"/>
            <w:gridSpan w:val="2"/>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1067042</w:t>
            </w:r>
          </w:p>
        </w:tc>
        <w:tc>
          <w:tcPr>
            <w:tcW w:w="2137" w:type="dxa"/>
            <w:gridSpan w:val="3"/>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665277</w:t>
            </w:r>
          </w:p>
        </w:tc>
        <w:tc>
          <w:tcPr>
            <w:tcW w:w="2121" w:type="dxa"/>
            <w:gridSpan w:val="2"/>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401764</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2012年</w:t>
            </w:r>
          </w:p>
        </w:tc>
        <w:tc>
          <w:tcPr>
            <w:tcW w:w="2129" w:type="dxa"/>
            <w:gridSpan w:val="2"/>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1379851</w:t>
            </w:r>
          </w:p>
        </w:tc>
        <w:tc>
          <w:tcPr>
            <w:tcW w:w="2137" w:type="dxa"/>
            <w:gridSpan w:val="3"/>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766295</w:t>
            </w:r>
          </w:p>
        </w:tc>
        <w:tc>
          <w:tcPr>
            <w:tcW w:w="2121" w:type="dxa"/>
            <w:gridSpan w:val="2"/>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613556</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bottom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2013年</w:t>
            </w:r>
          </w:p>
        </w:tc>
        <w:tc>
          <w:tcPr>
            <w:tcW w:w="2129" w:type="dxa"/>
            <w:gridSpan w:val="2"/>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1587331</w:t>
            </w:r>
          </w:p>
        </w:tc>
        <w:tc>
          <w:tcPr>
            <w:tcW w:w="2137" w:type="dxa"/>
            <w:gridSpan w:val="3"/>
            <w:tcBorders>
              <w:top w:val="nil"/>
              <w:left w:val="nil"/>
              <w:bottom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785525</w:t>
            </w:r>
          </w:p>
        </w:tc>
        <w:tc>
          <w:tcPr>
            <w:tcW w:w="2121" w:type="dxa"/>
            <w:gridSpan w:val="2"/>
            <w:tcBorders>
              <w:top w:val="nil"/>
              <w:left w:val="nil"/>
              <w:bottom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801807</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2014年</w:t>
            </w:r>
          </w:p>
        </w:tc>
        <w:tc>
          <w:tcPr>
            <w:tcW w:w="2129" w:type="dxa"/>
            <w:gridSpan w:val="2"/>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2103507</w:t>
            </w:r>
          </w:p>
        </w:tc>
        <w:tc>
          <w:tcPr>
            <w:tcW w:w="2137" w:type="dxa"/>
            <w:gridSpan w:val="3"/>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886837</w:t>
            </w:r>
          </w:p>
        </w:tc>
        <w:tc>
          <w:tcPr>
            <w:tcW w:w="2121" w:type="dxa"/>
            <w:gridSpan w:val="2"/>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1216670</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2015年</w:t>
            </w:r>
          </w:p>
        </w:tc>
        <w:tc>
          <w:tcPr>
            <w:tcW w:w="2129" w:type="dxa"/>
            <w:gridSpan w:val="2"/>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2463613</w:t>
            </w:r>
          </w:p>
        </w:tc>
        <w:tc>
          <w:tcPr>
            <w:tcW w:w="2137" w:type="dxa"/>
            <w:gridSpan w:val="3"/>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800664</w:t>
            </w:r>
          </w:p>
        </w:tc>
        <w:tc>
          <w:tcPr>
            <w:tcW w:w="2121" w:type="dxa"/>
            <w:gridSpan w:val="2"/>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rPr>
            </w:pPr>
            <w:r>
              <w:rPr>
                <w:rFonts w:hint="eastAsia" w:ascii="宋体" w:hAnsi="宋体"/>
                <w:sz w:val="21"/>
                <w:szCs w:val="21"/>
              </w:rPr>
              <w:t>1662949</w:t>
            </w:r>
          </w:p>
        </w:tc>
      </w:tr>
      <w:tr>
        <w:tblPrEx>
          <w:tblCellMar>
            <w:top w:w="0" w:type="dxa"/>
            <w:left w:w="0" w:type="dxa"/>
            <w:bottom w:w="0" w:type="dxa"/>
            <w:right w:w="0" w:type="dxa"/>
          </w:tblCellMar>
        </w:tblPrEx>
        <w:trPr>
          <w:gridAfter w:val="1"/>
          <w:wAfter w:w="45" w:type="dxa"/>
          <w:trHeight w:val="993" w:hRule="atLeast"/>
          <w:jc w:val="center"/>
        </w:trPr>
        <w:tc>
          <w:tcPr>
            <w:tcW w:w="2130" w:type="dxa"/>
            <w:tcBorders>
              <w:top w:val="nil"/>
              <w:left w:val="nil"/>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highlight w:val="yellow"/>
              </w:rPr>
            </w:pPr>
            <w:r>
              <w:rPr>
                <w:rFonts w:hint="eastAsia" w:ascii="宋体" w:hAnsi="宋体" w:cs="Arial Unicode MS"/>
                <w:sz w:val="21"/>
                <w:szCs w:val="21"/>
              </w:rPr>
              <w:t>2016年</w:t>
            </w:r>
          </w:p>
        </w:tc>
        <w:tc>
          <w:tcPr>
            <w:tcW w:w="2129" w:type="dxa"/>
            <w:gridSpan w:val="2"/>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highlight w:val="yellow"/>
              </w:rPr>
            </w:pPr>
            <w:r>
              <w:rPr>
                <w:rFonts w:ascii="宋体" w:hAnsi="宋体"/>
                <w:sz w:val="21"/>
                <w:szCs w:val="21"/>
              </w:rPr>
              <w:t>16942830</w:t>
            </w:r>
          </w:p>
        </w:tc>
        <w:tc>
          <w:tcPr>
            <w:tcW w:w="2137" w:type="dxa"/>
            <w:gridSpan w:val="3"/>
            <w:tcBorders>
              <w:top w:val="nil"/>
              <w:left w:val="nil"/>
              <w:right w:val="single" w:color="auto" w:sz="4" w:space="0"/>
            </w:tcBorders>
            <w:tcMar>
              <w:top w:w="19" w:type="dxa"/>
              <w:left w:w="19" w:type="dxa"/>
              <w:bottom w:w="0" w:type="dxa"/>
              <w:right w:w="19" w:type="dxa"/>
            </w:tcMar>
            <w:vAlign w:val="center"/>
          </w:tcPr>
          <w:p>
            <w:pPr>
              <w:ind w:right="105"/>
              <w:jc w:val="right"/>
              <w:rPr>
                <w:rFonts w:ascii="宋体" w:hAnsi="宋体"/>
                <w:sz w:val="21"/>
                <w:szCs w:val="21"/>
                <w:highlight w:val="yellow"/>
              </w:rPr>
            </w:pPr>
            <w:r>
              <w:rPr>
                <w:rFonts w:ascii="宋体" w:hAnsi="宋体"/>
                <w:sz w:val="21"/>
                <w:szCs w:val="21"/>
              </w:rPr>
              <w:t>6371007</w:t>
            </w:r>
          </w:p>
        </w:tc>
        <w:tc>
          <w:tcPr>
            <w:tcW w:w="2121" w:type="dxa"/>
            <w:gridSpan w:val="2"/>
            <w:tcBorders>
              <w:top w:val="nil"/>
              <w:left w:val="nil"/>
              <w:right w:val="nil"/>
            </w:tcBorders>
            <w:tcMar>
              <w:top w:w="19" w:type="dxa"/>
              <w:left w:w="19" w:type="dxa"/>
              <w:bottom w:w="0" w:type="dxa"/>
              <w:right w:w="19" w:type="dxa"/>
            </w:tcMar>
            <w:vAlign w:val="center"/>
          </w:tcPr>
          <w:p>
            <w:pPr>
              <w:ind w:right="105"/>
              <w:jc w:val="right"/>
              <w:rPr>
                <w:rFonts w:ascii="宋体" w:hAnsi="宋体"/>
                <w:sz w:val="21"/>
                <w:szCs w:val="21"/>
                <w:highlight w:val="yellow"/>
              </w:rPr>
            </w:pPr>
            <w:r>
              <w:rPr>
                <w:rFonts w:ascii="宋体" w:hAnsi="宋体"/>
                <w:sz w:val="21"/>
                <w:szCs w:val="21"/>
              </w:rPr>
              <w:t>10571823</w:t>
            </w:r>
          </w:p>
        </w:tc>
      </w:tr>
      <w:tr>
        <w:tblPrEx>
          <w:tblCellMar>
            <w:top w:w="0" w:type="dxa"/>
            <w:left w:w="0" w:type="dxa"/>
            <w:bottom w:w="0" w:type="dxa"/>
            <w:right w:w="0" w:type="dxa"/>
          </w:tblCellMar>
        </w:tblPrEx>
        <w:trPr>
          <w:gridAfter w:val="1"/>
          <w:wAfter w:w="45" w:type="dxa"/>
          <w:trHeight w:val="174" w:hRule="atLeast"/>
          <w:jc w:val="center"/>
        </w:trPr>
        <w:tc>
          <w:tcPr>
            <w:tcW w:w="2130" w:type="dxa"/>
            <w:tcBorders>
              <w:top w:val="nil"/>
              <w:left w:val="nil"/>
              <w:bottom w:val="single" w:color="auto" w:sz="4" w:space="0"/>
              <w:right w:val="single" w:color="auto" w:sz="4" w:space="0"/>
            </w:tcBorders>
            <w:tcMar>
              <w:top w:w="19" w:type="dxa"/>
              <w:left w:w="19" w:type="dxa"/>
              <w:bottom w:w="0" w:type="dxa"/>
              <w:right w:w="19" w:type="dxa"/>
            </w:tcMar>
            <w:vAlign w:val="center"/>
          </w:tcPr>
          <w:p>
            <w:pPr>
              <w:snapToGrid w:val="0"/>
              <w:spacing w:line="240" w:lineRule="atLeast"/>
              <w:jc w:val="center"/>
              <w:rPr>
                <w:rFonts w:ascii="宋体" w:hAnsi="宋体" w:cs="Arial Unicode MS"/>
                <w:sz w:val="21"/>
                <w:szCs w:val="21"/>
                <w:highlight w:val="yellow"/>
              </w:rPr>
            </w:pPr>
          </w:p>
        </w:tc>
        <w:tc>
          <w:tcPr>
            <w:tcW w:w="2129" w:type="dxa"/>
            <w:gridSpan w:val="2"/>
            <w:tcBorders>
              <w:top w:val="nil"/>
              <w:left w:val="nil"/>
              <w:bottom w:val="single" w:color="auto" w:sz="4" w:space="0"/>
              <w:right w:val="single" w:color="auto" w:sz="4" w:space="0"/>
            </w:tcBorders>
            <w:tcMar>
              <w:top w:w="19" w:type="dxa"/>
              <w:left w:w="19" w:type="dxa"/>
              <w:bottom w:w="0" w:type="dxa"/>
              <w:right w:w="19" w:type="dxa"/>
            </w:tcMar>
            <w:vAlign w:val="center"/>
          </w:tcPr>
          <w:p>
            <w:pPr>
              <w:jc w:val="right"/>
              <w:rPr>
                <w:rFonts w:ascii="宋体" w:hAnsi="宋体"/>
                <w:sz w:val="21"/>
                <w:szCs w:val="21"/>
                <w:highlight w:val="yellow"/>
              </w:rPr>
            </w:pPr>
          </w:p>
        </w:tc>
        <w:tc>
          <w:tcPr>
            <w:tcW w:w="2137" w:type="dxa"/>
            <w:gridSpan w:val="3"/>
            <w:tcBorders>
              <w:top w:val="nil"/>
              <w:left w:val="nil"/>
              <w:bottom w:val="single" w:color="auto" w:sz="4" w:space="0"/>
              <w:right w:val="single" w:color="auto" w:sz="4" w:space="0"/>
            </w:tcBorders>
            <w:tcMar>
              <w:top w:w="19" w:type="dxa"/>
              <w:left w:w="19" w:type="dxa"/>
              <w:bottom w:w="0" w:type="dxa"/>
              <w:right w:w="19" w:type="dxa"/>
            </w:tcMar>
            <w:vAlign w:val="center"/>
          </w:tcPr>
          <w:p>
            <w:pPr>
              <w:jc w:val="right"/>
              <w:rPr>
                <w:rFonts w:ascii="宋体" w:hAnsi="宋体"/>
                <w:sz w:val="21"/>
                <w:szCs w:val="21"/>
                <w:highlight w:val="yellow"/>
              </w:rPr>
            </w:pPr>
          </w:p>
        </w:tc>
        <w:tc>
          <w:tcPr>
            <w:tcW w:w="2121" w:type="dxa"/>
            <w:gridSpan w:val="2"/>
            <w:tcBorders>
              <w:top w:val="nil"/>
              <w:left w:val="nil"/>
              <w:bottom w:val="single" w:color="auto" w:sz="4" w:space="0"/>
              <w:right w:val="nil"/>
            </w:tcBorders>
            <w:tcMar>
              <w:top w:w="19" w:type="dxa"/>
              <w:left w:w="19" w:type="dxa"/>
              <w:bottom w:w="0" w:type="dxa"/>
              <w:right w:w="19" w:type="dxa"/>
            </w:tcMar>
            <w:vAlign w:val="center"/>
          </w:tcPr>
          <w:p>
            <w:pPr>
              <w:jc w:val="right"/>
              <w:rPr>
                <w:rFonts w:ascii="宋体" w:hAnsi="宋体"/>
                <w:sz w:val="21"/>
                <w:szCs w:val="21"/>
                <w:highlight w:val="yellow"/>
              </w:rPr>
            </w:pPr>
          </w:p>
        </w:tc>
      </w:tr>
      <w:tr>
        <w:tblPrEx>
          <w:tblCellMar>
            <w:top w:w="0" w:type="dxa"/>
            <w:left w:w="0" w:type="dxa"/>
            <w:bottom w:w="0" w:type="dxa"/>
            <w:right w:w="0" w:type="dxa"/>
          </w:tblCellMar>
        </w:tblPrEx>
        <w:trPr>
          <w:gridAfter w:val="1"/>
          <w:wAfter w:w="45" w:type="dxa"/>
          <w:trHeight w:val="645" w:hRule="atLeast"/>
          <w:jc w:val="center"/>
        </w:trPr>
        <w:tc>
          <w:tcPr>
            <w:tcW w:w="8517" w:type="dxa"/>
            <w:gridSpan w:val="8"/>
            <w:tcBorders>
              <w:top w:val="single" w:color="auto" w:sz="4" w:space="0"/>
              <w:left w:val="nil"/>
            </w:tcBorders>
            <w:tcMar>
              <w:top w:w="19" w:type="dxa"/>
              <w:left w:w="19" w:type="dxa"/>
              <w:bottom w:w="0" w:type="dxa"/>
              <w:right w:w="19" w:type="dxa"/>
            </w:tcMar>
            <w:vAlign w:val="center"/>
          </w:tcPr>
          <w:p>
            <w:pPr>
              <w:ind w:firstLine="525" w:firstLineChars="250"/>
              <w:jc w:val="left"/>
              <w:rPr>
                <w:rFonts w:ascii="宋体" w:hAnsi="宋体"/>
                <w:sz w:val="21"/>
                <w:szCs w:val="21"/>
                <w:highlight w:val="yellow"/>
              </w:rPr>
            </w:pPr>
            <w:r>
              <w:rPr>
                <w:rFonts w:hint="eastAsia" w:ascii="宋体" w:hAnsi="宋体"/>
                <w:sz w:val="21"/>
                <w:szCs w:val="21"/>
              </w:rPr>
              <w:t>备注：由于统计口径变化，2015年及以前年份单位为万美元，2016年以后为万元。</w:t>
            </w:r>
          </w:p>
        </w:tc>
      </w:tr>
      <w:tr>
        <w:tblPrEx>
          <w:tblCellMar>
            <w:top w:w="0" w:type="dxa"/>
            <w:left w:w="108" w:type="dxa"/>
            <w:bottom w:w="0" w:type="dxa"/>
            <w:right w:w="108" w:type="dxa"/>
          </w:tblCellMar>
        </w:tblPrEx>
        <w:trPr>
          <w:trHeight w:val="904" w:hRule="atLeast"/>
          <w:jc w:val="center"/>
        </w:trPr>
        <w:tc>
          <w:tcPr>
            <w:tcW w:w="8562" w:type="dxa"/>
            <w:gridSpan w:val="9"/>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利用外资情况</w:t>
            </w:r>
          </w:p>
        </w:tc>
      </w:tr>
      <w:tr>
        <w:tblPrEx>
          <w:tblCellMar>
            <w:top w:w="0" w:type="dxa"/>
            <w:left w:w="108" w:type="dxa"/>
            <w:bottom w:w="0" w:type="dxa"/>
            <w:right w:w="108" w:type="dxa"/>
          </w:tblCellMar>
        </w:tblPrEx>
        <w:trPr>
          <w:trHeight w:val="860" w:hRule="atLeast"/>
          <w:jc w:val="center"/>
        </w:trPr>
        <w:tc>
          <w:tcPr>
            <w:tcW w:w="4080" w:type="dxa"/>
            <w:gridSpan w:val="2"/>
            <w:tcBorders>
              <w:top w:val="single" w:color="auto" w:sz="4" w:space="0"/>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181" w:type="dxa"/>
            <w:gridSpan w:val="2"/>
            <w:tcBorders>
              <w:top w:val="single" w:color="auto" w:sz="4" w:space="0"/>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725" w:type="dxa"/>
            <w:gridSpan w:val="3"/>
            <w:tcBorders>
              <w:top w:val="single" w:color="auto" w:sz="4" w:space="0"/>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576" w:type="dxa"/>
            <w:gridSpan w:val="2"/>
            <w:tcBorders>
              <w:top w:val="single" w:color="auto" w:sz="4" w:space="0"/>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r>
              <w:rPr>
                <w:rFonts w:ascii="宋体" w:hAnsi="宋体"/>
                <w:kern w:val="0"/>
                <w:sz w:val="21"/>
                <w:szCs w:val="21"/>
              </w:rPr>
              <w:t>%</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945" w:hRule="atLeast"/>
          <w:jc w:val="center"/>
        </w:trPr>
        <w:tc>
          <w:tcPr>
            <w:tcW w:w="4080" w:type="dxa"/>
            <w:gridSpan w:val="2"/>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合同利用外资</w:t>
            </w:r>
            <w:r>
              <w:rPr>
                <w:rFonts w:ascii="宋体" w:hAnsi="宋体"/>
                <w:kern w:val="0"/>
                <w:sz w:val="21"/>
                <w:szCs w:val="21"/>
              </w:rPr>
              <w:t xml:space="preserve">       </w:t>
            </w:r>
          </w:p>
        </w:tc>
        <w:tc>
          <w:tcPr>
            <w:tcW w:w="1181" w:type="dxa"/>
            <w:gridSpan w:val="2"/>
            <w:tcBorders>
              <w:top w:val="single" w:color="auto" w:sz="4" w:space="0"/>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725" w:type="dxa"/>
            <w:gridSpan w:val="3"/>
            <w:tcBorders>
              <w:top w:val="single" w:color="auto" w:sz="4" w:space="0"/>
              <w:left w:val="nil"/>
              <w:bottom w:val="nil"/>
              <w:right w:val="single" w:color="auto" w:sz="4" w:space="0"/>
            </w:tcBorders>
            <w:vAlign w:val="center"/>
          </w:tcPr>
          <w:p>
            <w:pPr>
              <w:jc w:val="right"/>
              <w:rPr>
                <w:rFonts w:ascii="宋体" w:hAnsi="宋体"/>
                <w:sz w:val="21"/>
                <w:szCs w:val="21"/>
              </w:rPr>
            </w:pPr>
            <w:r>
              <w:rPr>
                <w:rFonts w:hint="eastAsia" w:ascii="宋体" w:hAnsi="宋体"/>
                <w:sz w:val="21"/>
                <w:szCs w:val="21"/>
              </w:rPr>
              <w:t>320959</w:t>
            </w:r>
          </w:p>
        </w:tc>
        <w:tc>
          <w:tcPr>
            <w:tcW w:w="1576" w:type="dxa"/>
            <w:gridSpan w:val="2"/>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15.1</w:t>
            </w:r>
          </w:p>
        </w:tc>
      </w:tr>
      <w:tr>
        <w:tblPrEx>
          <w:tblCellMar>
            <w:top w:w="0" w:type="dxa"/>
            <w:left w:w="108" w:type="dxa"/>
            <w:bottom w:w="0" w:type="dxa"/>
            <w:right w:w="108" w:type="dxa"/>
          </w:tblCellMar>
        </w:tblPrEx>
        <w:trPr>
          <w:trHeight w:val="947" w:hRule="atLeast"/>
          <w:jc w:val="center"/>
        </w:trPr>
        <w:tc>
          <w:tcPr>
            <w:tcW w:w="4080" w:type="dxa"/>
            <w:gridSpan w:val="2"/>
            <w:tcBorders>
              <w:top w:val="nil"/>
              <w:left w:val="nil"/>
              <w:bottom w:val="nil"/>
              <w:right w:val="single" w:color="auto" w:sz="4" w:space="0"/>
            </w:tcBorders>
            <w:vAlign w:val="center"/>
          </w:tcPr>
          <w:p>
            <w:pPr>
              <w:widowControl/>
              <w:snapToGrid w:val="0"/>
              <w:spacing w:line="240" w:lineRule="atLeast"/>
              <w:jc w:val="left"/>
              <w:rPr>
                <w:rFonts w:ascii="宋体" w:hAnsi="宋体"/>
                <w:kern w:val="0"/>
                <w:sz w:val="21"/>
                <w:szCs w:val="21"/>
              </w:rPr>
            </w:pPr>
            <w:r>
              <w:rPr>
                <w:rFonts w:hint="eastAsia" w:ascii="宋体" w:hAnsi="宋体"/>
                <w:kern w:val="0"/>
                <w:sz w:val="21"/>
                <w:szCs w:val="21"/>
              </w:rPr>
              <w:t>实际利用外资</w:t>
            </w:r>
            <w:r>
              <w:rPr>
                <w:rFonts w:ascii="宋体" w:hAnsi="宋体"/>
                <w:kern w:val="0"/>
                <w:sz w:val="21"/>
                <w:szCs w:val="21"/>
              </w:rPr>
              <w:t xml:space="preserve">        </w:t>
            </w:r>
          </w:p>
        </w:tc>
        <w:tc>
          <w:tcPr>
            <w:tcW w:w="1181" w:type="dxa"/>
            <w:gridSpan w:val="2"/>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725" w:type="dxa"/>
            <w:gridSpan w:val="3"/>
            <w:tcBorders>
              <w:top w:val="nil"/>
              <w:left w:val="nil"/>
              <w:bottom w:val="nil"/>
              <w:right w:val="single" w:color="auto" w:sz="4" w:space="0"/>
            </w:tcBorders>
            <w:vAlign w:val="center"/>
          </w:tcPr>
          <w:p>
            <w:pPr>
              <w:jc w:val="right"/>
              <w:rPr>
                <w:rFonts w:ascii="宋体" w:hAnsi="宋体"/>
                <w:sz w:val="21"/>
                <w:szCs w:val="21"/>
              </w:rPr>
            </w:pPr>
            <w:r>
              <w:rPr>
                <w:rFonts w:hint="eastAsia" w:ascii="宋体" w:hAnsi="宋体"/>
                <w:sz w:val="21"/>
                <w:szCs w:val="21"/>
              </w:rPr>
              <w:t>62506</w:t>
            </w:r>
          </w:p>
        </w:tc>
        <w:tc>
          <w:tcPr>
            <w:tcW w:w="1576" w:type="dxa"/>
            <w:gridSpan w:val="2"/>
            <w:tcBorders>
              <w:top w:val="nil"/>
              <w:left w:val="nil"/>
              <w:bottom w:val="nil"/>
              <w:right w:val="nil"/>
            </w:tcBorders>
            <w:vAlign w:val="center"/>
          </w:tcPr>
          <w:p>
            <w:pPr>
              <w:jc w:val="right"/>
              <w:rPr>
                <w:rFonts w:ascii="宋体" w:hAnsi="宋体"/>
                <w:sz w:val="21"/>
                <w:szCs w:val="21"/>
              </w:rPr>
            </w:pPr>
            <w:r>
              <w:rPr>
                <w:rFonts w:hint="eastAsia" w:ascii="宋体" w:hAnsi="宋体"/>
                <w:sz w:val="21"/>
                <w:szCs w:val="21"/>
              </w:rPr>
              <w:t>-38.9</w:t>
            </w:r>
          </w:p>
        </w:tc>
      </w:tr>
      <w:tr>
        <w:tblPrEx>
          <w:tblCellMar>
            <w:top w:w="0" w:type="dxa"/>
            <w:left w:w="108" w:type="dxa"/>
            <w:bottom w:w="0" w:type="dxa"/>
            <w:right w:w="108" w:type="dxa"/>
          </w:tblCellMar>
        </w:tblPrEx>
        <w:trPr>
          <w:trHeight w:val="947" w:hRule="atLeast"/>
          <w:jc w:val="center"/>
        </w:trPr>
        <w:tc>
          <w:tcPr>
            <w:tcW w:w="4080" w:type="dxa"/>
            <w:gridSpan w:val="2"/>
            <w:tcBorders>
              <w:top w:val="nil"/>
              <w:left w:val="nil"/>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签定新项目（合同）数</w:t>
            </w:r>
          </w:p>
        </w:tc>
        <w:tc>
          <w:tcPr>
            <w:tcW w:w="1181" w:type="dxa"/>
            <w:gridSpan w:val="2"/>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个</w:t>
            </w:r>
          </w:p>
        </w:tc>
        <w:tc>
          <w:tcPr>
            <w:tcW w:w="1725" w:type="dxa"/>
            <w:gridSpan w:val="3"/>
            <w:tcBorders>
              <w:top w:val="nil"/>
              <w:left w:val="nil"/>
              <w:bottom w:val="single" w:color="auto" w:sz="4" w:space="0"/>
              <w:right w:val="single" w:color="auto" w:sz="4" w:space="0"/>
            </w:tcBorders>
            <w:vAlign w:val="center"/>
          </w:tcPr>
          <w:p>
            <w:pPr>
              <w:jc w:val="right"/>
              <w:rPr>
                <w:rFonts w:ascii="宋体" w:hAnsi="宋体"/>
                <w:sz w:val="21"/>
                <w:szCs w:val="21"/>
              </w:rPr>
            </w:pPr>
            <w:r>
              <w:rPr>
                <w:rFonts w:hint="eastAsia" w:ascii="宋体" w:hAnsi="宋体"/>
                <w:sz w:val="21"/>
                <w:szCs w:val="21"/>
              </w:rPr>
              <w:t>285</w:t>
            </w:r>
          </w:p>
        </w:tc>
        <w:tc>
          <w:tcPr>
            <w:tcW w:w="1576" w:type="dxa"/>
            <w:gridSpan w:val="2"/>
            <w:tcBorders>
              <w:top w:val="nil"/>
              <w:left w:val="nil"/>
              <w:bottom w:val="single" w:color="auto" w:sz="4" w:space="0"/>
              <w:right w:val="nil"/>
            </w:tcBorders>
            <w:vAlign w:val="center"/>
          </w:tcPr>
          <w:p>
            <w:pPr>
              <w:jc w:val="right"/>
              <w:rPr>
                <w:rFonts w:ascii="宋体" w:hAnsi="宋体"/>
                <w:sz w:val="21"/>
                <w:szCs w:val="21"/>
              </w:rPr>
            </w:pPr>
            <w:r>
              <w:rPr>
                <w:rFonts w:hint="eastAsia" w:ascii="宋体" w:hAnsi="宋体"/>
                <w:sz w:val="21"/>
                <w:szCs w:val="21"/>
              </w:rPr>
              <w:t>29.0</w:t>
            </w:r>
          </w:p>
        </w:tc>
      </w:tr>
      <w:tr>
        <w:tblPrEx>
          <w:tblCellMar>
            <w:top w:w="0" w:type="dxa"/>
            <w:left w:w="108" w:type="dxa"/>
            <w:bottom w:w="0" w:type="dxa"/>
            <w:right w:w="108" w:type="dxa"/>
          </w:tblCellMar>
        </w:tblPrEx>
        <w:trPr>
          <w:trHeight w:val="417" w:hRule="atLeast"/>
          <w:jc w:val="center"/>
        </w:trPr>
        <w:tc>
          <w:tcPr>
            <w:tcW w:w="8562" w:type="dxa"/>
            <w:gridSpan w:val="9"/>
            <w:tcBorders>
              <w:top w:val="nil"/>
              <w:left w:val="nil"/>
              <w:bottom w:val="single" w:color="auto" w:sz="4" w:space="0"/>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南沙保税港区进出口货值</w:t>
            </w:r>
          </w:p>
        </w:tc>
      </w:tr>
      <w:tr>
        <w:tblPrEx>
          <w:tblCellMar>
            <w:top w:w="0" w:type="dxa"/>
            <w:left w:w="108" w:type="dxa"/>
            <w:bottom w:w="0" w:type="dxa"/>
            <w:right w:w="108" w:type="dxa"/>
          </w:tblCellMar>
        </w:tblPrEx>
        <w:trPr>
          <w:trHeight w:val="1054" w:hRule="atLeast"/>
          <w:jc w:val="center"/>
        </w:trPr>
        <w:tc>
          <w:tcPr>
            <w:tcW w:w="4080"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219"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687"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576" w:type="dxa"/>
            <w:gridSpan w:val="2"/>
            <w:tcBorders>
              <w:top w:val="single" w:color="auto" w:sz="4" w:space="0"/>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tc>
      </w:tr>
      <w:tr>
        <w:tblPrEx>
          <w:tblCellMar>
            <w:top w:w="0" w:type="dxa"/>
            <w:left w:w="108" w:type="dxa"/>
            <w:bottom w:w="0" w:type="dxa"/>
            <w:right w:w="108" w:type="dxa"/>
          </w:tblCellMar>
        </w:tblPrEx>
        <w:trPr>
          <w:trHeight w:val="581" w:hRule="atLeast"/>
          <w:jc w:val="center"/>
        </w:trPr>
        <w:tc>
          <w:tcPr>
            <w:tcW w:w="4080" w:type="dxa"/>
            <w:gridSpan w:val="2"/>
            <w:tcBorders>
              <w:top w:val="single" w:color="auto" w:sz="4" w:space="0"/>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一、进出保税港区货物</w:t>
            </w:r>
          </w:p>
        </w:tc>
        <w:tc>
          <w:tcPr>
            <w:tcW w:w="1219" w:type="dxa"/>
            <w:gridSpan w:val="3"/>
            <w:tcBorders>
              <w:top w:val="single" w:color="auto" w:sz="4" w:space="0"/>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687" w:type="dxa"/>
            <w:gridSpan w:val="2"/>
            <w:tcBorders>
              <w:top w:val="single" w:color="auto" w:sz="4" w:space="0"/>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576" w:type="dxa"/>
            <w:gridSpan w:val="2"/>
            <w:tcBorders>
              <w:top w:val="single" w:color="auto" w:sz="4" w:space="0"/>
              <w:left w:val="nil"/>
              <w:bottom w:val="nil"/>
              <w:right w:val="nil"/>
            </w:tcBorders>
            <w:vAlign w:val="center"/>
          </w:tcPr>
          <w:p>
            <w:pPr>
              <w:widowControl/>
              <w:snapToGrid w:val="0"/>
              <w:spacing w:line="240" w:lineRule="atLeast"/>
              <w:jc w:val="center"/>
              <w:rPr>
                <w:rFonts w:ascii="宋体" w:hAnsi="宋体" w:cs="宋体"/>
                <w:kern w:val="0"/>
                <w:sz w:val="21"/>
                <w:szCs w:val="21"/>
              </w:rPr>
            </w:pP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nil"/>
              <w:right w:val="single" w:color="auto" w:sz="4" w:space="0"/>
            </w:tcBorders>
            <w:shd w:val="clear" w:color="auto" w:fill="auto"/>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港区进出货值总计</w:t>
            </w:r>
          </w:p>
        </w:tc>
        <w:tc>
          <w:tcPr>
            <w:tcW w:w="1219" w:type="dxa"/>
            <w:gridSpan w:val="3"/>
            <w:tcBorders>
              <w:top w:val="nil"/>
              <w:left w:val="nil"/>
              <w:bottom w:val="nil"/>
              <w:right w:val="single" w:color="auto" w:sz="4" w:space="0"/>
            </w:tcBorders>
            <w:shd w:val="clear" w:color="auto" w:fill="auto"/>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687" w:type="dxa"/>
            <w:gridSpan w:val="2"/>
            <w:tcBorders>
              <w:top w:val="nil"/>
              <w:left w:val="nil"/>
              <w:bottom w:val="nil"/>
              <w:right w:val="single" w:color="auto" w:sz="4" w:space="0"/>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8168222</w:t>
            </w:r>
          </w:p>
        </w:tc>
        <w:tc>
          <w:tcPr>
            <w:tcW w:w="1576" w:type="dxa"/>
            <w:gridSpan w:val="2"/>
            <w:tcBorders>
              <w:top w:val="nil"/>
              <w:left w:val="nil"/>
              <w:bottom w:val="nil"/>
              <w:right w:val="nil"/>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2.7</w:t>
            </w: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nil"/>
              <w:right w:val="single" w:color="auto" w:sz="4" w:space="0"/>
            </w:tcBorders>
            <w:shd w:val="clear" w:color="auto" w:fill="auto"/>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港口区进出货值</w:t>
            </w:r>
          </w:p>
        </w:tc>
        <w:tc>
          <w:tcPr>
            <w:tcW w:w="1219" w:type="dxa"/>
            <w:gridSpan w:val="3"/>
            <w:tcBorders>
              <w:top w:val="nil"/>
              <w:left w:val="nil"/>
              <w:bottom w:val="nil"/>
              <w:right w:val="single" w:color="auto" w:sz="4" w:space="0"/>
            </w:tcBorders>
            <w:shd w:val="clear" w:color="auto" w:fill="auto"/>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687" w:type="dxa"/>
            <w:gridSpan w:val="2"/>
            <w:tcBorders>
              <w:top w:val="nil"/>
              <w:left w:val="nil"/>
              <w:bottom w:val="nil"/>
              <w:right w:val="single" w:color="auto" w:sz="4" w:space="0"/>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5653346</w:t>
            </w:r>
          </w:p>
        </w:tc>
        <w:tc>
          <w:tcPr>
            <w:tcW w:w="1576" w:type="dxa"/>
            <w:gridSpan w:val="2"/>
            <w:tcBorders>
              <w:top w:val="nil"/>
              <w:left w:val="nil"/>
              <w:bottom w:val="nil"/>
              <w:right w:val="nil"/>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2.0</w:t>
            </w: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保税业务</w:t>
            </w:r>
          </w:p>
        </w:tc>
        <w:tc>
          <w:tcPr>
            <w:tcW w:w="1219" w:type="dxa"/>
            <w:gridSpan w:val="3"/>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687" w:type="dxa"/>
            <w:gridSpan w:val="2"/>
            <w:tcBorders>
              <w:top w:val="nil"/>
              <w:left w:val="nil"/>
              <w:bottom w:val="nil"/>
              <w:right w:val="single" w:color="auto" w:sz="4" w:space="0"/>
            </w:tcBorders>
            <w:vAlign w:val="center"/>
          </w:tcPr>
          <w:p>
            <w:pPr>
              <w:jc w:val="right"/>
              <w:rPr>
                <w:rFonts w:ascii="宋体" w:hAnsi="宋体" w:cs="宋体"/>
                <w:sz w:val="21"/>
                <w:szCs w:val="21"/>
              </w:rPr>
            </w:pPr>
            <w:r>
              <w:rPr>
                <w:rFonts w:hint="eastAsia" w:ascii="宋体" w:hAnsi="宋体"/>
                <w:sz w:val="21"/>
                <w:szCs w:val="21"/>
              </w:rPr>
              <w:t>428132</w:t>
            </w:r>
          </w:p>
        </w:tc>
        <w:tc>
          <w:tcPr>
            <w:tcW w:w="1576" w:type="dxa"/>
            <w:gridSpan w:val="2"/>
            <w:tcBorders>
              <w:top w:val="nil"/>
              <w:left w:val="nil"/>
              <w:bottom w:val="nil"/>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-5.0</w:t>
            </w: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nil"/>
              <w:right w:val="single" w:color="auto" w:sz="4" w:space="0"/>
            </w:tcBorders>
            <w:shd w:val="clear" w:color="auto" w:fill="auto"/>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#国货出口即复进口业务货值</w:t>
            </w:r>
          </w:p>
        </w:tc>
        <w:tc>
          <w:tcPr>
            <w:tcW w:w="1219" w:type="dxa"/>
            <w:gridSpan w:val="3"/>
            <w:tcBorders>
              <w:top w:val="nil"/>
              <w:left w:val="nil"/>
              <w:bottom w:val="nil"/>
              <w:right w:val="single" w:color="auto" w:sz="4" w:space="0"/>
            </w:tcBorders>
            <w:shd w:val="clear" w:color="auto" w:fill="auto"/>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687" w:type="dxa"/>
            <w:gridSpan w:val="2"/>
            <w:tcBorders>
              <w:top w:val="nil"/>
              <w:left w:val="nil"/>
              <w:bottom w:val="nil"/>
              <w:right w:val="single" w:color="auto" w:sz="4" w:space="0"/>
            </w:tcBorders>
            <w:shd w:val="clear" w:color="auto" w:fill="auto"/>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113703</w:t>
            </w:r>
          </w:p>
        </w:tc>
        <w:tc>
          <w:tcPr>
            <w:tcW w:w="1576" w:type="dxa"/>
            <w:gridSpan w:val="2"/>
            <w:tcBorders>
              <w:top w:val="nil"/>
              <w:left w:val="nil"/>
              <w:bottom w:val="nil"/>
              <w:right w:val="nil"/>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-26.0</w:t>
            </w: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nil"/>
              <w:right w:val="single" w:color="auto" w:sz="4" w:space="0"/>
            </w:tcBorders>
            <w:shd w:val="clear" w:color="auto" w:fill="auto"/>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保税仓储货物货值</w:t>
            </w:r>
          </w:p>
        </w:tc>
        <w:tc>
          <w:tcPr>
            <w:tcW w:w="1219" w:type="dxa"/>
            <w:gridSpan w:val="3"/>
            <w:tcBorders>
              <w:top w:val="nil"/>
              <w:left w:val="nil"/>
              <w:bottom w:val="nil"/>
              <w:right w:val="single" w:color="auto" w:sz="4" w:space="0"/>
            </w:tcBorders>
            <w:shd w:val="clear" w:color="auto" w:fill="auto"/>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687" w:type="dxa"/>
            <w:gridSpan w:val="2"/>
            <w:tcBorders>
              <w:top w:val="nil"/>
              <w:left w:val="nil"/>
              <w:bottom w:val="nil"/>
              <w:right w:val="single" w:color="auto" w:sz="4" w:space="0"/>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314429</w:t>
            </w:r>
          </w:p>
        </w:tc>
        <w:tc>
          <w:tcPr>
            <w:tcW w:w="1576" w:type="dxa"/>
            <w:gridSpan w:val="2"/>
            <w:tcBorders>
              <w:top w:val="nil"/>
              <w:left w:val="nil"/>
              <w:bottom w:val="nil"/>
              <w:right w:val="nil"/>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5.0</w:t>
            </w: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二、保税港区货物进出口货值</w:t>
            </w:r>
          </w:p>
        </w:tc>
        <w:tc>
          <w:tcPr>
            <w:tcW w:w="1219" w:type="dxa"/>
            <w:gridSpan w:val="3"/>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687" w:type="dxa"/>
            <w:gridSpan w:val="2"/>
            <w:tcBorders>
              <w:top w:val="nil"/>
              <w:left w:val="nil"/>
              <w:bottom w:val="nil"/>
              <w:right w:val="single" w:color="auto" w:sz="4" w:space="0"/>
            </w:tcBorders>
            <w:vAlign w:val="center"/>
          </w:tcPr>
          <w:p>
            <w:pPr>
              <w:widowControl/>
              <w:snapToGrid w:val="0"/>
              <w:spacing w:line="240" w:lineRule="atLeast"/>
              <w:jc w:val="right"/>
              <w:rPr>
                <w:rFonts w:ascii="宋体" w:hAnsi="宋体" w:cs="宋体"/>
                <w:kern w:val="0"/>
                <w:sz w:val="21"/>
                <w:szCs w:val="21"/>
              </w:rPr>
            </w:pPr>
          </w:p>
        </w:tc>
        <w:tc>
          <w:tcPr>
            <w:tcW w:w="1576" w:type="dxa"/>
            <w:gridSpan w:val="2"/>
            <w:tcBorders>
              <w:top w:val="nil"/>
              <w:left w:val="nil"/>
              <w:bottom w:val="nil"/>
              <w:right w:val="nil"/>
            </w:tcBorders>
            <w:vAlign w:val="center"/>
          </w:tcPr>
          <w:p>
            <w:pPr>
              <w:widowControl/>
              <w:snapToGrid w:val="0"/>
              <w:spacing w:line="240" w:lineRule="atLeast"/>
              <w:jc w:val="right"/>
              <w:rPr>
                <w:rFonts w:ascii="宋体" w:hAnsi="宋体" w:cs="宋体"/>
                <w:kern w:val="0"/>
                <w:sz w:val="21"/>
                <w:szCs w:val="21"/>
              </w:rPr>
            </w:pP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nil"/>
              <w:right w:val="single" w:color="auto" w:sz="4" w:space="0"/>
            </w:tcBorders>
            <w:shd w:val="clear" w:color="auto" w:fill="auto"/>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港口区进出口总计</w:t>
            </w:r>
          </w:p>
        </w:tc>
        <w:tc>
          <w:tcPr>
            <w:tcW w:w="1219" w:type="dxa"/>
            <w:gridSpan w:val="3"/>
            <w:tcBorders>
              <w:top w:val="nil"/>
              <w:left w:val="nil"/>
              <w:bottom w:val="nil"/>
              <w:right w:val="single" w:color="auto" w:sz="4" w:space="0"/>
            </w:tcBorders>
            <w:shd w:val="clear" w:color="auto" w:fill="auto"/>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687" w:type="dxa"/>
            <w:gridSpan w:val="2"/>
            <w:tcBorders>
              <w:top w:val="nil"/>
              <w:left w:val="nil"/>
              <w:bottom w:val="nil"/>
              <w:right w:val="single" w:color="auto" w:sz="4" w:space="0"/>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3522640</w:t>
            </w:r>
          </w:p>
        </w:tc>
        <w:tc>
          <w:tcPr>
            <w:tcW w:w="1576" w:type="dxa"/>
            <w:gridSpan w:val="2"/>
            <w:tcBorders>
              <w:top w:val="nil"/>
              <w:left w:val="nil"/>
              <w:bottom w:val="nil"/>
              <w:right w:val="nil"/>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4.2</w:t>
            </w: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right w:val="single" w:color="auto" w:sz="4" w:space="0"/>
            </w:tcBorders>
            <w:shd w:val="clear" w:color="auto" w:fill="auto"/>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#保税港区内企业进出口货值</w:t>
            </w:r>
          </w:p>
        </w:tc>
        <w:tc>
          <w:tcPr>
            <w:tcW w:w="1219" w:type="dxa"/>
            <w:gridSpan w:val="3"/>
            <w:tcBorders>
              <w:top w:val="nil"/>
              <w:left w:val="nil"/>
              <w:right w:val="single" w:color="auto" w:sz="4" w:space="0"/>
            </w:tcBorders>
            <w:shd w:val="clear" w:color="auto" w:fill="auto"/>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万美元</w:t>
            </w:r>
          </w:p>
        </w:tc>
        <w:tc>
          <w:tcPr>
            <w:tcW w:w="1687" w:type="dxa"/>
            <w:gridSpan w:val="2"/>
            <w:tcBorders>
              <w:top w:val="nil"/>
              <w:left w:val="nil"/>
              <w:right w:val="single" w:color="auto" w:sz="4" w:space="0"/>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695967</w:t>
            </w:r>
          </w:p>
        </w:tc>
        <w:tc>
          <w:tcPr>
            <w:tcW w:w="1576" w:type="dxa"/>
            <w:gridSpan w:val="2"/>
            <w:tcBorders>
              <w:top w:val="nil"/>
              <w:left w:val="nil"/>
              <w:right w:val="nil"/>
            </w:tcBorders>
            <w:shd w:val="clear" w:color="000000" w:fill="FFFFFF"/>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14.0</w:t>
            </w: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nil"/>
              <w:right w:val="single" w:color="auto" w:sz="4"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三、港口区集装箱吞吐量</w:t>
            </w:r>
          </w:p>
        </w:tc>
        <w:tc>
          <w:tcPr>
            <w:tcW w:w="1219" w:type="dxa"/>
            <w:gridSpan w:val="3"/>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687" w:type="dxa"/>
            <w:gridSpan w:val="2"/>
            <w:tcBorders>
              <w:top w:val="nil"/>
              <w:left w:val="nil"/>
              <w:bottom w:val="nil"/>
              <w:right w:val="single" w:color="auto" w:sz="4" w:space="0"/>
            </w:tcBorders>
            <w:vAlign w:val="center"/>
          </w:tcPr>
          <w:p>
            <w:pPr>
              <w:widowControl/>
              <w:snapToGrid w:val="0"/>
              <w:spacing w:line="240" w:lineRule="atLeast"/>
              <w:jc w:val="right"/>
              <w:rPr>
                <w:rFonts w:ascii="宋体" w:hAnsi="宋体" w:cs="宋体"/>
                <w:kern w:val="0"/>
                <w:sz w:val="21"/>
                <w:szCs w:val="21"/>
              </w:rPr>
            </w:pPr>
          </w:p>
        </w:tc>
        <w:tc>
          <w:tcPr>
            <w:tcW w:w="1576" w:type="dxa"/>
            <w:gridSpan w:val="2"/>
            <w:tcBorders>
              <w:top w:val="nil"/>
              <w:left w:val="nil"/>
              <w:bottom w:val="nil"/>
              <w:right w:val="nil"/>
            </w:tcBorders>
            <w:vAlign w:val="center"/>
          </w:tcPr>
          <w:p>
            <w:pPr>
              <w:widowControl/>
              <w:snapToGrid w:val="0"/>
              <w:spacing w:line="240" w:lineRule="atLeast"/>
              <w:jc w:val="right"/>
              <w:rPr>
                <w:rFonts w:ascii="宋体" w:hAnsi="宋体" w:cs="宋体"/>
                <w:kern w:val="0"/>
                <w:sz w:val="21"/>
                <w:szCs w:val="21"/>
              </w:rPr>
            </w:pP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nil"/>
              <w:right w:val="single" w:color="auto" w:sz="4" w:space="0"/>
            </w:tcBorders>
            <w:vAlign w:val="center"/>
          </w:tcPr>
          <w:p>
            <w:pPr>
              <w:widowControl/>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港口区集装箱吞吐量</w:t>
            </w:r>
          </w:p>
        </w:tc>
        <w:tc>
          <w:tcPr>
            <w:tcW w:w="1219" w:type="dxa"/>
            <w:gridSpan w:val="3"/>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万标箱</w:t>
            </w:r>
          </w:p>
        </w:tc>
        <w:tc>
          <w:tcPr>
            <w:tcW w:w="1687" w:type="dxa"/>
            <w:gridSpan w:val="2"/>
            <w:tcBorders>
              <w:top w:val="nil"/>
              <w:left w:val="nil"/>
              <w:bottom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1262.2</w:t>
            </w:r>
          </w:p>
        </w:tc>
        <w:tc>
          <w:tcPr>
            <w:tcW w:w="1576" w:type="dxa"/>
            <w:gridSpan w:val="2"/>
            <w:tcBorders>
              <w:top w:val="nil"/>
              <w:left w:val="nil"/>
              <w:bottom w:val="nil"/>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8.1</w:t>
            </w:r>
          </w:p>
        </w:tc>
      </w:tr>
      <w:tr>
        <w:tblPrEx>
          <w:tblCellMar>
            <w:top w:w="0" w:type="dxa"/>
            <w:left w:w="108" w:type="dxa"/>
            <w:bottom w:w="0" w:type="dxa"/>
            <w:right w:w="108" w:type="dxa"/>
          </w:tblCellMar>
        </w:tblPrEx>
        <w:trPr>
          <w:trHeight w:val="581" w:hRule="atLeast"/>
          <w:jc w:val="center"/>
        </w:trPr>
        <w:tc>
          <w:tcPr>
            <w:tcW w:w="4080" w:type="dxa"/>
            <w:gridSpan w:val="2"/>
            <w:tcBorders>
              <w:top w:val="nil"/>
              <w:left w:val="nil"/>
              <w:bottom w:val="single" w:color="auto" w:sz="4" w:space="0"/>
              <w:right w:val="single" w:color="auto" w:sz="4" w:space="0"/>
            </w:tcBorders>
            <w:vAlign w:val="center"/>
          </w:tcPr>
          <w:p>
            <w:pPr>
              <w:widowControl/>
              <w:snapToGrid w:val="0"/>
              <w:spacing w:line="240" w:lineRule="atLeast"/>
              <w:ind w:firstLine="420" w:firstLineChars="200"/>
              <w:jc w:val="left"/>
              <w:rPr>
                <w:rFonts w:ascii="宋体" w:hAnsi="宋体" w:cs="宋体"/>
                <w:kern w:val="0"/>
                <w:sz w:val="21"/>
                <w:szCs w:val="21"/>
              </w:rPr>
            </w:pPr>
            <w:r>
              <w:rPr>
                <w:rFonts w:hint="eastAsia" w:ascii="宋体" w:hAnsi="宋体" w:cs="宋体"/>
                <w:kern w:val="0"/>
                <w:sz w:val="21"/>
                <w:szCs w:val="21"/>
              </w:rPr>
              <w:t>#港口区外贸集装箱吞吐量</w:t>
            </w:r>
          </w:p>
        </w:tc>
        <w:tc>
          <w:tcPr>
            <w:tcW w:w="1219" w:type="dxa"/>
            <w:gridSpan w:val="3"/>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万标箱</w:t>
            </w:r>
          </w:p>
        </w:tc>
        <w:tc>
          <w:tcPr>
            <w:tcW w:w="1687" w:type="dxa"/>
            <w:gridSpan w:val="2"/>
            <w:tcBorders>
              <w:top w:val="nil"/>
              <w:left w:val="nil"/>
              <w:bottom w:val="single" w:color="auto" w:sz="4" w:space="0"/>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481.2</w:t>
            </w:r>
          </w:p>
        </w:tc>
        <w:tc>
          <w:tcPr>
            <w:tcW w:w="1576" w:type="dxa"/>
            <w:gridSpan w:val="2"/>
            <w:tcBorders>
              <w:top w:val="nil"/>
              <w:left w:val="nil"/>
              <w:bottom w:val="single" w:color="auto" w:sz="4" w:space="0"/>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7.2</w:t>
            </w:r>
          </w:p>
        </w:tc>
      </w:tr>
    </w:tbl>
    <w:p>
      <w:pPr>
        <w:spacing w:line="360" w:lineRule="auto"/>
        <w:rPr>
          <w:rFonts w:ascii="黑体" w:hAnsi="宋体" w:eastAsia="黑体"/>
          <w:b/>
          <w:bCs/>
          <w:sz w:val="28"/>
          <w:szCs w:val="28"/>
        </w:rPr>
      </w:pPr>
    </w:p>
    <w:tbl>
      <w:tblPr>
        <w:tblStyle w:val="5"/>
        <w:tblW w:w="8818" w:type="dxa"/>
        <w:jc w:val="center"/>
        <w:tblLayout w:type="fixed"/>
        <w:tblCellMar>
          <w:top w:w="0" w:type="dxa"/>
          <w:left w:w="108" w:type="dxa"/>
          <w:bottom w:w="0" w:type="dxa"/>
          <w:right w:w="108" w:type="dxa"/>
        </w:tblCellMar>
      </w:tblPr>
      <w:tblGrid>
        <w:gridCol w:w="18"/>
        <w:gridCol w:w="1718"/>
        <w:gridCol w:w="1765"/>
        <w:gridCol w:w="1834"/>
        <w:gridCol w:w="1884"/>
        <w:gridCol w:w="1599"/>
      </w:tblGrid>
      <w:tr>
        <w:tblPrEx>
          <w:tblCellMar>
            <w:top w:w="0" w:type="dxa"/>
            <w:left w:w="108" w:type="dxa"/>
            <w:bottom w:w="0" w:type="dxa"/>
            <w:right w:w="108" w:type="dxa"/>
          </w:tblCellMar>
        </w:tblPrEx>
        <w:trPr>
          <w:trHeight w:val="983" w:hRule="atLeast"/>
          <w:jc w:val="center"/>
        </w:trPr>
        <w:tc>
          <w:tcPr>
            <w:tcW w:w="8818" w:type="dxa"/>
            <w:gridSpan w:val="6"/>
            <w:tcBorders>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主要年份城镇非私营单位职工人数和工资</w:t>
            </w:r>
          </w:p>
        </w:tc>
      </w:tr>
      <w:tr>
        <w:tblPrEx>
          <w:tblCellMar>
            <w:top w:w="0" w:type="dxa"/>
            <w:left w:w="0" w:type="dxa"/>
            <w:bottom w:w="0" w:type="dxa"/>
            <w:right w:w="0" w:type="dxa"/>
          </w:tblCellMar>
        </w:tblPrEx>
        <w:trPr>
          <w:gridBefore w:val="1"/>
          <w:wBefore w:w="18" w:type="dxa"/>
          <w:trHeight w:val="1208" w:hRule="atLeast"/>
          <w:jc w:val="center"/>
        </w:trPr>
        <w:tc>
          <w:tcPr>
            <w:tcW w:w="1718"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份</w:t>
            </w:r>
          </w:p>
        </w:tc>
        <w:tc>
          <w:tcPr>
            <w:tcW w:w="1765"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ascii="宋体" w:hAnsi="宋体"/>
                <w:sz w:val="21"/>
                <w:szCs w:val="21"/>
              </w:rPr>
              <w:t xml:space="preserve"> </w:t>
            </w:r>
            <w:r>
              <w:rPr>
                <w:rFonts w:hint="eastAsia" w:ascii="宋体" w:hAnsi="宋体"/>
                <w:sz w:val="21"/>
                <w:szCs w:val="21"/>
              </w:rPr>
              <w:t>职工年末人数</w:t>
            </w:r>
            <w:r>
              <w:rPr>
                <w:rFonts w:ascii="宋体" w:hAnsi="宋体"/>
                <w:sz w:val="21"/>
                <w:szCs w:val="21"/>
              </w:rPr>
              <w:t xml:space="preserve">(人)    </w:t>
            </w:r>
          </w:p>
        </w:tc>
        <w:tc>
          <w:tcPr>
            <w:tcW w:w="1834"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职工年平均人数</w:t>
            </w:r>
            <w:r>
              <w:rPr>
                <w:rFonts w:ascii="宋体" w:hAnsi="宋体"/>
                <w:sz w:val="21"/>
                <w:szCs w:val="21"/>
              </w:rPr>
              <w:t>(</w:t>
            </w:r>
            <w:r>
              <w:rPr>
                <w:rFonts w:hint="eastAsia" w:ascii="宋体" w:hAnsi="宋体"/>
                <w:sz w:val="21"/>
                <w:szCs w:val="21"/>
              </w:rPr>
              <w:t>人</w:t>
            </w:r>
            <w:r>
              <w:rPr>
                <w:rFonts w:ascii="宋体" w:hAnsi="宋体"/>
                <w:sz w:val="21"/>
                <w:szCs w:val="21"/>
              </w:rPr>
              <w:t xml:space="preserve">) </w:t>
            </w:r>
          </w:p>
        </w:tc>
        <w:tc>
          <w:tcPr>
            <w:tcW w:w="1884"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sz w:val="21"/>
                <w:szCs w:val="21"/>
              </w:rPr>
            </w:pPr>
            <w:r>
              <w:rPr>
                <w:rFonts w:hint="eastAsia" w:ascii="宋体" w:hAnsi="宋体"/>
                <w:sz w:val="21"/>
                <w:szCs w:val="21"/>
              </w:rPr>
              <w:t>职工工资总额</w:t>
            </w:r>
          </w:p>
          <w:p>
            <w:pPr>
              <w:snapToGrid w:val="0"/>
              <w:spacing w:line="240" w:lineRule="atLeast"/>
              <w:jc w:val="center"/>
              <w:rPr>
                <w:rFonts w:ascii="宋体" w:hAnsi="宋体" w:cs="Arial Unicode MS"/>
                <w:sz w:val="21"/>
                <w:szCs w:val="21"/>
              </w:rPr>
            </w:pPr>
            <w:r>
              <w:rPr>
                <w:rFonts w:ascii="宋体" w:hAnsi="宋体"/>
                <w:sz w:val="21"/>
                <w:szCs w:val="21"/>
              </w:rPr>
              <w:t>(</w:t>
            </w:r>
            <w:r>
              <w:rPr>
                <w:rFonts w:hint="eastAsia" w:ascii="宋体" w:hAnsi="宋体"/>
                <w:sz w:val="21"/>
                <w:szCs w:val="21"/>
              </w:rPr>
              <w:t>千元</w:t>
            </w:r>
            <w:r>
              <w:rPr>
                <w:rFonts w:ascii="宋体" w:hAnsi="宋体"/>
                <w:sz w:val="21"/>
                <w:szCs w:val="21"/>
              </w:rPr>
              <w:t xml:space="preserve">)   </w:t>
            </w:r>
          </w:p>
        </w:tc>
        <w:tc>
          <w:tcPr>
            <w:tcW w:w="1599" w:type="dxa"/>
            <w:tcBorders>
              <w:top w:val="single" w:color="auto" w:sz="4" w:space="0"/>
              <w:left w:val="nil"/>
              <w:bottom w:val="single" w:color="auto" w:sz="4" w:space="0"/>
              <w:right w:val="nil"/>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职工年人均工资</w:t>
            </w:r>
            <w:r>
              <w:rPr>
                <w:rFonts w:ascii="宋体" w:hAnsi="宋体"/>
                <w:sz w:val="21"/>
                <w:szCs w:val="21"/>
              </w:rPr>
              <w:t>(</w:t>
            </w:r>
            <w:r>
              <w:rPr>
                <w:rFonts w:hint="eastAsia" w:ascii="宋体" w:hAnsi="宋体"/>
                <w:sz w:val="21"/>
                <w:szCs w:val="21"/>
              </w:rPr>
              <w:t>元</w:t>
            </w:r>
            <w:r>
              <w:rPr>
                <w:rFonts w:ascii="宋体" w:hAnsi="宋体"/>
                <w:sz w:val="21"/>
                <w:szCs w:val="21"/>
              </w:rPr>
              <w:t xml:space="preserve">) </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top w:val="single" w:color="auto" w:sz="4" w:space="0"/>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sz w:val="21"/>
                <w:szCs w:val="21"/>
              </w:rPr>
              <w:t>2006年</w:t>
            </w:r>
          </w:p>
        </w:tc>
        <w:tc>
          <w:tcPr>
            <w:tcW w:w="1765" w:type="dxa"/>
            <w:tcBorders>
              <w:top w:val="single" w:color="auto" w:sz="4" w:space="0"/>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ascii="宋体" w:hAnsi="宋体"/>
                <w:sz w:val="21"/>
                <w:szCs w:val="21"/>
              </w:rPr>
              <w:t>75330</w:t>
            </w:r>
          </w:p>
        </w:tc>
        <w:tc>
          <w:tcPr>
            <w:tcW w:w="1834" w:type="dxa"/>
            <w:tcBorders>
              <w:top w:val="single" w:color="auto" w:sz="4" w:space="0"/>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ascii="宋体" w:hAnsi="宋体"/>
                <w:sz w:val="21"/>
                <w:szCs w:val="21"/>
              </w:rPr>
              <w:t>70273</w:t>
            </w:r>
          </w:p>
        </w:tc>
        <w:tc>
          <w:tcPr>
            <w:tcW w:w="1884" w:type="dxa"/>
            <w:tcBorders>
              <w:top w:val="single" w:color="auto" w:sz="4" w:space="0"/>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ascii="宋体" w:hAnsi="宋体"/>
                <w:sz w:val="21"/>
                <w:szCs w:val="21"/>
              </w:rPr>
              <w:t>1719809</w:t>
            </w:r>
          </w:p>
        </w:tc>
        <w:tc>
          <w:tcPr>
            <w:tcW w:w="1599" w:type="dxa"/>
            <w:tcBorders>
              <w:top w:val="single" w:color="auto" w:sz="4" w:space="0"/>
              <w:left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ascii="宋体" w:hAnsi="宋体"/>
                <w:sz w:val="21"/>
                <w:szCs w:val="21"/>
              </w:rPr>
              <w:t>24473</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sz w:val="21"/>
                <w:szCs w:val="21"/>
              </w:rPr>
            </w:pPr>
            <w:r>
              <w:rPr>
                <w:rFonts w:ascii="宋体" w:hAnsi="宋体"/>
                <w:sz w:val="21"/>
                <w:szCs w:val="21"/>
              </w:rPr>
              <w:t>2007年</w:t>
            </w:r>
          </w:p>
        </w:tc>
        <w:tc>
          <w:tcPr>
            <w:tcW w:w="1765"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82381</w:t>
            </w:r>
          </w:p>
        </w:tc>
        <w:tc>
          <w:tcPr>
            <w:tcW w:w="1834"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80223</w:t>
            </w:r>
          </w:p>
        </w:tc>
        <w:tc>
          <w:tcPr>
            <w:tcW w:w="1884"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2330320</w:t>
            </w:r>
          </w:p>
        </w:tc>
        <w:tc>
          <w:tcPr>
            <w:tcW w:w="1599" w:type="dxa"/>
            <w:tcBorders>
              <w:top w:val="nil"/>
              <w:left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29048</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2008年</w:t>
            </w:r>
          </w:p>
        </w:tc>
        <w:tc>
          <w:tcPr>
            <w:tcW w:w="1765" w:type="dxa"/>
            <w:tcBorders>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75365</w:t>
            </w:r>
          </w:p>
        </w:tc>
        <w:tc>
          <w:tcPr>
            <w:tcW w:w="1834" w:type="dxa"/>
            <w:tcBorders>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76426</w:t>
            </w:r>
          </w:p>
        </w:tc>
        <w:tc>
          <w:tcPr>
            <w:tcW w:w="1884" w:type="dxa"/>
            <w:tcBorders>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2623859</w:t>
            </w:r>
          </w:p>
        </w:tc>
        <w:tc>
          <w:tcPr>
            <w:tcW w:w="1599" w:type="dxa"/>
            <w:tcBorders>
              <w:left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34332</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2009年</w:t>
            </w:r>
          </w:p>
        </w:tc>
        <w:tc>
          <w:tcPr>
            <w:tcW w:w="1765"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85567</w:t>
            </w:r>
          </w:p>
        </w:tc>
        <w:tc>
          <w:tcPr>
            <w:tcW w:w="1834"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84143</w:t>
            </w:r>
          </w:p>
        </w:tc>
        <w:tc>
          <w:tcPr>
            <w:tcW w:w="1884"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3174299</w:t>
            </w:r>
          </w:p>
        </w:tc>
        <w:tc>
          <w:tcPr>
            <w:tcW w:w="1599" w:type="dxa"/>
            <w:tcBorders>
              <w:top w:val="nil"/>
              <w:left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37725</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2010年</w:t>
            </w:r>
          </w:p>
        </w:tc>
        <w:tc>
          <w:tcPr>
            <w:tcW w:w="1765"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87369</w:t>
            </w:r>
          </w:p>
        </w:tc>
        <w:tc>
          <w:tcPr>
            <w:tcW w:w="1834"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85029</w:t>
            </w:r>
          </w:p>
        </w:tc>
        <w:tc>
          <w:tcPr>
            <w:tcW w:w="1884"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3500475</w:t>
            </w:r>
          </w:p>
        </w:tc>
        <w:tc>
          <w:tcPr>
            <w:tcW w:w="1599" w:type="dxa"/>
            <w:tcBorders>
              <w:top w:val="nil"/>
              <w:left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41168</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top w:val="nil"/>
              <w:left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2011年</w:t>
            </w:r>
          </w:p>
        </w:tc>
        <w:tc>
          <w:tcPr>
            <w:tcW w:w="1765"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98830</w:t>
            </w:r>
          </w:p>
        </w:tc>
        <w:tc>
          <w:tcPr>
            <w:tcW w:w="1834"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97928</w:t>
            </w:r>
          </w:p>
        </w:tc>
        <w:tc>
          <w:tcPr>
            <w:tcW w:w="1884" w:type="dxa"/>
            <w:tcBorders>
              <w:top w:val="nil"/>
              <w:left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4425758</w:t>
            </w:r>
          </w:p>
        </w:tc>
        <w:tc>
          <w:tcPr>
            <w:tcW w:w="1599" w:type="dxa"/>
            <w:tcBorders>
              <w:top w:val="nil"/>
              <w:left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45194</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top w:val="nil"/>
              <w:left w:val="nil"/>
              <w:bottom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2012年</w:t>
            </w:r>
          </w:p>
        </w:tc>
        <w:tc>
          <w:tcPr>
            <w:tcW w:w="1765"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182976</w:t>
            </w:r>
          </w:p>
        </w:tc>
        <w:tc>
          <w:tcPr>
            <w:tcW w:w="1834"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190918</w:t>
            </w:r>
          </w:p>
        </w:tc>
        <w:tc>
          <w:tcPr>
            <w:tcW w:w="1884"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9199387</w:t>
            </w:r>
          </w:p>
        </w:tc>
        <w:tc>
          <w:tcPr>
            <w:tcW w:w="1599" w:type="dxa"/>
            <w:tcBorders>
              <w:top w:val="nil"/>
              <w:left w:val="nil"/>
              <w:bottom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48367</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top w:val="nil"/>
              <w:left w:val="nil"/>
              <w:bottom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2013年</w:t>
            </w:r>
          </w:p>
        </w:tc>
        <w:tc>
          <w:tcPr>
            <w:tcW w:w="1765"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146561</w:t>
            </w:r>
          </w:p>
        </w:tc>
        <w:tc>
          <w:tcPr>
            <w:tcW w:w="1834"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144177</w:t>
            </w:r>
          </w:p>
        </w:tc>
        <w:tc>
          <w:tcPr>
            <w:tcW w:w="1884"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767886</w:t>
            </w:r>
          </w:p>
        </w:tc>
        <w:tc>
          <w:tcPr>
            <w:tcW w:w="1599" w:type="dxa"/>
            <w:tcBorders>
              <w:top w:val="nil"/>
              <w:left w:val="nil"/>
              <w:bottom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53260</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top w:val="nil"/>
              <w:left w:val="nil"/>
              <w:bottom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2014年</w:t>
            </w:r>
          </w:p>
        </w:tc>
        <w:tc>
          <w:tcPr>
            <w:tcW w:w="1765"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151119</w:t>
            </w:r>
          </w:p>
        </w:tc>
        <w:tc>
          <w:tcPr>
            <w:tcW w:w="1834"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152551</w:t>
            </w:r>
          </w:p>
        </w:tc>
        <w:tc>
          <w:tcPr>
            <w:tcW w:w="1884"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9044944</w:t>
            </w:r>
          </w:p>
        </w:tc>
        <w:tc>
          <w:tcPr>
            <w:tcW w:w="1599" w:type="dxa"/>
            <w:tcBorders>
              <w:top w:val="nil"/>
              <w:left w:val="nil"/>
              <w:bottom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59291</w:t>
            </w:r>
          </w:p>
        </w:tc>
      </w:tr>
      <w:tr>
        <w:tblPrEx>
          <w:tblCellMar>
            <w:top w:w="0" w:type="dxa"/>
            <w:left w:w="0" w:type="dxa"/>
            <w:bottom w:w="0" w:type="dxa"/>
            <w:right w:w="0" w:type="dxa"/>
          </w:tblCellMar>
        </w:tblPrEx>
        <w:trPr>
          <w:gridBefore w:val="1"/>
          <w:wBefore w:w="18" w:type="dxa"/>
          <w:trHeight w:val="1019" w:hRule="atLeast"/>
          <w:jc w:val="center"/>
        </w:trPr>
        <w:tc>
          <w:tcPr>
            <w:tcW w:w="1718" w:type="dxa"/>
            <w:tcBorders>
              <w:top w:val="nil"/>
              <w:left w:val="nil"/>
              <w:bottom w:val="nil"/>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2015年</w:t>
            </w:r>
          </w:p>
        </w:tc>
        <w:tc>
          <w:tcPr>
            <w:tcW w:w="1765"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154922</w:t>
            </w:r>
          </w:p>
        </w:tc>
        <w:tc>
          <w:tcPr>
            <w:tcW w:w="1834"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153178</w:t>
            </w:r>
          </w:p>
        </w:tc>
        <w:tc>
          <w:tcPr>
            <w:tcW w:w="1884" w:type="dxa"/>
            <w:tcBorders>
              <w:top w:val="nil"/>
              <w:left w:val="nil"/>
              <w:bottom w:val="nil"/>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ascii="宋体" w:hAnsi="宋体"/>
                <w:sz w:val="21"/>
                <w:szCs w:val="21"/>
              </w:rPr>
              <w:t>10843064</w:t>
            </w:r>
          </w:p>
        </w:tc>
        <w:tc>
          <w:tcPr>
            <w:tcW w:w="1599" w:type="dxa"/>
            <w:tcBorders>
              <w:top w:val="nil"/>
              <w:left w:val="nil"/>
              <w:bottom w:val="nil"/>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65599</w:t>
            </w:r>
          </w:p>
        </w:tc>
      </w:tr>
      <w:tr>
        <w:tblPrEx>
          <w:tblCellMar>
            <w:top w:w="0" w:type="dxa"/>
            <w:left w:w="0" w:type="dxa"/>
            <w:bottom w:w="0" w:type="dxa"/>
            <w:right w:w="0" w:type="dxa"/>
          </w:tblCellMar>
        </w:tblPrEx>
        <w:trPr>
          <w:gridBefore w:val="1"/>
          <w:wBefore w:w="18" w:type="dxa"/>
          <w:trHeight w:val="771" w:hRule="atLeast"/>
          <w:jc w:val="center"/>
        </w:trPr>
        <w:tc>
          <w:tcPr>
            <w:tcW w:w="1718" w:type="dxa"/>
            <w:tcBorders>
              <w:top w:val="nil"/>
              <w:left w:val="nil"/>
              <w:bottom w:val="single" w:color="auto" w:sz="4" w:space="0"/>
              <w:right w:val="single" w:color="auto" w:sz="4" w:space="0"/>
            </w:tcBorders>
            <w:tcMar>
              <w:top w:w="21" w:type="dxa"/>
              <w:left w:w="21" w:type="dxa"/>
              <w:bottom w:w="0" w:type="dxa"/>
              <w:right w:w="21" w:type="dxa"/>
            </w:tcMar>
            <w:vAlign w:val="center"/>
          </w:tcPr>
          <w:p>
            <w:pPr>
              <w:snapToGrid w:val="0"/>
              <w:spacing w:line="240" w:lineRule="atLeast"/>
              <w:jc w:val="center"/>
              <w:rPr>
                <w:rFonts w:ascii="宋体" w:hAnsi="宋体" w:cs="Arial Unicode MS"/>
                <w:sz w:val="21"/>
                <w:szCs w:val="21"/>
              </w:rPr>
            </w:pPr>
            <w:r>
              <w:rPr>
                <w:rFonts w:hint="eastAsia" w:ascii="宋体" w:hAnsi="宋体" w:cs="Arial Unicode MS"/>
                <w:sz w:val="21"/>
                <w:szCs w:val="21"/>
              </w:rPr>
              <w:t>2016年</w:t>
            </w:r>
          </w:p>
        </w:tc>
        <w:tc>
          <w:tcPr>
            <w:tcW w:w="1765" w:type="dxa"/>
            <w:tcBorders>
              <w:top w:val="nil"/>
              <w:left w:val="nil"/>
              <w:bottom w:val="single" w:color="auto" w:sz="4" w:space="0"/>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163655</w:t>
            </w:r>
          </w:p>
        </w:tc>
        <w:tc>
          <w:tcPr>
            <w:tcW w:w="1834" w:type="dxa"/>
            <w:tcBorders>
              <w:top w:val="nil"/>
              <w:left w:val="nil"/>
              <w:bottom w:val="single" w:color="auto" w:sz="4" w:space="0"/>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159327</w:t>
            </w:r>
          </w:p>
        </w:tc>
        <w:tc>
          <w:tcPr>
            <w:tcW w:w="1884" w:type="dxa"/>
            <w:tcBorders>
              <w:top w:val="nil"/>
              <w:left w:val="nil"/>
              <w:bottom w:val="single" w:color="auto" w:sz="4" w:space="0"/>
              <w:right w:val="single" w:color="auto" w:sz="4" w:space="0"/>
            </w:tcBorders>
            <w:tcMar>
              <w:top w:w="21" w:type="dxa"/>
              <w:left w:w="21" w:type="dxa"/>
              <w:bottom w:w="0" w:type="dxa"/>
              <w:right w:w="21" w:type="dxa"/>
            </w:tcMar>
            <w:vAlign w:val="center"/>
          </w:tcPr>
          <w:p>
            <w:pPr>
              <w:ind w:right="105"/>
              <w:jc w:val="right"/>
              <w:rPr>
                <w:rFonts w:ascii="宋体" w:hAnsi="宋体"/>
                <w:sz w:val="21"/>
                <w:szCs w:val="21"/>
              </w:rPr>
            </w:pPr>
            <w:r>
              <w:rPr>
                <w:rFonts w:ascii="宋体" w:hAnsi="宋体"/>
                <w:sz w:val="21"/>
                <w:szCs w:val="21"/>
              </w:rPr>
              <w:t>12179726</w:t>
            </w:r>
          </w:p>
        </w:tc>
        <w:tc>
          <w:tcPr>
            <w:tcW w:w="1599" w:type="dxa"/>
            <w:tcBorders>
              <w:top w:val="nil"/>
              <w:left w:val="nil"/>
              <w:bottom w:val="single" w:color="auto" w:sz="4" w:space="0"/>
              <w:right w:val="nil"/>
            </w:tcBorders>
            <w:tcMar>
              <w:top w:w="21" w:type="dxa"/>
              <w:left w:w="21" w:type="dxa"/>
              <w:bottom w:w="0" w:type="dxa"/>
              <w:right w:w="21" w:type="dxa"/>
            </w:tcMar>
            <w:vAlign w:val="center"/>
          </w:tcPr>
          <w:p>
            <w:pPr>
              <w:ind w:right="105"/>
              <w:jc w:val="right"/>
              <w:rPr>
                <w:rFonts w:ascii="宋体" w:hAnsi="宋体"/>
                <w:sz w:val="21"/>
                <w:szCs w:val="21"/>
              </w:rPr>
            </w:pPr>
            <w:r>
              <w:rPr>
                <w:rFonts w:hint="eastAsia" w:ascii="宋体" w:hAnsi="宋体"/>
                <w:sz w:val="21"/>
                <w:szCs w:val="21"/>
              </w:rPr>
              <w:t>73205</w:t>
            </w:r>
          </w:p>
        </w:tc>
      </w:tr>
    </w:tbl>
    <w:p>
      <w:pPr>
        <w:spacing w:line="360" w:lineRule="auto"/>
        <w:rPr>
          <w:rFonts w:ascii="黑体" w:hAnsi="宋体" w:eastAsia="黑体"/>
          <w:b/>
          <w:bCs/>
          <w:sz w:val="28"/>
          <w:szCs w:val="28"/>
        </w:rPr>
      </w:pPr>
      <w:r>
        <w:rPr>
          <w:rFonts w:hint="eastAsia" w:ascii="宋体" w:hAnsi="宋体"/>
          <w:sz w:val="21"/>
          <w:szCs w:val="21"/>
        </w:rPr>
        <w:t>注：本资料中的城镇非私营单位为不包括私营企业和个体工商户的法人单位,下同。</w:t>
      </w:r>
    </w:p>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主要年份农村居民家庭人均收入及其构成</w:t>
      </w:r>
    </w:p>
    <w:p>
      <w:pPr>
        <w:widowControl/>
        <w:snapToGrid w:val="0"/>
        <w:spacing w:beforeLines="50" w:afterLines="50" w:line="240" w:lineRule="atLeast"/>
        <w:jc w:val="right"/>
        <w:rPr>
          <w:rFonts w:ascii="宋体" w:hAnsi="宋体"/>
          <w:b/>
          <w:sz w:val="21"/>
          <w:szCs w:val="21"/>
        </w:rPr>
      </w:pPr>
      <w:r>
        <w:rPr>
          <w:rFonts w:hint="eastAsia" w:ascii="宋体" w:hAnsi="宋体"/>
          <w:b/>
          <w:sz w:val="21"/>
          <w:szCs w:val="21"/>
        </w:rPr>
        <w:t>单位：元</w:t>
      </w:r>
    </w:p>
    <w:tbl>
      <w:tblPr>
        <w:tblStyle w:val="5"/>
        <w:tblW w:w="8897" w:type="dxa"/>
        <w:tblInd w:w="-46" w:type="dxa"/>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774"/>
        <w:gridCol w:w="1582"/>
        <w:gridCol w:w="1405"/>
        <w:gridCol w:w="1405"/>
        <w:gridCol w:w="1431"/>
        <w:gridCol w:w="1300"/>
      </w:tblGrid>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440" w:hRule="atLeast"/>
        </w:trPr>
        <w:tc>
          <w:tcPr>
            <w:tcW w:w="1774" w:type="dxa"/>
            <w:tcBorders>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年  份</w:t>
            </w:r>
          </w:p>
        </w:tc>
        <w:tc>
          <w:tcPr>
            <w:tcW w:w="1582" w:type="dxa"/>
            <w:tcBorders>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农村居民人均收入</w:t>
            </w:r>
          </w:p>
        </w:tc>
        <w:tc>
          <w:tcPr>
            <w:tcW w:w="1405" w:type="dxa"/>
            <w:tcBorders>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工资性</w:t>
            </w:r>
          </w:p>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收入</w:t>
            </w:r>
          </w:p>
        </w:tc>
        <w:tc>
          <w:tcPr>
            <w:tcW w:w="1405" w:type="dxa"/>
            <w:tcBorders>
              <w:bottom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家庭经营纯收入</w:t>
            </w:r>
          </w:p>
        </w:tc>
        <w:tc>
          <w:tcPr>
            <w:tcW w:w="1431" w:type="dxa"/>
            <w:tcBorders>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财产性</w:t>
            </w:r>
          </w:p>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收入</w:t>
            </w:r>
          </w:p>
        </w:tc>
        <w:tc>
          <w:tcPr>
            <w:tcW w:w="1300" w:type="dxa"/>
            <w:tcBorders>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转移性</w:t>
            </w:r>
          </w:p>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收入</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8" w:hRule="atLeast"/>
        </w:trPr>
        <w:tc>
          <w:tcPr>
            <w:tcW w:w="1774" w:type="dxa"/>
            <w:tcBorders>
              <w:top w:val="single" w:color="auto" w:sz="4" w:space="0"/>
            </w:tcBorders>
            <w:vAlign w:val="center"/>
          </w:tcPr>
          <w:p>
            <w:pPr>
              <w:snapToGrid w:val="0"/>
              <w:spacing w:line="240" w:lineRule="atLeast"/>
              <w:jc w:val="center"/>
              <w:rPr>
                <w:rFonts w:ascii="宋体" w:hAnsi="宋体" w:cs="宋体"/>
                <w:kern w:val="0"/>
                <w:sz w:val="21"/>
                <w:szCs w:val="21"/>
              </w:rPr>
            </w:pPr>
          </w:p>
        </w:tc>
        <w:tc>
          <w:tcPr>
            <w:tcW w:w="1582" w:type="dxa"/>
            <w:tcBorders>
              <w:top w:val="single" w:color="auto" w:sz="4" w:space="0"/>
            </w:tcBorders>
            <w:vAlign w:val="center"/>
          </w:tcPr>
          <w:p>
            <w:pPr>
              <w:snapToGrid w:val="0"/>
              <w:spacing w:line="240" w:lineRule="atLeast"/>
              <w:jc w:val="center"/>
              <w:rPr>
                <w:rFonts w:ascii="宋体" w:hAnsi="宋体" w:cs="宋体"/>
                <w:kern w:val="0"/>
                <w:sz w:val="21"/>
                <w:szCs w:val="21"/>
              </w:rPr>
            </w:pPr>
          </w:p>
        </w:tc>
        <w:tc>
          <w:tcPr>
            <w:tcW w:w="1405" w:type="dxa"/>
            <w:tcBorders>
              <w:top w:val="single" w:color="auto" w:sz="4" w:space="0"/>
            </w:tcBorders>
            <w:vAlign w:val="center"/>
          </w:tcPr>
          <w:p>
            <w:pPr>
              <w:snapToGrid w:val="0"/>
              <w:spacing w:line="240" w:lineRule="atLeast"/>
              <w:jc w:val="center"/>
              <w:rPr>
                <w:rFonts w:ascii="宋体" w:hAnsi="宋体" w:cs="宋体"/>
                <w:kern w:val="0"/>
                <w:sz w:val="21"/>
                <w:szCs w:val="21"/>
              </w:rPr>
            </w:pPr>
          </w:p>
        </w:tc>
        <w:tc>
          <w:tcPr>
            <w:tcW w:w="1405" w:type="dxa"/>
            <w:tcBorders>
              <w:top w:val="single" w:color="auto" w:sz="4" w:space="0"/>
            </w:tcBorders>
            <w:vAlign w:val="center"/>
          </w:tcPr>
          <w:p>
            <w:pPr>
              <w:snapToGrid w:val="0"/>
              <w:spacing w:line="240" w:lineRule="atLeast"/>
              <w:jc w:val="center"/>
              <w:rPr>
                <w:rFonts w:ascii="宋体" w:hAnsi="宋体" w:cs="宋体"/>
                <w:kern w:val="0"/>
                <w:sz w:val="21"/>
                <w:szCs w:val="21"/>
              </w:rPr>
            </w:pPr>
          </w:p>
        </w:tc>
        <w:tc>
          <w:tcPr>
            <w:tcW w:w="1431" w:type="dxa"/>
            <w:tcBorders>
              <w:top w:val="single" w:color="auto" w:sz="4" w:space="0"/>
            </w:tcBorders>
            <w:vAlign w:val="center"/>
          </w:tcPr>
          <w:p>
            <w:pPr>
              <w:snapToGrid w:val="0"/>
              <w:spacing w:line="240" w:lineRule="atLeast"/>
              <w:jc w:val="center"/>
              <w:rPr>
                <w:rFonts w:ascii="宋体" w:hAnsi="宋体" w:cs="宋体"/>
                <w:kern w:val="0"/>
                <w:sz w:val="21"/>
                <w:szCs w:val="21"/>
              </w:rPr>
            </w:pPr>
          </w:p>
        </w:tc>
        <w:tc>
          <w:tcPr>
            <w:tcW w:w="1300" w:type="dxa"/>
            <w:tcBorders>
              <w:top w:val="single" w:color="auto" w:sz="4" w:space="0"/>
            </w:tcBorders>
            <w:vAlign w:val="center"/>
          </w:tcPr>
          <w:p>
            <w:pPr>
              <w:snapToGrid w:val="0"/>
              <w:spacing w:line="240" w:lineRule="atLeast"/>
              <w:jc w:val="center"/>
              <w:rPr>
                <w:rFonts w:ascii="宋体" w:hAnsi="宋体" w:cs="宋体"/>
                <w:kern w:val="0"/>
                <w:sz w:val="21"/>
                <w:szCs w:val="21"/>
              </w:rPr>
            </w:pP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008" w:hRule="atLeast"/>
        </w:trPr>
        <w:tc>
          <w:tcPr>
            <w:tcW w:w="1774" w:type="dxa"/>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2008年</w:t>
            </w:r>
          </w:p>
        </w:tc>
        <w:tc>
          <w:tcPr>
            <w:tcW w:w="1582"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11609</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5820</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2749</w:t>
            </w:r>
          </w:p>
        </w:tc>
        <w:tc>
          <w:tcPr>
            <w:tcW w:w="1431"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2158</w:t>
            </w:r>
          </w:p>
        </w:tc>
        <w:tc>
          <w:tcPr>
            <w:tcW w:w="1300"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882</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18" w:hRule="atLeast"/>
        </w:trPr>
        <w:tc>
          <w:tcPr>
            <w:tcW w:w="1774" w:type="dxa"/>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2009年</w:t>
            </w:r>
          </w:p>
        </w:tc>
        <w:tc>
          <w:tcPr>
            <w:tcW w:w="1582"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12895</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6477</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3049</w:t>
            </w:r>
          </w:p>
        </w:tc>
        <w:tc>
          <w:tcPr>
            <w:tcW w:w="1431"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2246</w:t>
            </w:r>
          </w:p>
        </w:tc>
        <w:tc>
          <w:tcPr>
            <w:tcW w:w="1300"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1123</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34" w:hRule="atLeast"/>
        </w:trPr>
        <w:tc>
          <w:tcPr>
            <w:tcW w:w="1774" w:type="dxa"/>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2010年</w:t>
            </w:r>
          </w:p>
        </w:tc>
        <w:tc>
          <w:tcPr>
            <w:tcW w:w="1582"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14798</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7224</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3576</w:t>
            </w:r>
          </w:p>
        </w:tc>
        <w:tc>
          <w:tcPr>
            <w:tcW w:w="1431"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2278</w:t>
            </w:r>
          </w:p>
        </w:tc>
        <w:tc>
          <w:tcPr>
            <w:tcW w:w="1300"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1720</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292" w:hRule="atLeast"/>
        </w:trPr>
        <w:tc>
          <w:tcPr>
            <w:tcW w:w="1774" w:type="dxa"/>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2011年</w:t>
            </w:r>
          </w:p>
        </w:tc>
        <w:tc>
          <w:tcPr>
            <w:tcW w:w="1582"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17346</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8584</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4180</w:t>
            </w:r>
          </w:p>
        </w:tc>
        <w:tc>
          <w:tcPr>
            <w:tcW w:w="1431"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2618</w:t>
            </w:r>
          </w:p>
        </w:tc>
        <w:tc>
          <w:tcPr>
            <w:tcW w:w="1300"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1964</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91" w:hRule="atLeast"/>
        </w:trPr>
        <w:tc>
          <w:tcPr>
            <w:tcW w:w="1774" w:type="dxa"/>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2012年</w:t>
            </w:r>
          </w:p>
        </w:tc>
        <w:tc>
          <w:tcPr>
            <w:tcW w:w="1582"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18829</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9544</w:t>
            </w:r>
          </w:p>
        </w:tc>
        <w:tc>
          <w:tcPr>
            <w:tcW w:w="1405"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4132</w:t>
            </w:r>
          </w:p>
        </w:tc>
        <w:tc>
          <w:tcPr>
            <w:tcW w:w="1431"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2988</w:t>
            </w:r>
          </w:p>
        </w:tc>
        <w:tc>
          <w:tcPr>
            <w:tcW w:w="1300" w:type="dxa"/>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2165</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47" w:hRule="atLeast"/>
        </w:trPr>
        <w:tc>
          <w:tcPr>
            <w:tcW w:w="1774" w:type="dxa"/>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2013年</w:t>
            </w:r>
          </w:p>
        </w:tc>
        <w:tc>
          <w:tcPr>
            <w:tcW w:w="1582" w:type="dxa"/>
            <w:vAlign w:val="center"/>
          </w:tcPr>
          <w:p>
            <w:pPr>
              <w:widowControl/>
              <w:jc w:val="right"/>
              <w:rPr>
                <w:rFonts w:ascii="宋体" w:hAnsi="宋体" w:cs="宋体"/>
                <w:kern w:val="0"/>
                <w:sz w:val="21"/>
                <w:szCs w:val="21"/>
              </w:rPr>
            </w:pPr>
            <w:r>
              <w:rPr>
                <w:rFonts w:hint="eastAsia" w:ascii="宋体" w:hAnsi="宋体" w:cs="宋体"/>
                <w:kern w:val="0"/>
                <w:sz w:val="21"/>
                <w:szCs w:val="21"/>
              </w:rPr>
              <w:t>21285</w:t>
            </w:r>
          </w:p>
        </w:tc>
        <w:tc>
          <w:tcPr>
            <w:tcW w:w="1405" w:type="dxa"/>
            <w:vAlign w:val="center"/>
          </w:tcPr>
          <w:p>
            <w:pPr>
              <w:widowControl/>
              <w:jc w:val="right"/>
              <w:rPr>
                <w:rFonts w:ascii="宋体" w:hAnsi="宋体" w:cs="宋体"/>
                <w:kern w:val="0"/>
                <w:sz w:val="21"/>
                <w:szCs w:val="21"/>
              </w:rPr>
            </w:pPr>
            <w:r>
              <w:rPr>
                <w:rFonts w:hint="eastAsia" w:ascii="宋体" w:hAnsi="宋体" w:cs="宋体"/>
                <w:kern w:val="0"/>
                <w:sz w:val="21"/>
                <w:szCs w:val="21"/>
              </w:rPr>
              <w:t>10876</w:t>
            </w:r>
          </w:p>
        </w:tc>
        <w:tc>
          <w:tcPr>
            <w:tcW w:w="1405" w:type="dxa"/>
            <w:vAlign w:val="center"/>
          </w:tcPr>
          <w:p>
            <w:pPr>
              <w:widowControl/>
              <w:jc w:val="right"/>
              <w:rPr>
                <w:rFonts w:ascii="宋体" w:hAnsi="宋体" w:cs="宋体"/>
                <w:kern w:val="0"/>
                <w:sz w:val="21"/>
                <w:szCs w:val="21"/>
              </w:rPr>
            </w:pPr>
            <w:r>
              <w:rPr>
                <w:rFonts w:hint="eastAsia" w:ascii="宋体" w:hAnsi="宋体" w:cs="宋体"/>
                <w:kern w:val="0"/>
                <w:sz w:val="21"/>
                <w:szCs w:val="21"/>
              </w:rPr>
              <w:t>5021</w:t>
            </w:r>
          </w:p>
        </w:tc>
        <w:tc>
          <w:tcPr>
            <w:tcW w:w="1431" w:type="dxa"/>
            <w:vAlign w:val="center"/>
          </w:tcPr>
          <w:p>
            <w:pPr>
              <w:widowControl/>
              <w:jc w:val="right"/>
              <w:rPr>
                <w:rFonts w:ascii="宋体" w:hAnsi="宋体" w:cs="宋体"/>
                <w:kern w:val="0"/>
                <w:sz w:val="21"/>
                <w:szCs w:val="21"/>
              </w:rPr>
            </w:pPr>
            <w:r>
              <w:rPr>
                <w:rFonts w:hint="eastAsia" w:ascii="宋体" w:hAnsi="宋体" w:cs="宋体"/>
                <w:kern w:val="0"/>
                <w:sz w:val="21"/>
                <w:szCs w:val="21"/>
              </w:rPr>
              <w:t>3116</w:t>
            </w:r>
          </w:p>
        </w:tc>
        <w:tc>
          <w:tcPr>
            <w:tcW w:w="1300" w:type="dxa"/>
            <w:vAlign w:val="center"/>
          </w:tcPr>
          <w:p>
            <w:pPr>
              <w:widowControl/>
              <w:jc w:val="right"/>
              <w:rPr>
                <w:rFonts w:ascii="宋体" w:hAnsi="宋体" w:cs="宋体"/>
                <w:kern w:val="0"/>
                <w:sz w:val="21"/>
                <w:szCs w:val="21"/>
              </w:rPr>
            </w:pPr>
            <w:r>
              <w:rPr>
                <w:rFonts w:hint="eastAsia" w:ascii="宋体" w:hAnsi="宋体" w:cs="宋体"/>
                <w:kern w:val="0"/>
                <w:sz w:val="21"/>
                <w:szCs w:val="21"/>
              </w:rPr>
              <w:t>2272</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26" w:hRule="atLeast"/>
        </w:trPr>
        <w:tc>
          <w:tcPr>
            <w:tcW w:w="1774" w:type="dxa"/>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2014年</w:t>
            </w:r>
          </w:p>
        </w:tc>
        <w:tc>
          <w:tcPr>
            <w:tcW w:w="1582" w:type="dxa"/>
            <w:vAlign w:val="center"/>
          </w:tcPr>
          <w:p>
            <w:pPr>
              <w:widowControl/>
              <w:jc w:val="right"/>
              <w:rPr>
                <w:rFonts w:ascii="宋体" w:hAnsi="宋体" w:cs="宋体"/>
                <w:kern w:val="0"/>
                <w:sz w:val="21"/>
                <w:szCs w:val="21"/>
              </w:rPr>
            </w:pPr>
            <w:r>
              <w:rPr>
                <w:rFonts w:hint="eastAsia" w:ascii="宋体" w:hAnsi="宋体" w:cs="宋体"/>
                <w:kern w:val="0"/>
                <w:sz w:val="21"/>
                <w:szCs w:val="21"/>
              </w:rPr>
              <w:t>20807</w:t>
            </w:r>
          </w:p>
        </w:tc>
        <w:tc>
          <w:tcPr>
            <w:tcW w:w="1405" w:type="dxa"/>
            <w:vAlign w:val="center"/>
          </w:tcPr>
          <w:p>
            <w:pPr>
              <w:widowControl/>
              <w:jc w:val="right"/>
              <w:rPr>
                <w:rFonts w:ascii="宋体" w:hAnsi="宋体" w:cs="宋体"/>
                <w:kern w:val="0"/>
                <w:sz w:val="21"/>
                <w:szCs w:val="21"/>
              </w:rPr>
            </w:pPr>
            <w:r>
              <w:rPr>
                <w:rFonts w:hint="eastAsia" w:ascii="宋体" w:hAnsi="宋体" w:cs="宋体"/>
                <w:kern w:val="0"/>
                <w:sz w:val="21"/>
                <w:szCs w:val="21"/>
              </w:rPr>
              <w:t>11894</w:t>
            </w:r>
          </w:p>
        </w:tc>
        <w:tc>
          <w:tcPr>
            <w:tcW w:w="1405" w:type="dxa"/>
            <w:vAlign w:val="center"/>
          </w:tcPr>
          <w:p>
            <w:pPr>
              <w:widowControl/>
              <w:jc w:val="right"/>
              <w:rPr>
                <w:rFonts w:ascii="宋体" w:hAnsi="宋体" w:cs="宋体"/>
                <w:kern w:val="0"/>
                <w:sz w:val="21"/>
                <w:szCs w:val="21"/>
              </w:rPr>
            </w:pPr>
            <w:r>
              <w:rPr>
                <w:rFonts w:hint="eastAsia" w:ascii="宋体" w:hAnsi="宋体" w:cs="宋体"/>
                <w:kern w:val="0"/>
                <w:sz w:val="21"/>
                <w:szCs w:val="21"/>
              </w:rPr>
              <w:t>5614</w:t>
            </w:r>
          </w:p>
        </w:tc>
        <w:tc>
          <w:tcPr>
            <w:tcW w:w="1431" w:type="dxa"/>
            <w:vAlign w:val="center"/>
          </w:tcPr>
          <w:p>
            <w:pPr>
              <w:widowControl/>
              <w:jc w:val="right"/>
              <w:rPr>
                <w:rFonts w:ascii="宋体" w:hAnsi="宋体" w:cs="宋体"/>
                <w:kern w:val="0"/>
                <w:sz w:val="21"/>
                <w:szCs w:val="21"/>
              </w:rPr>
            </w:pPr>
            <w:r>
              <w:rPr>
                <w:rFonts w:hint="eastAsia" w:ascii="宋体" w:hAnsi="宋体" w:cs="宋体"/>
                <w:kern w:val="0"/>
                <w:sz w:val="21"/>
                <w:szCs w:val="21"/>
              </w:rPr>
              <w:t>1952</w:t>
            </w:r>
          </w:p>
        </w:tc>
        <w:tc>
          <w:tcPr>
            <w:tcW w:w="1300" w:type="dxa"/>
            <w:vAlign w:val="center"/>
          </w:tcPr>
          <w:p>
            <w:pPr>
              <w:widowControl/>
              <w:jc w:val="right"/>
              <w:rPr>
                <w:rFonts w:ascii="宋体" w:hAnsi="宋体" w:cs="宋体"/>
                <w:kern w:val="0"/>
                <w:sz w:val="21"/>
                <w:szCs w:val="21"/>
              </w:rPr>
            </w:pPr>
            <w:r>
              <w:rPr>
                <w:rFonts w:hint="eastAsia" w:ascii="宋体" w:hAnsi="宋体" w:cs="宋体"/>
                <w:kern w:val="0"/>
                <w:sz w:val="21"/>
                <w:szCs w:val="21"/>
              </w:rPr>
              <w:t>1347</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050" w:hRule="atLeast"/>
        </w:trPr>
        <w:tc>
          <w:tcPr>
            <w:tcW w:w="1774" w:type="dxa"/>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2015年</w:t>
            </w:r>
          </w:p>
        </w:tc>
        <w:tc>
          <w:tcPr>
            <w:tcW w:w="1582" w:type="dxa"/>
            <w:vAlign w:val="center"/>
          </w:tcPr>
          <w:p>
            <w:pPr>
              <w:widowControl/>
              <w:jc w:val="right"/>
              <w:rPr>
                <w:rFonts w:ascii="宋体" w:hAnsi="宋体" w:cs="宋体"/>
                <w:kern w:val="0"/>
                <w:sz w:val="21"/>
                <w:szCs w:val="21"/>
              </w:rPr>
            </w:pPr>
            <w:r>
              <w:rPr>
                <w:rFonts w:hint="eastAsia" w:ascii="宋体" w:hAnsi="宋体" w:cs="宋体"/>
                <w:kern w:val="0"/>
                <w:sz w:val="21"/>
                <w:szCs w:val="21"/>
              </w:rPr>
              <w:t>22804</w:t>
            </w:r>
          </w:p>
        </w:tc>
        <w:tc>
          <w:tcPr>
            <w:tcW w:w="1405" w:type="dxa"/>
            <w:vAlign w:val="center"/>
          </w:tcPr>
          <w:p>
            <w:pPr>
              <w:widowControl/>
              <w:jc w:val="right"/>
              <w:rPr>
                <w:rFonts w:ascii="宋体" w:hAnsi="宋体" w:cs="宋体"/>
                <w:kern w:val="0"/>
                <w:sz w:val="21"/>
                <w:szCs w:val="21"/>
              </w:rPr>
            </w:pPr>
            <w:r>
              <w:rPr>
                <w:rFonts w:hint="eastAsia" w:ascii="宋体" w:hAnsi="宋体" w:cs="宋体"/>
                <w:kern w:val="0"/>
                <w:sz w:val="21"/>
                <w:szCs w:val="21"/>
              </w:rPr>
              <w:t>14536</w:t>
            </w:r>
          </w:p>
        </w:tc>
        <w:tc>
          <w:tcPr>
            <w:tcW w:w="1405" w:type="dxa"/>
            <w:vAlign w:val="center"/>
          </w:tcPr>
          <w:p>
            <w:pPr>
              <w:widowControl/>
              <w:jc w:val="right"/>
              <w:rPr>
                <w:rFonts w:ascii="宋体" w:hAnsi="宋体" w:cs="宋体"/>
                <w:kern w:val="0"/>
                <w:sz w:val="21"/>
                <w:szCs w:val="21"/>
              </w:rPr>
            </w:pPr>
            <w:r>
              <w:rPr>
                <w:rFonts w:hint="eastAsia" w:ascii="宋体" w:hAnsi="宋体" w:cs="宋体"/>
                <w:kern w:val="0"/>
                <w:sz w:val="21"/>
                <w:szCs w:val="21"/>
              </w:rPr>
              <w:t>5182</w:t>
            </w:r>
          </w:p>
        </w:tc>
        <w:tc>
          <w:tcPr>
            <w:tcW w:w="1431" w:type="dxa"/>
            <w:vAlign w:val="center"/>
          </w:tcPr>
          <w:p>
            <w:pPr>
              <w:widowControl/>
              <w:jc w:val="right"/>
              <w:rPr>
                <w:rFonts w:ascii="宋体" w:hAnsi="宋体" w:cs="宋体"/>
                <w:kern w:val="0"/>
                <w:sz w:val="21"/>
                <w:szCs w:val="21"/>
              </w:rPr>
            </w:pPr>
            <w:r>
              <w:rPr>
                <w:rFonts w:hint="eastAsia" w:ascii="宋体" w:hAnsi="宋体" w:cs="宋体"/>
                <w:kern w:val="0"/>
                <w:sz w:val="21"/>
                <w:szCs w:val="21"/>
              </w:rPr>
              <w:t>1699</w:t>
            </w:r>
          </w:p>
        </w:tc>
        <w:tc>
          <w:tcPr>
            <w:tcW w:w="1300" w:type="dxa"/>
            <w:vAlign w:val="center"/>
          </w:tcPr>
          <w:p>
            <w:pPr>
              <w:widowControl/>
              <w:jc w:val="right"/>
              <w:rPr>
                <w:rFonts w:ascii="宋体" w:hAnsi="宋体" w:cs="宋体"/>
                <w:kern w:val="0"/>
                <w:sz w:val="21"/>
                <w:szCs w:val="21"/>
              </w:rPr>
            </w:pPr>
            <w:r>
              <w:rPr>
                <w:rFonts w:hint="eastAsia" w:ascii="宋体" w:hAnsi="宋体" w:cs="宋体"/>
                <w:kern w:val="0"/>
                <w:sz w:val="21"/>
                <w:szCs w:val="21"/>
              </w:rPr>
              <w:t>1387</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66" w:hRule="atLeast"/>
        </w:trPr>
        <w:tc>
          <w:tcPr>
            <w:tcW w:w="1774" w:type="dxa"/>
            <w:tcBorders>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582" w:type="dxa"/>
            <w:tcBorders>
              <w:bottom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25450</w:t>
            </w:r>
          </w:p>
        </w:tc>
        <w:tc>
          <w:tcPr>
            <w:tcW w:w="1405" w:type="dxa"/>
            <w:tcBorders>
              <w:bottom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17359</w:t>
            </w:r>
          </w:p>
        </w:tc>
        <w:tc>
          <w:tcPr>
            <w:tcW w:w="1405" w:type="dxa"/>
            <w:tcBorders>
              <w:bottom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4359</w:t>
            </w:r>
          </w:p>
        </w:tc>
        <w:tc>
          <w:tcPr>
            <w:tcW w:w="1431" w:type="dxa"/>
            <w:tcBorders>
              <w:bottom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2366</w:t>
            </w:r>
          </w:p>
        </w:tc>
        <w:tc>
          <w:tcPr>
            <w:tcW w:w="1300" w:type="dxa"/>
            <w:tcBorders>
              <w:bottom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1366</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3" w:hRule="atLeast"/>
        </w:trPr>
        <w:tc>
          <w:tcPr>
            <w:tcW w:w="8897" w:type="dxa"/>
            <w:gridSpan w:val="6"/>
            <w:tcBorders>
              <w:top w:val="single" w:color="auto" w:sz="4" w:space="0"/>
            </w:tcBorders>
            <w:vAlign w:val="center"/>
          </w:tcPr>
          <w:p>
            <w:pPr>
              <w:jc w:val="left"/>
              <w:rPr>
                <w:rFonts w:ascii="宋体" w:hAnsi="宋体"/>
                <w:sz w:val="21"/>
                <w:szCs w:val="21"/>
              </w:rPr>
            </w:pPr>
            <w:r>
              <w:rPr>
                <w:rFonts w:hint="eastAsia" w:ascii="宋体" w:hAnsi="宋体"/>
                <w:sz w:val="21"/>
                <w:szCs w:val="21"/>
              </w:rPr>
              <w:t>注：2008年-2013年为农村居民纯收入，2014年及以后为农村常住居民可支配收入</w:t>
            </w:r>
          </w:p>
          <w:p>
            <w:pPr>
              <w:jc w:val="right"/>
              <w:rPr>
                <w:rFonts w:ascii="宋体" w:hAnsi="宋体" w:cs="宋体"/>
                <w:kern w:val="0"/>
                <w:sz w:val="21"/>
                <w:szCs w:val="21"/>
              </w:rPr>
            </w:pPr>
          </w:p>
        </w:tc>
      </w:tr>
    </w:tbl>
    <w:p>
      <w:pPr>
        <w:spacing w:line="360" w:lineRule="auto"/>
        <w:jc w:val="center"/>
        <w:rPr>
          <w:rFonts w:ascii="黑体" w:hAnsi="宋体" w:eastAsia="黑体"/>
          <w:b/>
          <w:bCs/>
          <w:sz w:val="28"/>
          <w:szCs w:val="28"/>
        </w:rPr>
      </w:pPr>
      <w:r>
        <w:rPr>
          <w:rFonts w:hint="eastAsia" w:ascii="黑体" w:hAnsi="宋体" w:eastAsia="黑体"/>
          <w:b/>
          <w:bCs/>
          <w:sz w:val="28"/>
          <w:szCs w:val="28"/>
        </w:rPr>
        <w:t>农村居民家庭全年人均收支情况</w:t>
      </w:r>
    </w:p>
    <w:tbl>
      <w:tblPr>
        <w:tblStyle w:val="5"/>
        <w:tblW w:w="8593" w:type="dxa"/>
        <w:tblInd w:w="93" w:type="dxa"/>
        <w:tblLayout w:type="fixed"/>
        <w:tblCellMar>
          <w:top w:w="0" w:type="dxa"/>
          <w:left w:w="108" w:type="dxa"/>
          <w:bottom w:w="0" w:type="dxa"/>
          <w:right w:w="108" w:type="dxa"/>
        </w:tblCellMar>
      </w:tblPr>
      <w:tblGrid>
        <w:gridCol w:w="4128"/>
        <w:gridCol w:w="1250"/>
        <w:gridCol w:w="1647"/>
        <w:gridCol w:w="1568"/>
      </w:tblGrid>
      <w:tr>
        <w:tblPrEx>
          <w:tblCellMar>
            <w:top w:w="0" w:type="dxa"/>
            <w:left w:w="108" w:type="dxa"/>
            <w:bottom w:w="0" w:type="dxa"/>
            <w:right w:w="108" w:type="dxa"/>
          </w:tblCellMar>
        </w:tblPrEx>
        <w:trPr>
          <w:trHeight w:val="1249" w:hRule="atLeast"/>
        </w:trPr>
        <w:tc>
          <w:tcPr>
            <w:tcW w:w="4128"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指  标  名  称</w:t>
            </w:r>
          </w:p>
        </w:tc>
        <w:tc>
          <w:tcPr>
            <w:tcW w:w="1250"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647"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568" w:type="dxa"/>
            <w:tcBorders>
              <w:top w:val="single" w:color="auto" w:sz="8" w:space="0"/>
              <w:left w:val="nil"/>
              <w:bottom w:val="single" w:color="auto" w:sz="8"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tc>
      </w:tr>
      <w:tr>
        <w:tblPrEx>
          <w:tblCellMar>
            <w:top w:w="0" w:type="dxa"/>
            <w:left w:w="108" w:type="dxa"/>
            <w:bottom w:w="0" w:type="dxa"/>
            <w:right w:w="108" w:type="dxa"/>
          </w:tblCellMar>
        </w:tblPrEx>
        <w:trPr>
          <w:trHeight w:val="954" w:hRule="atLeast"/>
        </w:trPr>
        <w:tc>
          <w:tcPr>
            <w:tcW w:w="4128" w:type="dxa"/>
            <w:tcBorders>
              <w:top w:val="single" w:color="auto" w:sz="8" w:space="0"/>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一、可支配收入</w:t>
            </w:r>
          </w:p>
        </w:tc>
        <w:tc>
          <w:tcPr>
            <w:tcW w:w="1250" w:type="dxa"/>
            <w:tcBorders>
              <w:top w:val="single" w:color="auto" w:sz="8" w:space="0"/>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top w:val="single" w:color="auto" w:sz="8" w:space="0"/>
              <w:left w:val="nil"/>
              <w:right w:val="single" w:color="auto" w:sz="8" w:space="0"/>
            </w:tcBorders>
            <w:vAlign w:val="center"/>
          </w:tcPr>
          <w:p>
            <w:pPr>
              <w:jc w:val="right"/>
              <w:rPr>
                <w:rFonts w:ascii="宋体" w:hAnsi="宋体" w:cs="宋体"/>
                <w:sz w:val="21"/>
                <w:szCs w:val="21"/>
              </w:rPr>
            </w:pPr>
            <w:r>
              <w:rPr>
                <w:rFonts w:hint="eastAsia" w:ascii="宋体" w:hAnsi="宋体" w:cs="宋体"/>
                <w:sz w:val="21"/>
                <w:szCs w:val="21"/>
              </w:rPr>
              <w:t>25450</w:t>
            </w:r>
          </w:p>
        </w:tc>
        <w:tc>
          <w:tcPr>
            <w:tcW w:w="1568" w:type="dxa"/>
            <w:tcBorders>
              <w:top w:val="single" w:color="auto" w:sz="8" w:space="0"/>
              <w:left w:val="nil"/>
              <w:right w:val="nil"/>
            </w:tcBorders>
            <w:vAlign w:val="center"/>
          </w:tcPr>
          <w:p>
            <w:pPr>
              <w:jc w:val="right"/>
              <w:rPr>
                <w:rFonts w:ascii="宋体" w:hAnsi="宋体" w:cs="宋体"/>
                <w:sz w:val="21"/>
                <w:szCs w:val="21"/>
              </w:rPr>
            </w:pPr>
            <w:r>
              <w:rPr>
                <w:rFonts w:hint="eastAsia" w:ascii="宋体" w:hAnsi="宋体" w:cs="宋体"/>
                <w:sz w:val="21"/>
                <w:szCs w:val="21"/>
              </w:rPr>
              <w:t>11.6</w:t>
            </w:r>
          </w:p>
        </w:tc>
      </w:tr>
      <w:tr>
        <w:tblPrEx>
          <w:tblCellMar>
            <w:top w:w="0" w:type="dxa"/>
            <w:left w:w="108" w:type="dxa"/>
            <w:bottom w:w="0" w:type="dxa"/>
            <w:right w:w="108" w:type="dxa"/>
          </w:tblCellMar>
        </w:tblPrEx>
        <w:trPr>
          <w:trHeight w:val="764" w:hRule="atLeast"/>
        </w:trPr>
        <w:tc>
          <w:tcPr>
            <w:tcW w:w="4128" w:type="dxa"/>
            <w:tcBorders>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(一)工资性收入</w:t>
            </w:r>
          </w:p>
        </w:tc>
        <w:tc>
          <w:tcPr>
            <w:tcW w:w="1250" w:type="dxa"/>
            <w:tcBorders>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left w:val="nil"/>
              <w:right w:val="single" w:color="auto" w:sz="8" w:space="0"/>
            </w:tcBorders>
            <w:vAlign w:val="center"/>
          </w:tcPr>
          <w:p>
            <w:pPr>
              <w:jc w:val="right"/>
              <w:rPr>
                <w:rFonts w:ascii="宋体" w:hAnsi="宋体" w:cs="宋体"/>
                <w:sz w:val="21"/>
                <w:szCs w:val="21"/>
              </w:rPr>
            </w:pPr>
            <w:r>
              <w:rPr>
                <w:rFonts w:hint="eastAsia" w:ascii="宋体" w:hAnsi="宋体" w:cs="宋体"/>
                <w:sz w:val="21"/>
                <w:szCs w:val="21"/>
              </w:rPr>
              <w:t>17359</w:t>
            </w:r>
          </w:p>
        </w:tc>
        <w:tc>
          <w:tcPr>
            <w:tcW w:w="1568" w:type="dxa"/>
            <w:tcBorders>
              <w:left w:val="nil"/>
              <w:right w:val="nil"/>
            </w:tcBorders>
            <w:vAlign w:val="center"/>
          </w:tcPr>
          <w:p>
            <w:pPr>
              <w:jc w:val="right"/>
              <w:rPr>
                <w:rFonts w:ascii="宋体" w:hAnsi="宋体" w:cs="宋体"/>
                <w:sz w:val="21"/>
                <w:szCs w:val="21"/>
              </w:rPr>
            </w:pPr>
            <w:r>
              <w:rPr>
                <w:rFonts w:hint="eastAsia" w:ascii="宋体" w:hAnsi="宋体" w:cs="宋体"/>
                <w:sz w:val="21"/>
                <w:szCs w:val="21"/>
              </w:rPr>
              <w:t>19.4</w:t>
            </w:r>
          </w:p>
        </w:tc>
      </w:tr>
      <w:tr>
        <w:tblPrEx>
          <w:tblCellMar>
            <w:top w:w="0" w:type="dxa"/>
            <w:left w:w="108" w:type="dxa"/>
            <w:bottom w:w="0" w:type="dxa"/>
            <w:right w:w="108" w:type="dxa"/>
          </w:tblCellMar>
        </w:tblPrEx>
        <w:trPr>
          <w:trHeight w:val="948" w:hRule="atLeast"/>
        </w:trPr>
        <w:tc>
          <w:tcPr>
            <w:tcW w:w="4128" w:type="dxa"/>
            <w:tcBorders>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(二)家庭经营收入</w:t>
            </w:r>
          </w:p>
        </w:tc>
        <w:tc>
          <w:tcPr>
            <w:tcW w:w="1250" w:type="dxa"/>
            <w:tcBorders>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left w:val="nil"/>
              <w:right w:val="single" w:color="auto" w:sz="8" w:space="0"/>
            </w:tcBorders>
            <w:vAlign w:val="center"/>
          </w:tcPr>
          <w:p>
            <w:pPr>
              <w:jc w:val="right"/>
              <w:rPr>
                <w:rFonts w:ascii="宋体" w:hAnsi="宋体" w:cs="宋体"/>
                <w:sz w:val="21"/>
                <w:szCs w:val="21"/>
              </w:rPr>
            </w:pPr>
            <w:r>
              <w:rPr>
                <w:rFonts w:hint="eastAsia" w:ascii="宋体" w:hAnsi="宋体" w:cs="宋体"/>
                <w:sz w:val="21"/>
                <w:szCs w:val="21"/>
              </w:rPr>
              <w:t>4359</w:t>
            </w:r>
          </w:p>
        </w:tc>
        <w:tc>
          <w:tcPr>
            <w:tcW w:w="1568" w:type="dxa"/>
            <w:tcBorders>
              <w:left w:val="nil"/>
              <w:right w:val="nil"/>
            </w:tcBorders>
            <w:vAlign w:val="center"/>
          </w:tcPr>
          <w:p>
            <w:pPr>
              <w:jc w:val="right"/>
              <w:rPr>
                <w:rFonts w:ascii="宋体" w:hAnsi="宋体" w:cs="宋体"/>
                <w:sz w:val="21"/>
                <w:szCs w:val="21"/>
              </w:rPr>
            </w:pPr>
            <w:r>
              <w:rPr>
                <w:rFonts w:hint="eastAsia" w:ascii="宋体" w:hAnsi="宋体" w:cs="宋体"/>
                <w:sz w:val="21"/>
                <w:szCs w:val="21"/>
              </w:rPr>
              <w:t>-15.9</w:t>
            </w:r>
          </w:p>
        </w:tc>
      </w:tr>
      <w:tr>
        <w:tblPrEx>
          <w:tblCellMar>
            <w:top w:w="0" w:type="dxa"/>
            <w:left w:w="108" w:type="dxa"/>
            <w:bottom w:w="0" w:type="dxa"/>
            <w:right w:w="108" w:type="dxa"/>
          </w:tblCellMar>
        </w:tblPrEx>
        <w:trPr>
          <w:trHeight w:val="981" w:hRule="atLeast"/>
        </w:trPr>
        <w:tc>
          <w:tcPr>
            <w:tcW w:w="4128" w:type="dxa"/>
            <w:tcBorders>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(三)财产性收入</w:t>
            </w:r>
          </w:p>
        </w:tc>
        <w:tc>
          <w:tcPr>
            <w:tcW w:w="1250" w:type="dxa"/>
            <w:tcBorders>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left w:val="nil"/>
              <w:right w:val="single" w:color="auto" w:sz="8" w:space="0"/>
            </w:tcBorders>
            <w:vAlign w:val="center"/>
          </w:tcPr>
          <w:p>
            <w:pPr>
              <w:jc w:val="right"/>
              <w:rPr>
                <w:rFonts w:ascii="宋体" w:hAnsi="宋体" w:cs="宋体"/>
                <w:sz w:val="21"/>
                <w:szCs w:val="21"/>
              </w:rPr>
            </w:pPr>
            <w:r>
              <w:rPr>
                <w:rFonts w:hint="eastAsia" w:ascii="宋体" w:hAnsi="宋体" w:cs="宋体"/>
                <w:sz w:val="21"/>
                <w:szCs w:val="21"/>
              </w:rPr>
              <w:t>2366</w:t>
            </w:r>
          </w:p>
        </w:tc>
        <w:tc>
          <w:tcPr>
            <w:tcW w:w="1568" w:type="dxa"/>
            <w:tcBorders>
              <w:left w:val="nil"/>
              <w:right w:val="nil"/>
            </w:tcBorders>
            <w:vAlign w:val="center"/>
          </w:tcPr>
          <w:p>
            <w:pPr>
              <w:jc w:val="right"/>
              <w:rPr>
                <w:rFonts w:ascii="宋体" w:hAnsi="宋体" w:cs="宋体"/>
                <w:sz w:val="21"/>
                <w:szCs w:val="21"/>
              </w:rPr>
            </w:pPr>
            <w:r>
              <w:rPr>
                <w:rFonts w:hint="eastAsia" w:ascii="宋体" w:hAnsi="宋体" w:cs="宋体"/>
                <w:sz w:val="21"/>
                <w:szCs w:val="21"/>
              </w:rPr>
              <w:t>39.2</w:t>
            </w:r>
          </w:p>
        </w:tc>
      </w:tr>
      <w:tr>
        <w:tblPrEx>
          <w:tblCellMar>
            <w:top w:w="0" w:type="dxa"/>
            <w:left w:w="108" w:type="dxa"/>
            <w:bottom w:w="0" w:type="dxa"/>
            <w:right w:w="108" w:type="dxa"/>
          </w:tblCellMar>
        </w:tblPrEx>
        <w:trPr>
          <w:trHeight w:val="766" w:hRule="atLeast"/>
        </w:trPr>
        <w:tc>
          <w:tcPr>
            <w:tcW w:w="4128" w:type="dxa"/>
            <w:tcBorders>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(四)转移性收入</w:t>
            </w:r>
          </w:p>
        </w:tc>
        <w:tc>
          <w:tcPr>
            <w:tcW w:w="1250" w:type="dxa"/>
            <w:tcBorders>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left w:val="nil"/>
              <w:right w:val="single" w:color="auto" w:sz="8" w:space="0"/>
            </w:tcBorders>
            <w:vAlign w:val="center"/>
          </w:tcPr>
          <w:p>
            <w:pPr>
              <w:jc w:val="right"/>
              <w:rPr>
                <w:rFonts w:ascii="宋体" w:hAnsi="宋体" w:cs="宋体"/>
                <w:sz w:val="21"/>
                <w:szCs w:val="21"/>
              </w:rPr>
            </w:pPr>
            <w:r>
              <w:rPr>
                <w:rFonts w:hint="eastAsia" w:ascii="宋体" w:hAnsi="宋体" w:cs="宋体"/>
                <w:sz w:val="21"/>
                <w:szCs w:val="21"/>
              </w:rPr>
              <w:t>1366</w:t>
            </w:r>
          </w:p>
        </w:tc>
        <w:tc>
          <w:tcPr>
            <w:tcW w:w="1568" w:type="dxa"/>
            <w:tcBorders>
              <w:left w:val="nil"/>
              <w:right w:val="nil"/>
            </w:tcBorders>
            <w:vAlign w:val="center"/>
          </w:tcPr>
          <w:p>
            <w:pPr>
              <w:jc w:val="right"/>
              <w:rPr>
                <w:rFonts w:ascii="宋体" w:hAnsi="宋体" w:cs="宋体"/>
                <w:sz w:val="21"/>
                <w:szCs w:val="21"/>
              </w:rPr>
            </w:pPr>
            <w:r>
              <w:rPr>
                <w:rFonts w:hint="eastAsia" w:ascii="宋体" w:hAnsi="宋体" w:cs="宋体"/>
                <w:sz w:val="21"/>
                <w:szCs w:val="21"/>
              </w:rPr>
              <w:t>-1.6</w:t>
            </w:r>
          </w:p>
        </w:tc>
      </w:tr>
      <w:tr>
        <w:tblPrEx>
          <w:tblCellMar>
            <w:top w:w="0" w:type="dxa"/>
            <w:left w:w="108" w:type="dxa"/>
            <w:bottom w:w="0" w:type="dxa"/>
            <w:right w:w="108" w:type="dxa"/>
          </w:tblCellMar>
        </w:tblPrEx>
        <w:trPr>
          <w:trHeight w:val="739" w:hRule="atLeast"/>
        </w:trPr>
        <w:tc>
          <w:tcPr>
            <w:tcW w:w="4128" w:type="dxa"/>
            <w:tcBorders>
              <w:top w:val="nil"/>
              <w:left w:val="nil"/>
              <w:right w:val="single" w:color="auto"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二、生活消费支出</w:t>
            </w:r>
          </w:p>
        </w:tc>
        <w:tc>
          <w:tcPr>
            <w:tcW w:w="1250"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top w:val="nil"/>
              <w:left w:val="nil"/>
              <w:right w:val="single" w:color="auto" w:sz="8" w:space="0"/>
            </w:tcBorders>
            <w:vAlign w:val="center"/>
          </w:tcPr>
          <w:p>
            <w:pPr>
              <w:jc w:val="right"/>
              <w:rPr>
                <w:rFonts w:ascii="宋体" w:hAnsi="宋体" w:cs="Arial"/>
                <w:sz w:val="21"/>
                <w:szCs w:val="21"/>
              </w:rPr>
            </w:pPr>
            <w:r>
              <w:rPr>
                <w:rFonts w:hint="eastAsia" w:ascii="宋体" w:hAnsi="宋体" w:cs="Arial"/>
                <w:sz w:val="21"/>
                <w:szCs w:val="21"/>
              </w:rPr>
              <w:t>19002</w:t>
            </w:r>
          </w:p>
        </w:tc>
        <w:tc>
          <w:tcPr>
            <w:tcW w:w="1568" w:type="dxa"/>
            <w:tcBorders>
              <w:top w:val="nil"/>
              <w:left w:val="nil"/>
              <w:right w:val="nil"/>
            </w:tcBorders>
            <w:vAlign w:val="center"/>
          </w:tcPr>
          <w:p>
            <w:pPr>
              <w:jc w:val="right"/>
              <w:rPr>
                <w:rFonts w:ascii="宋体" w:hAnsi="宋体" w:cs="Arial"/>
                <w:sz w:val="21"/>
                <w:szCs w:val="21"/>
              </w:rPr>
            </w:pPr>
            <w:r>
              <w:rPr>
                <w:rFonts w:hint="eastAsia" w:ascii="宋体" w:hAnsi="宋体" w:cs="Arial"/>
                <w:sz w:val="21"/>
                <w:szCs w:val="21"/>
              </w:rPr>
              <w:t>14.3</w:t>
            </w:r>
          </w:p>
        </w:tc>
      </w:tr>
      <w:tr>
        <w:tblPrEx>
          <w:tblCellMar>
            <w:top w:w="0" w:type="dxa"/>
            <w:left w:w="108" w:type="dxa"/>
            <w:bottom w:w="0" w:type="dxa"/>
            <w:right w:w="108" w:type="dxa"/>
          </w:tblCellMar>
        </w:tblPrEx>
        <w:trPr>
          <w:trHeight w:val="769" w:hRule="atLeast"/>
        </w:trPr>
        <w:tc>
          <w:tcPr>
            <w:tcW w:w="4128" w:type="dxa"/>
            <w:tcBorders>
              <w:top w:val="nil"/>
              <w:left w:val="nil"/>
              <w:right w:val="single" w:color="auto" w:sz="8"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1.食品</w:t>
            </w:r>
          </w:p>
        </w:tc>
        <w:tc>
          <w:tcPr>
            <w:tcW w:w="1250"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top w:val="nil"/>
              <w:left w:val="nil"/>
              <w:right w:val="single" w:color="auto" w:sz="8" w:space="0"/>
            </w:tcBorders>
            <w:vAlign w:val="center"/>
          </w:tcPr>
          <w:p>
            <w:pPr>
              <w:jc w:val="right"/>
              <w:rPr>
                <w:rFonts w:ascii="宋体" w:hAnsi="宋体" w:cs="Arial"/>
                <w:sz w:val="21"/>
                <w:szCs w:val="21"/>
              </w:rPr>
            </w:pPr>
            <w:r>
              <w:rPr>
                <w:rFonts w:hint="eastAsia" w:ascii="宋体" w:hAnsi="宋体" w:cs="Arial"/>
                <w:sz w:val="21"/>
                <w:szCs w:val="21"/>
              </w:rPr>
              <w:t>8034</w:t>
            </w:r>
          </w:p>
        </w:tc>
        <w:tc>
          <w:tcPr>
            <w:tcW w:w="1568" w:type="dxa"/>
            <w:tcBorders>
              <w:top w:val="nil"/>
              <w:left w:val="nil"/>
              <w:right w:val="nil"/>
            </w:tcBorders>
            <w:vAlign w:val="center"/>
          </w:tcPr>
          <w:p>
            <w:pPr>
              <w:jc w:val="right"/>
              <w:rPr>
                <w:rFonts w:ascii="宋体" w:hAnsi="宋体" w:cs="Arial"/>
                <w:sz w:val="21"/>
                <w:szCs w:val="21"/>
              </w:rPr>
            </w:pPr>
            <w:r>
              <w:rPr>
                <w:rFonts w:hint="eastAsia" w:ascii="宋体" w:hAnsi="宋体" w:cs="Arial"/>
                <w:sz w:val="21"/>
                <w:szCs w:val="21"/>
              </w:rPr>
              <w:t>17.7</w:t>
            </w:r>
          </w:p>
        </w:tc>
      </w:tr>
      <w:tr>
        <w:tblPrEx>
          <w:tblCellMar>
            <w:top w:w="0" w:type="dxa"/>
            <w:left w:w="108" w:type="dxa"/>
            <w:bottom w:w="0" w:type="dxa"/>
            <w:right w:w="108" w:type="dxa"/>
          </w:tblCellMar>
        </w:tblPrEx>
        <w:trPr>
          <w:trHeight w:val="970" w:hRule="atLeast"/>
        </w:trPr>
        <w:tc>
          <w:tcPr>
            <w:tcW w:w="4128" w:type="dxa"/>
            <w:tcBorders>
              <w:top w:val="nil"/>
              <w:left w:val="nil"/>
              <w:right w:val="single" w:color="auto" w:sz="8"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2.衣着</w:t>
            </w:r>
          </w:p>
        </w:tc>
        <w:tc>
          <w:tcPr>
            <w:tcW w:w="1250"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top w:val="nil"/>
              <w:left w:val="nil"/>
              <w:right w:val="single" w:color="auto" w:sz="8" w:space="0"/>
            </w:tcBorders>
            <w:vAlign w:val="center"/>
          </w:tcPr>
          <w:p>
            <w:pPr>
              <w:jc w:val="right"/>
              <w:rPr>
                <w:rFonts w:ascii="宋体" w:hAnsi="宋体" w:cs="Arial"/>
                <w:sz w:val="21"/>
                <w:szCs w:val="21"/>
              </w:rPr>
            </w:pPr>
            <w:r>
              <w:rPr>
                <w:rFonts w:hint="eastAsia" w:ascii="宋体" w:hAnsi="宋体" w:cs="Arial"/>
                <w:sz w:val="21"/>
                <w:szCs w:val="21"/>
              </w:rPr>
              <w:t>587</w:t>
            </w:r>
          </w:p>
        </w:tc>
        <w:tc>
          <w:tcPr>
            <w:tcW w:w="1568" w:type="dxa"/>
            <w:tcBorders>
              <w:top w:val="nil"/>
              <w:left w:val="nil"/>
              <w:right w:val="nil"/>
            </w:tcBorders>
            <w:vAlign w:val="center"/>
          </w:tcPr>
          <w:p>
            <w:pPr>
              <w:jc w:val="right"/>
              <w:rPr>
                <w:rFonts w:ascii="宋体" w:hAnsi="宋体" w:cs="Arial"/>
                <w:sz w:val="21"/>
                <w:szCs w:val="21"/>
              </w:rPr>
            </w:pPr>
            <w:r>
              <w:rPr>
                <w:rFonts w:hint="eastAsia" w:ascii="宋体" w:hAnsi="宋体" w:cs="Arial"/>
                <w:sz w:val="21"/>
                <w:szCs w:val="21"/>
              </w:rPr>
              <w:t>22.4</w:t>
            </w:r>
          </w:p>
        </w:tc>
      </w:tr>
      <w:tr>
        <w:tblPrEx>
          <w:tblCellMar>
            <w:top w:w="0" w:type="dxa"/>
            <w:left w:w="108" w:type="dxa"/>
            <w:bottom w:w="0" w:type="dxa"/>
            <w:right w:w="108" w:type="dxa"/>
          </w:tblCellMar>
        </w:tblPrEx>
        <w:trPr>
          <w:trHeight w:val="754" w:hRule="atLeast"/>
        </w:trPr>
        <w:tc>
          <w:tcPr>
            <w:tcW w:w="4128" w:type="dxa"/>
            <w:tcBorders>
              <w:top w:val="nil"/>
              <w:left w:val="nil"/>
              <w:right w:val="single" w:color="auto" w:sz="8"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3.居住</w:t>
            </w:r>
          </w:p>
        </w:tc>
        <w:tc>
          <w:tcPr>
            <w:tcW w:w="1250"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top w:val="nil"/>
              <w:left w:val="nil"/>
              <w:right w:val="single" w:color="auto" w:sz="8" w:space="0"/>
            </w:tcBorders>
            <w:vAlign w:val="center"/>
          </w:tcPr>
          <w:p>
            <w:pPr>
              <w:jc w:val="right"/>
              <w:rPr>
                <w:rFonts w:ascii="宋体" w:hAnsi="宋体" w:cs="Arial"/>
                <w:sz w:val="21"/>
                <w:szCs w:val="21"/>
              </w:rPr>
            </w:pPr>
            <w:r>
              <w:rPr>
                <w:rFonts w:hint="eastAsia" w:ascii="宋体" w:hAnsi="宋体" w:cs="Arial"/>
                <w:sz w:val="21"/>
                <w:szCs w:val="21"/>
              </w:rPr>
              <w:t>3931</w:t>
            </w:r>
          </w:p>
        </w:tc>
        <w:tc>
          <w:tcPr>
            <w:tcW w:w="1568" w:type="dxa"/>
            <w:tcBorders>
              <w:top w:val="nil"/>
              <w:left w:val="nil"/>
              <w:right w:val="nil"/>
            </w:tcBorders>
            <w:vAlign w:val="center"/>
          </w:tcPr>
          <w:p>
            <w:pPr>
              <w:jc w:val="right"/>
              <w:rPr>
                <w:rFonts w:ascii="宋体" w:hAnsi="宋体" w:cs="Arial"/>
                <w:sz w:val="21"/>
                <w:szCs w:val="21"/>
              </w:rPr>
            </w:pPr>
            <w:r>
              <w:rPr>
                <w:rFonts w:hint="eastAsia" w:ascii="宋体" w:hAnsi="宋体" w:cs="Arial"/>
                <w:sz w:val="21"/>
                <w:szCs w:val="21"/>
              </w:rPr>
              <w:t>2.8</w:t>
            </w:r>
          </w:p>
        </w:tc>
      </w:tr>
      <w:tr>
        <w:tblPrEx>
          <w:tblCellMar>
            <w:top w:w="0" w:type="dxa"/>
            <w:left w:w="108" w:type="dxa"/>
            <w:bottom w:w="0" w:type="dxa"/>
            <w:right w:w="108" w:type="dxa"/>
          </w:tblCellMar>
        </w:tblPrEx>
        <w:trPr>
          <w:trHeight w:val="764" w:hRule="atLeast"/>
        </w:trPr>
        <w:tc>
          <w:tcPr>
            <w:tcW w:w="4128" w:type="dxa"/>
            <w:tcBorders>
              <w:top w:val="nil"/>
              <w:left w:val="nil"/>
              <w:right w:val="single" w:color="auto" w:sz="8"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4.家庭设备、用品及服务</w:t>
            </w:r>
          </w:p>
        </w:tc>
        <w:tc>
          <w:tcPr>
            <w:tcW w:w="1250"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top w:val="nil"/>
              <w:left w:val="nil"/>
              <w:right w:val="single" w:color="auto" w:sz="8" w:space="0"/>
            </w:tcBorders>
            <w:vAlign w:val="center"/>
          </w:tcPr>
          <w:p>
            <w:pPr>
              <w:jc w:val="right"/>
              <w:rPr>
                <w:rFonts w:ascii="宋体" w:hAnsi="宋体" w:cs="Arial"/>
                <w:sz w:val="21"/>
                <w:szCs w:val="21"/>
              </w:rPr>
            </w:pPr>
            <w:r>
              <w:rPr>
                <w:rFonts w:hint="eastAsia" w:ascii="宋体" w:hAnsi="宋体" w:cs="Arial"/>
                <w:sz w:val="21"/>
                <w:szCs w:val="21"/>
              </w:rPr>
              <w:t>1332</w:t>
            </w:r>
          </w:p>
        </w:tc>
        <w:tc>
          <w:tcPr>
            <w:tcW w:w="1568" w:type="dxa"/>
            <w:tcBorders>
              <w:top w:val="nil"/>
              <w:left w:val="nil"/>
              <w:right w:val="nil"/>
            </w:tcBorders>
            <w:vAlign w:val="center"/>
          </w:tcPr>
          <w:p>
            <w:pPr>
              <w:jc w:val="right"/>
              <w:rPr>
                <w:rFonts w:ascii="宋体" w:hAnsi="宋体" w:cs="Arial"/>
                <w:sz w:val="21"/>
                <w:szCs w:val="21"/>
              </w:rPr>
            </w:pPr>
            <w:r>
              <w:rPr>
                <w:rFonts w:hint="eastAsia" w:ascii="宋体" w:hAnsi="宋体" w:cs="Arial"/>
                <w:sz w:val="21"/>
                <w:szCs w:val="21"/>
              </w:rPr>
              <w:t>40.0</w:t>
            </w:r>
          </w:p>
        </w:tc>
      </w:tr>
      <w:tr>
        <w:tblPrEx>
          <w:tblCellMar>
            <w:top w:w="0" w:type="dxa"/>
            <w:left w:w="108" w:type="dxa"/>
            <w:bottom w:w="0" w:type="dxa"/>
            <w:right w:w="108" w:type="dxa"/>
          </w:tblCellMar>
        </w:tblPrEx>
        <w:trPr>
          <w:trHeight w:val="776" w:hRule="atLeast"/>
        </w:trPr>
        <w:tc>
          <w:tcPr>
            <w:tcW w:w="4128" w:type="dxa"/>
            <w:tcBorders>
              <w:top w:val="nil"/>
              <w:left w:val="nil"/>
              <w:right w:val="single" w:color="auto" w:sz="8"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5.医疗保健</w:t>
            </w:r>
          </w:p>
        </w:tc>
        <w:tc>
          <w:tcPr>
            <w:tcW w:w="1250"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top w:val="nil"/>
              <w:left w:val="nil"/>
              <w:right w:val="single" w:color="auto" w:sz="8" w:space="0"/>
            </w:tcBorders>
            <w:vAlign w:val="center"/>
          </w:tcPr>
          <w:p>
            <w:pPr>
              <w:jc w:val="right"/>
              <w:rPr>
                <w:rFonts w:ascii="宋体" w:hAnsi="宋体" w:cs="Arial"/>
                <w:sz w:val="21"/>
                <w:szCs w:val="21"/>
              </w:rPr>
            </w:pPr>
            <w:r>
              <w:rPr>
                <w:rFonts w:hint="eastAsia" w:ascii="宋体" w:hAnsi="宋体" w:cs="Arial"/>
                <w:sz w:val="21"/>
                <w:szCs w:val="21"/>
              </w:rPr>
              <w:t>1151</w:t>
            </w:r>
          </w:p>
        </w:tc>
        <w:tc>
          <w:tcPr>
            <w:tcW w:w="1568" w:type="dxa"/>
            <w:tcBorders>
              <w:top w:val="nil"/>
              <w:left w:val="nil"/>
              <w:right w:val="nil"/>
            </w:tcBorders>
            <w:vAlign w:val="center"/>
          </w:tcPr>
          <w:p>
            <w:pPr>
              <w:jc w:val="right"/>
              <w:rPr>
                <w:rFonts w:ascii="宋体" w:hAnsi="宋体" w:cs="Arial"/>
                <w:sz w:val="21"/>
                <w:szCs w:val="21"/>
              </w:rPr>
            </w:pPr>
            <w:r>
              <w:rPr>
                <w:rFonts w:hint="eastAsia" w:ascii="宋体" w:hAnsi="宋体" w:cs="Arial"/>
                <w:sz w:val="21"/>
                <w:szCs w:val="21"/>
              </w:rPr>
              <w:t>23.1</w:t>
            </w:r>
          </w:p>
        </w:tc>
      </w:tr>
      <w:tr>
        <w:tblPrEx>
          <w:tblCellMar>
            <w:top w:w="0" w:type="dxa"/>
            <w:left w:w="108" w:type="dxa"/>
            <w:bottom w:w="0" w:type="dxa"/>
            <w:right w:w="108" w:type="dxa"/>
          </w:tblCellMar>
        </w:tblPrEx>
        <w:trPr>
          <w:trHeight w:val="748" w:hRule="atLeast"/>
        </w:trPr>
        <w:tc>
          <w:tcPr>
            <w:tcW w:w="4128" w:type="dxa"/>
            <w:tcBorders>
              <w:top w:val="nil"/>
              <w:left w:val="nil"/>
              <w:right w:val="single" w:color="auto" w:sz="8"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6.交通通讯</w:t>
            </w:r>
          </w:p>
        </w:tc>
        <w:tc>
          <w:tcPr>
            <w:tcW w:w="1250"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647" w:type="dxa"/>
            <w:tcBorders>
              <w:top w:val="nil"/>
              <w:left w:val="nil"/>
              <w:right w:val="single" w:color="auto" w:sz="8" w:space="0"/>
            </w:tcBorders>
            <w:vAlign w:val="center"/>
          </w:tcPr>
          <w:p>
            <w:pPr>
              <w:jc w:val="right"/>
              <w:rPr>
                <w:rFonts w:ascii="宋体" w:hAnsi="宋体" w:cs="Arial"/>
                <w:sz w:val="21"/>
                <w:szCs w:val="21"/>
              </w:rPr>
            </w:pPr>
            <w:r>
              <w:rPr>
                <w:rFonts w:hint="eastAsia" w:ascii="宋体" w:hAnsi="宋体" w:cs="Arial"/>
                <w:sz w:val="21"/>
                <w:szCs w:val="21"/>
              </w:rPr>
              <w:t>2053</w:t>
            </w:r>
          </w:p>
        </w:tc>
        <w:tc>
          <w:tcPr>
            <w:tcW w:w="1568" w:type="dxa"/>
            <w:tcBorders>
              <w:top w:val="nil"/>
              <w:left w:val="nil"/>
              <w:right w:val="nil"/>
            </w:tcBorders>
            <w:vAlign w:val="center"/>
          </w:tcPr>
          <w:p>
            <w:pPr>
              <w:jc w:val="right"/>
              <w:rPr>
                <w:rFonts w:ascii="宋体" w:hAnsi="宋体" w:cs="Arial"/>
                <w:sz w:val="21"/>
                <w:szCs w:val="21"/>
              </w:rPr>
            </w:pPr>
            <w:r>
              <w:rPr>
                <w:rFonts w:hint="eastAsia" w:ascii="宋体" w:hAnsi="宋体" w:cs="Arial"/>
                <w:sz w:val="21"/>
                <w:szCs w:val="21"/>
              </w:rPr>
              <w:t>12.3</w:t>
            </w:r>
          </w:p>
        </w:tc>
      </w:tr>
      <w:tr>
        <w:tblPrEx>
          <w:tblCellMar>
            <w:top w:w="0" w:type="dxa"/>
            <w:left w:w="108" w:type="dxa"/>
            <w:bottom w:w="0" w:type="dxa"/>
            <w:right w:w="108" w:type="dxa"/>
          </w:tblCellMar>
        </w:tblPrEx>
        <w:trPr>
          <w:trHeight w:val="606" w:hRule="atLeast"/>
        </w:trPr>
        <w:tc>
          <w:tcPr>
            <w:tcW w:w="4128" w:type="dxa"/>
            <w:tcBorders>
              <w:top w:val="nil"/>
              <w:left w:val="nil"/>
              <w:right w:val="single" w:color="auto" w:sz="8"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7.文教娱乐用品及服务</w:t>
            </w:r>
          </w:p>
        </w:tc>
        <w:tc>
          <w:tcPr>
            <w:tcW w:w="1250"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元</w:t>
            </w:r>
          </w:p>
        </w:tc>
        <w:tc>
          <w:tcPr>
            <w:tcW w:w="1647" w:type="dxa"/>
            <w:tcBorders>
              <w:top w:val="nil"/>
              <w:left w:val="nil"/>
              <w:right w:val="single" w:color="auto" w:sz="8" w:space="0"/>
            </w:tcBorders>
            <w:vAlign w:val="center"/>
          </w:tcPr>
          <w:p>
            <w:pPr>
              <w:jc w:val="right"/>
              <w:rPr>
                <w:rFonts w:ascii="宋体" w:hAnsi="宋体" w:cs="Arial"/>
                <w:sz w:val="21"/>
                <w:szCs w:val="21"/>
              </w:rPr>
            </w:pPr>
            <w:r>
              <w:rPr>
                <w:rFonts w:hint="eastAsia" w:ascii="宋体" w:hAnsi="宋体" w:cs="Arial"/>
                <w:sz w:val="21"/>
                <w:szCs w:val="21"/>
              </w:rPr>
              <w:t>1489</w:t>
            </w:r>
          </w:p>
        </w:tc>
        <w:tc>
          <w:tcPr>
            <w:tcW w:w="1568" w:type="dxa"/>
            <w:tcBorders>
              <w:top w:val="nil"/>
              <w:left w:val="nil"/>
              <w:right w:val="nil"/>
            </w:tcBorders>
            <w:vAlign w:val="center"/>
          </w:tcPr>
          <w:p>
            <w:pPr>
              <w:jc w:val="right"/>
              <w:rPr>
                <w:rFonts w:ascii="宋体" w:hAnsi="宋体" w:cs="Arial"/>
                <w:sz w:val="21"/>
                <w:szCs w:val="21"/>
              </w:rPr>
            </w:pPr>
            <w:r>
              <w:rPr>
                <w:rFonts w:hint="eastAsia" w:ascii="宋体" w:hAnsi="宋体" w:cs="Arial"/>
                <w:sz w:val="21"/>
                <w:szCs w:val="21"/>
              </w:rPr>
              <w:t>1.0</w:t>
            </w:r>
          </w:p>
        </w:tc>
      </w:tr>
      <w:tr>
        <w:tblPrEx>
          <w:tblCellMar>
            <w:top w:w="0" w:type="dxa"/>
            <w:left w:w="108" w:type="dxa"/>
            <w:bottom w:w="0" w:type="dxa"/>
            <w:right w:w="108" w:type="dxa"/>
          </w:tblCellMar>
        </w:tblPrEx>
        <w:trPr>
          <w:trHeight w:val="941" w:hRule="atLeast"/>
        </w:trPr>
        <w:tc>
          <w:tcPr>
            <w:tcW w:w="4128" w:type="dxa"/>
            <w:tcBorders>
              <w:top w:val="nil"/>
              <w:left w:val="nil"/>
              <w:bottom w:val="single" w:color="auto" w:sz="4" w:space="0"/>
              <w:right w:val="single" w:color="auto" w:sz="8"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8.其他商品和服务</w:t>
            </w:r>
          </w:p>
        </w:tc>
        <w:tc>
          <w:tcPr>
            <w:tcW w:w="1250" w:type="dxa"/>
            <w:tcBorders>
              <w:top w:val="nil"/>
              <w:left w:val="nil"/>
              <w:bottom w:val="single" w:color="auto" w:sz="4"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元</w:t>
            </w:r>
          </w:p>
        </w:tc>
        <w:tc>
          <w:tcPr>
            <w:tcW w:w="1647" w:type="dxa"/>
            <w:tcBorders>
              <w:top w:val="nil"/>
              <w:left w:val="nil"/>
              <w:bottom w:val="single" w:color="auto" w:sz="4" w:space="0"/>
              <w:right w:val="single" w:color="auto" w:sz="8" w:space="0"/>
            </w:tcBorders>
            <w:vAlign w:val="center"/>
          </w:tcPr>
          <w:p>
            <w:pPr>
              <w:jc w:val="right"/>
              <w:rPr>
                <w:rFonts w:ascii="宋体" w:hAnsi="宋体" w:cs="Arial"/>
                <w:sz w:val="21"/>
                <w:szCs w:val="21"/>
              </w:rPr>
            </w:pPr>
            <w:r>
              <w:rPr>
                <w:rFonts w:hint="eastAsia" w:ascii="宋体" w:hAnsi="宋体" w:cs="Arial"/>
                <w:sz w:val="21"/>
                <w:szCs w:val="21"/>
              </w:rPr>
              <w:t>425</w:t>
            </w:r>
          </w:p>
        </w:tc>
        <w:tc>
          <w:tcPr>
            <w:tcW w:w="1568" w:type="dxa"/>
            <w:tcBorders>
              <w:top w:val="nil"/>
              <w:left w:val="nil"/>
              <w:bottom w:val="single" w:color="auto" w:sz="4" w:space="0"/>
              <w:right w:val="nil"/>
            </w:tcBorders>
            <w:vAlign w:val="center"/>
          </w:tcPr>
          <w:p>
            <w:pPr>
              <w:jc w:val="right"/>
              <w:rPr>
                <w:rFonts w:ascii="宋体" w:hAnsi="宋体" w:cs="Arial"/>
                <w:sz w:val="21"/>
                <w:szCs w:val="21"/>
              </w:rPr>
            </w:pPr>
            <w:r>
              <w:rPr>
                <w:rFonts w:hint="eastAsia" w:ascii="宋体" w:hAnsi="宋体" w:cs="Arial"/>
                <w:sz w:val="21"/>
                <w:szCs w:val="21"/>
              </w:rPr>
              <w:t>37.3</w:t>
            </w:r>
          </w:p>
        </w:tc>
      </w:tr>
    </w:tbl>
    <w:p>
      <w:pPr>
        <w:spacing w:line="360" w:lineRule="auto"/>
        <w:rPr>
          <w:rFonts w:ascii="黑体" w:hAnsi="宋体" w:eastAsia="黑体"/>
          <w:b/>
          <w:bCs/>
          <w:sz w:val="28"/>
          <w:szCs w:val="28"/>
        </w:rPr>
      </w:pPr>
    </w:p>
    <w:p>
      <w:pPr>
        <w:spacing w:line="360" w:lineRule="auto"/>
        <w:jc w:val="center"/>
        <w:rPr>
          <w:rFonts w:ascii="黑体" w:hAnsi="宋体" w:eastAsia="黑体"/>
          <w:b/>
          <w:bCs/>
          <w:sz w:val="28"/>
          <w:szCs w:val="28"/>
        </w:rPr>
      </w:pPr>
      <w:r>
        <w:rPr>
          <w:rFonts w:hint="eastAsia" w:ascii="黑体" w:hAnsi="宋体" w:eastAsia="黑体"/>
          <w:b/>
          <w:bCs/>
          <w:sz w:val="28"/>
          <w:szCs w:val="28"/>
        </w:rPr>
        <w:t>农村居民家庭每百户年末耐用消费品拥有量</w:t>
      </w:r>
    </w:p>
    <w:tbl>
      <w:tblPr>
        <w:tblStyle w:val="5"/>
        <w:tblW w:w="8663" w:type="dxa"/>
        <w:jc w:val="center"/>
        <w:tblLayout w:type="fixed"/>
        <w:tblCellMar>
          <w:top w:w="0" w:type="dxa"/>
          <w:left w:w="108" w:type="dxa"/>
          <w:bottom w:w="0" w:type="dxa"/>
          <w:right w:w="108" w:type="dxa"/>
        </w:tblCellMar>
      </w:tblPr>
      <w:tblGrid>
        <w:gridCol w:w="4224"/>
        <w:gridCol w:w="1243"/>
        <w:gridCol w:w="1598"/>
        <w:gridCol w:w="1598"/>
      </w:tblGrid>
      <w:tr>
        <w:tblPrEx>
          <w:tblCellMar>
            <w:top w:w="0" w:type="dxa"/>
            <w:left w:w="108" w:type="dxa"/>
            <w:bottom w:w="0" w:type="dxa"/>
            <w:right w:w="108" w:type="dxa"/>
          </w:tblCellMar>
        </w:tblPrEx>
        <w:trPr>
          <w:trHeight w:val="907" w:hRule="atLeast"/>
          <w:jc w:val="center"/>
        </w:trPr>
        <w:tc>
          <w:tcPr>
            <w:tcW w:w="4224"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指  标  名  称</w:t>
            </w:r>
          </w:p>
        </w:tc>
        <w:tc>
          <w:tcPr>
            <w:tcW w:w="1243"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598"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598" w:type="dxa"/>
            <w:tcBorders>
              <w:top w:val="single" w:color="auto" w:sz="8" w:space="0"/>
              <w:left w:val="nil"/>
              <w:bottom w:val="single" w:color="auto" w:sz="8" w:space="0"/>
              <w:right w:val="nil"/>
            </w:tcBorders>
            <w:vAlign w:val="center"/>
          </w:tcPr>
          <w:p>
            <w:pPr>
              <w:widowControl/>
              <w:snapToGrid w:val="0"/>
              <w:spacing w:line="240" w:lineRule="atLeast"/>
              <w:ind w:right="120"/>
              <w:jc w:val="center"/>
              <w:rPr>
                <w:rFonts w:ascii="宋体" w:hAnsi="宋体" w:cs="宋体"/>
                <w:kern w:val="0"/>
                <w:sz w:val="21"/>
                <w:szCs w:val="21"/>
              </w:rPr>
            </w:pPr>
            <w:r>
              <w:rPr>
                <w:rFonts w:hint="eastAsia" w:ascii="宋体" w:hAnsi="宋体" w:cs="宋体"/>
                <w:kern w:val="0"/>
                <w:sz w:val="21"/>
                <w:szCs w:val="21"/>
              </w:rPr>
              <w:t>比上年增减（%）</w:t>
            </w:r>
          </w:p>
        </w:tc>
      </w:tr>
      <w:tr>
        <w:tblPrEx>
          <w:tblCellMar>
            <w:top w:w="0" w:type="dxa"/>
            <w:left w:w="108" w:type="dxa"/>
            <w:bottom w:w="0" w:type="dxa"/>
            <w:right w:w="108" w:type="dxa"/>
          </w:tblCellMar>
        </w:tblPrEx>
        <w:trPr>
          <w:trHeight w:val="561" w:hRule="atLeast"/>
          <w:jc w:val="center"/>
        </w:trPr>
        <w:tc>
          <w:tcPr>
            <w:tcW w:w="4224" w:type="dxa"/>
            <w:tcBorders>
              <w:top w:val="single" w:color="auto" w:sz="8" w:space="0"/>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洗衣机</w:t>
            </w:r>
          </w:p>
        </w:tc>
        <w:tc>
          <w:tcPr>
            <w:tcW w:w="1243" w:type="dxa"/>
            <w:tcBorders>
              <w:top w:val="single" w:color="auto" w:sz="8" w:space="0"/>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single" w:color="auto" w:sz="8" w:space="0"/>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104</w:t>
            </w:r>
          </w:p>
        </w:tc>
        <w:tc>
          <w:tcPr>
            <w:tcW w:w="1598" w:type="dxa"/>
            <w:tcBorders>
              <w:top w:val="single" w:color="auto" w:sz="8" w:space="0"/>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sz w:val="21"/>
              </w:rPr>
              <w:t xml:space="preserve">6.1 </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电冰箱</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104</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sz w:val="21"/>
              </w:rPr>
              <w:t>4.0</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空调机</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172</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sz w:val="21"/>
              </w:rPr>
              <w:t xml:space="preserve">11.7 </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抽油烟机</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50</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sz w:val="21"/>
              </w:rPr>
              <w:t xml:space="preserve">-1.0 </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吸尘器</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微波炉</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30</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sz w:val="21"/>
              </w:rPr>
              <w:t xml:space="preserve">1.2 </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热水器</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115</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sz w:val="21"/>
              </w:rPr>
              <w:t xml:space="preserve">1.8 </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太阳能热水器</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1.22</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sz w:val="21"/>
              </w:rPr>
              <w:t xml:space="preserve">-39.0 </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摩托车</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辆/百户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157</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sz w:val="21"/>
              </w:rPr>
              <w:t xml:space="preserve">1.6 </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生活用汽车</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26.5</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 xml:space="preserve">32.5 </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固定电话机</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部/百户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68</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 xml:space="preserve">-28.4 </w:t>
            </w:r>
          </w:p>
        </w:tc>
      </w:tr>
      <w:tr>
        <w:tblPrEx>
          <w:tblCellMar>
            <w:top w:w="0" w:type="dxa"/>
            <w:left w:w="108" w:type="dxa"/>
            <w:bottom w:w="0" w:type="dxa"/>
            <w:right w:w="108" w:type="dxa"/>
          </w:tblCellMar>
        </w:tblPrEx>
        <w:trPr>
          <w:trHeight w:val="561"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移动电话</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部/百户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262</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 xml:space="preserve">1.2 </w:t>
            </w:r>
          </w:p>
        </w:tc>
      </w:tr>
      <w:tr>
        <w:tblPrEx>
          <w:tblCellMar>
            <w:top w:w="0" w:type="dxa"/>
            <w:left w:w="108" w:type="dxa"/>
            <w:bottom w:w="0" w:type="dxa"/>
            <w:right w:w="108" w:type="dxa"/>
          </w:tblCellMar>
        </w:tblPrEx>
        <w:trPr>
          <w:trHeight w:val="622"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接入互联网的移动电话</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部/百户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103</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 xml:space="preserve">1.5 </w:t>
            </w:r>
          </w:p>
        </w:tc>
      </w:tr>
      <w:tr>
        <w:tblPrEx>
          <w:tblCellMar>
            <w:top w:w="0" w:type="dxa"/>
            <w:left w:w="108" w:type="dxa"/>
            <w:bottom w:w="0" w:type="dxa"/>
            <w:right w:w="108" w:type="dxa"/>
          </w:tblCellMar>
        </w:tblPrEx>
        <w:trPr>
          <w:trHeight w:val="624"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彩色电视机</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159</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 xml:space="preserve">8.1 </w:t>
            </w:r>
          </w:p>
        </w:tc>
      </w:tr>
      <w:tr>
        <w:tblPrEx>
          <w:tblCellMar>
            <w:top w:w="0" w:type="dxa"/>
            <w:left w:w="108" w:type="dxa"/>
            <w:bottom w:w="0" w:type="dxa"/>
            <w:right w:w="108" w:type="dxa"/>
          </w:tblCellMar>
        </w:tblPrEx>
        <w:trPr>
          <w:trHeight w:val="624"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摄像机</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1.63</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w:t>
            </w:r>
          </w:p>
        </w:tc>
      </w:tr>
      <w:tr>
        <w:tblPrEx>
          <w:tblCellMar>
            <w:top w:w="0" w:type="dxa"/>
            <w:left w:w="108" w:type="dxa"/>
            <w:bottom w:w="0" w:type="dxa"/>
            <w:right w:w="108" w:type="dxa"/>
          </w:tblCellMar>
        </w:tblPrEx>
        <w:trPr>
          <w:trHeight w:val="624"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影碟机</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trHeight w:val="622"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照相机</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架/百户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25</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 xml:space="preserve">13.6 </w:t>
            </w:r>
          </w:p>
        </w:tc>
      </w:tr>
      <w:tr>
        <w:tblPrEx>
          <w:tblCellMar>
            <w:top w:w="0" w:type="dxa"/>
            <w:left w:w="108" w:type="dxa"/>
            <w:bottom w:w="0" w:type="dxa"/>
            <w:right w:w="108" w:type="dxa"/>
          </w:tblCellMar>
        </w:tblPrEx>
        <w:trPr>
          <w:trHeight w:val="624"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家用电脑</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102</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 xml:space="preserve">1.2 </w:t>
            </w:r>
          </w:p>
        </w:tc>
      </w:tr>
      <w:tr>
        <w:tblPrEx>
          <w:tblCellMar>
            <w:top w:w="0" w:type="dxa"/>
            <w:left w:w="108" w:type="dxa"/>
            <w:bottom w:w="0" w:type="dxa"/>
            <w:right w:w="108" w:type="dxa"/>
          </w:tblCellMar>
        </w:tblPrEx>
        <w:trPr>
          <w:trHeight w:val="624" w:hRule="atLeast"/>
          <w:jc w:val="center"/>
        </w:trPr>
        <w:tc>
          <w:tcPr>
            <w:tcW w:w="4224"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入互联网家用电脑</w:t>
            </w:r>
          </w:p>
        </w:tc>
        <w:tc>
          <w:tcPr>
            <w:tcW w:w="1243"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598" w:type="dxa"/>
            <w:tcBorders>
              <w:top w:val="nil"/>
              <w:left w:val="nil"/>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102</w:t>
            </w:r>
          </w:p>
        </w:tc>
        <w:tc>
          <w:tcPr>
            <w:tcW w:w="1598" w:type="dxa"/>
            <w:tcBorders>
              <w:top w:val="nil"/>
              <w:left w:val="nil"/>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 xml:space="preserve">9.6 </w:t>
            </w:r>
          </w:p>
        </w:tc>
      </w:tr>
      <w:tr>
        <w:tblPrEx>
          <w:tblCellMar>
            <w:top w:w="0" w:type="dxa"/>
            <w:left w:w="108" w:type="dxa"/>
            <w:bottom w:w="0" w:type="dxa"/>
            <w:right w:w="108" w:type="dxa"/>
          </w:tblCellMar>
        </w:tblPrEx>
        <w:trPr>
          <w:trHeight w:val="624" w:hRule="atLeast"/>
          <w:jc w:val="center"/>
        </w:trPr>
        <w:tc>
          <w:tcPr>
            <w:tcW w:w="4224" w:type="dxa"/>
            <w:tcBorders>
              <w:top w:val="nil"/>
              <w:left w:val="nil"/>
              <w:bottom w:val="single" w:color="auto" w:sz="8" w:space="0"/>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中高档乐器</w:t>
            </w:r>
          </w:p>
        </w:tc>
        <w:tc>
          <w:tcPr>
            <w:tcW w:w="1243" w:type="dxa"/>
            <w:tcBorders>
              <w:top w:val="nil"/>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件/百户</w:t>
            </w:r>
          </w:p>
        </w:tc>
        <w:tc>
          <w:tcPr>
            <w:tcW w:w="1598" w:type="dxa"/>
            <w:tcBorders>
              <w:top w:val="nil"/>
              <w:left w:val="nil"/>
              <w:bottom w:val="single" w:color="auto" w:sz="8" w:space="0"/>
              <w:right w:val="single" w:color="auto" w:sz="8"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w:t>
            </w:r>
          </w:p>
        </w:tc>
        <w:tc>
          <w:tcPr>
            <w:tcW w:w="1598" w:type="dxa"/>
            <w:tcBorders>
              <w:top w:val="nil"/>
              <w:left w:val="nil"/>
              <w:bottom w:val="single" w:color="auto" w:sz="8" w:space="0"/>
              <w:right w:val="nil"/>
            </w:tcBorders>
            <w:vAlign w:val="center"/>
          </w:tcPr>
          <w:p>
            <w:pPr>
              <w:autoSpaceDN w:val="0"/>
              <w:spacing w:line="240" w:lineRule="atLeast"/>
              <w:jc w:val="right"/>
              <w:textAlignment w:val="bottom"/>
              <w:rPr>
                <w:rFonts w:ascii="宋体" w:hAnsi="宋体" w:cs="宋体"/>
                <w:kern w:val="0"/>
                <w:sz w:val="21"/>
                <w:szCs w:val="21"/>
              </w:rPr>
            </w:pPr>
            <w:r>
              <w:rPr>
                <w:rFonts w:hint="eastAsia" w:ascii="宋体" w:hAnsi="宋体"/>
                <w:color w:val="000000"/>
                <w:sz w:val="21"/>
              </w:rPr>
              <w:t xml:space="preserve">0.6 </w:t>
            </w:r>
          </w:p>
        </w:tc>
      </w:tr>
    </w:tbl>
    <w:p>
      <w:pPr>
        <w:spacing w:line="360" w:lineRule="auto"/>
        <w:rPr>
          <w:rFonts w:ascii="黑体" w:hAnsi="宋体" w:eastAsia="黑体"/>
          <w:b/>
          <w:bCs/>
          <w:sz w:val="28"/>
          <w:szCs w:val="28"/>
        </w:rPr>
      </w:pPr>
    </w:p>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主要年份城镇居民家庭人均收入及其构成</w:t>
      </w:r>
    </w:p>
    <w:p>
      <w:pPr>
        <w:widowControl/>
        <w:snapToGrid w:val="0"/>
        <w:spacing w:beforeLines="50" w:afterLines="50" w:line="240" w:lineRule="atLeast"/>
        <w:jc w:val="right"/>
        <w:rPr>
          <w:rFonts w:ascii="宋体" w:hAnsi="宋体"/>
          <w:b/>
          <w:sz w:val="22"/>
          <w:szCs w:val="30"/>
        </w:rPr>
      </w:pPr>
      <w:r>
        <w:rPr>
          <w:rFonts w:hint="eastAsia" w:ascii="宋体" w:hAnsi="宋体"/>
          <w:b/>
          <w:sz w:val="22"/>
          <w:szCs w:val="30"/>
        </w:rPr>
        <w:t>单位：元</w:t>
      </w:r>
    </w:p>
    <w:tbl>
      <w:tblPr>
        <w:tblStyle w:val="5"/>
        <w:tblW w:w="8830" w:type="dxa"/>
        <w:tblInd w:w="-46" w:type="dxa"/>
        <w:tblLayout w:type="fixed"/>
        <w:tblCellMar>
          <w:top w:w="0" w:type="dxa"/>
          <w:left w:w="108" w:type="dxa"/>
          <w:bottom w:w="0" w:type="dxa"/>
          <w:right w:w="108" w:type="dxa"/>
        </w:tblCellMar>
      </w:tblPr>
      <w:tblGrid>
        <w:gridCol w:w="1760"/>
        <w:gridCol w:w="1570"/>
        <w:gridCol w:w="1395"/>
        <w:gridCol w:w="1395"/>
        <w:gridCol w:w="1420"/>
        <w:gridCol w:w="1290"/>
      </w:tblGrid>
      <w:tr>
        <w:tblPrEx>
          <w:tblCellMar>
            <w:top w:w="0" w:type="dxa"/>
            <w:left w:w="108" w:type="dxa"/>
            <w:bottom w:w="0" w:type="dxa"/>
            <w:right w:w="108" w:type="dxa"/>
          </w:tblCellMar>
        </w:tblPrEx>
        <w:trPr>
          <w:trHeight w:val="771" w:hRule="atLeast"/>
        </w:trPr>
        <w:tc>
          <w:tcPr>
            <w:tcW w:w="1760"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年  份</w:t>
            </w:r>
          </w:p>
        </w:tc>
        <w:tc>
          <w:tcPr>
            <w:tcW w:w="1570" w:type="dxa"/>
            <w:vMerge w:val="restart"/>
            <w:tcBorders>
              <w:top w:val="single" w:color="auto" w:sz="4" w:space="0"/>
              <w:left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城镇居民人均可支配收入</w:t>
            </w:r>
          </w:p>
        </w:tc>
        <w:tc>
          <w:tcPr>
            <w:tcW w:w="1395" w:type="dxa"/>
            <w:tcBorders>
              <w:top w:val="single" w:color="auto" w:sz="4" w:space="0"/>
              <w:bottom w:val="single" w:color="auto" w:sz="4" w:space="0"/>
              <w:right w:val="nil"/>
            </w:tcBorders>
            <w:vAlign w:val="bottom"/>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w:t>
            </w:r>
          </w:p>
        </w:tc>
        <w:tc>
          <w:tcPr>
            <w:tcW w:w="1395" w:type="dxa"/>
            <w:tcBorders>
              <w:top w:val="single" w:color="auto" w:sz="4" w:space="0"/>
              <w:left w:val="nil"/>
              <w:bottom w:val="single" w:color="auto" w:sz="4" w:space="0"/>
              <w:right w:val="nil"/>
            </w:tcBorders>
            <w:vAlign w:val="bottom"/>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w:t>
            </w:r>
          </w:p>
        </w:tc>
        <w:tc>
          <w:tcPr>
            <w:tcW w:w="1420" w:type="dxa"/>
            <w:tcBorders>
              <w:top w:val="single" w:color="auto" w:sz="4" w:space="0"/>
              <w:left w:val="nil"/>
              <w:bottom w:val="single" w:color="auto" w:sz="4" w:space="0"/>
              <w:right w:val="nil"/>
            </w:tcBorders>
            <w:vAlign w:val="bottom"/>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w:t>
            </w:r>
          </w:p>
        </w:tc>
        <w:tc>
          <w:tcPr>
            <w:tcW w:w="1290" w:type="dxa"/>
            <w:tcBorders>
              <w:top w:val="single" w:color="auto" w:sz="4" w:space="0"/>
              <w:left w:val="nil"/>
              <w:bottom w:val="single" w:color="auto" w:sz="4" w:space="0"/>
              <w:right w:val="nil"/>
            </w:tcBorders>
            <w:vAlign w:val="bottom"/>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134" w:hRule="atLeast"/>
        </w:trPr>
        <w:tc>
          <w:tcPr>
            <w:tcW w:w="1760"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1"/>
                <w:szCs w:val="21"/>
              </w:rPr>
            </w:pPr>
          </w:p>
        </w:tc>
        <w:tc>
          <w:tcPr>
            <w:tcW w:w="1570" w:type="dxa"/>
            <w:vMerge w:val="continue"/>
            <w:tcBorders>
              <w:top w:val="single" w:color="auto" w:sz="4" w:space="0"/>
              <w:left w:val="single" w:color="auto" w:sz="4" w:space="0"/>
              <w:bottom w:val="single" w:color="auto" w:sz="4" w:space="0"/>
              <w:right w:val="single" w:color="000000" w:sz="4" w:space="0"/>
            </w:tcBorders>
            <w:vAlign w:val="center"/>
          </w:tcPr>
          <w:p>
            <w:pPr>
              <w:widowControl/>
              <w:snapToGrid w:val="0"/>
              <w:spacing w:line="240" w:lineRule="atLeast"/>
              <w:jc w:val="left"/>
              <w:rPr>
                <w:rFonts w:ascii="宋体" w:hAnsi="宋体" w:cs="宋体"/>
                <w:kern w:val="0"/>
                <w:sz w:val="21"/>
                <w:szCs w:val="21"/>
              </w:rPr>
            </w:pPr>
          </w:p>
        </w:tc>
        <w:tc>
          <w:tcPr>
            <w:tcW w:w="1395" w:type="dxa"/>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工资性</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收入</w:t>
            </w:r>
          </w:p>
        </w:tc>
        <w:tc>
          <w:tcPr>
            <w:tcW w:w="1395" w:type="dxa"/>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家庭经营纯收入</w:t>
            </w:r>
          </w:p>
        </w:tc>
        <w:tc>
          <w:tcPr>
            <w:tcW w:w="1420" w:type="dxa"/>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财产性</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收入</w:t>
            </w:r>
          </w:p>
        </w:tc>
        <w:tc>
          <w:tcPr>
            <w:tcW w:w="1290" w:type="dxa"/>
            <w:tcBorders>
              <w:top w:val="nil"/>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转移性</w:t>
            </w:r>
          </w:p>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收入</w:t>
            </w:r>
          </w:p>
        </w:tc>
      </w:tr>
      <w:tr>
        <w:tblPrEx>
          <w:tblCellMar>
            <w:top w:w="0" w:type="dxa"/>
            <w:left w:w="108" w:type="dxa"/>
            <w:bottom w:w="0" w:type="dxa"/>
            <w:right w:w="108" w:type="dxa"/>
          </w:tblCellMar>
        </w:tblPrEx>
        <w:trPr>
          <w:trHeight w:val="1491" w:hRule="atLeast"/>
        </w:trPr>
        <w:tc>
          <w:tcPr>
            <w:tcW w:w="1760" w:type="dxa"/>
            <w:tcBorders>
              <w:top w:val="single" w:color="auto" w:sz="4" w:space="0"/>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2010年</w:t>
            </w:r>
          </w:p>
        </w:tc>
        <w:tc>
          <w:tcPr>
            <w:tcW w:w="1570"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25711 </w:t>
            </w:r>
          </w:p>
        </w:tc>
        <w:tc>
          <w:tcPr>
            <w:tcW w:w="1395"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22444 </w:t>
            </w:r>
          </w:p>
        </w:tc>
        <w:tc>
          <w:tcPr>
            <w:tcW w:w="1395"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461 </w:t>
            </w:r>
          </w:p>
        </w:tc>
        <w:tc>
          <w:tcPr>
            <w:tcW w:w="1420"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411 </w:t>
            </w:r>
          </w:p>
        </w:tc>
        <w:tc>
          <w:tcPr>
            <w:tcW w:w="1290" w:type="dxa"/>
            <w:tcBorders>
              <w:top w:val="single" w:color="auto" w:sz="4" w:space="0"/>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5089 </w:t>
            </w:r>
          </w:p>
        </w:tc>
      </w:tr>
      <w:tr>
        <w:tblPrEx>
          <w:tblCellMar>
            <w:top w:w="0" w:type="dxa"/>
            <w:left w:w="108" w:type="dxa"/>
            <w:bottom w:w="0" w:type="dxa"/>
            <w:right w:w="108" w:type="dxa"/>
          </w:tblCellMar>
        </w:tblPrEx>
        <w:trPr>
          <w:trHeight w:val="1384" w:hRule="atLeast"/>
        </w:trPr>
        <w:tc>
          <w:tcPr>
            <w:tcW w:w="1760"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2011年</w:t>
            </w:r>
          </w:p>
        </w:tc>
        <w:tc>
          <w:tcPr>
            <w:tcW w:w="1570"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28833 </w:t>
            </w:r>
          </w:p>
        </w:tc>
        <w:tc>
          <w:tcPr>
            <w:tcW w:w="1395"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24142 </w:t>
            </w:r>
          </w:p>
        </w:tc>
        <w:tc>
          <w:tcPr>
            <w:tcW w:w="1395"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2200 </w:t>
            </w:r>
          </w:p>
        </w:tc>
        <w:tc>
          <w:tcPr>
            <w:tcW w:w="1420"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597 </w:t>
            </w:r>
          </w:p>
        </w:tc>
        <w:tc>
          <w:tcPr>
            <w:tcW w:w="1290"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3942 </w:t>
            </w:r>
          </w:p>
        </w:tc>
      </w:tr>
      <w:tr>
        <w:tblPrEx>
          <w:tblCellMar>
            <w:top w:w="0" w:type="dxa"/>
            <w:left w:w="108" w:type="dxa"/>
            <w:bottom w:w="0" w:type="dxa"/>
            <w:right w:w="108" w:type="dxa"/>
          </w:tblCellMar>
        </w:tblPrEx>
        <w:trPr>
          <w:trHeight w:val="1384" w:hRule="atLeast"/>
        </w:trPr>
        <w:tc>
          <w:tcPr>
            <w:tcW w:w="1760"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2012年</w:t>
            </w:r>
          </w:p>
        </w:tc>
        <w:tc>
          <w:tcPr>
            <w:tcW w:w="1570"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32090 </w:t>
            </w:r>
          </w:p>
        </w:tc>
        <w:tc>
          <w:tcPr>
            <w:tcW w:w="1395"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27023 </w:t>
            </w:r>
          </w:p>
        </w:tc>
        <w:tc>
          <w:tcPr>
            <w:tcW w:w="1395"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2420 </w:t>
            </w:r>
          </w:p>
        </w:tc>
        <w:tc>
          <w:tcPr>
            <w:tcW w:w="1420"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659 </w:t>
            </w:r>
          </w:p>
        </w:tc>
        <w:tc>
          <w:tcPr>
            <w:tcW w:w="1290"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4340 </w:t>
            </w:r>
          </w:p>
        </w:tc>
      </w:tr>
      <w:tr>
        <w:tblPrEx>
          <w:tblCellMar>
            <w:top w:w="0" w:type="dxa"/>
            <w:left w:w="108" w:type="dxa"/>
            <w:bottom w:w="0" w:type="dxa"/>
            <w:right w:w="108" w:type="dxa"/>
          </w:tblCellMar>
        </w:tblPrEx>
        <w:trPr>
          <w:trHeight w:val="1477" w:hRule="atLeast"/>
        </w:trPr>
        <w:tc>
          <w:tcPr>
            <w:tcW w:w="1760"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2013年</w:t>
            </w:r>
          </w:p>
        </w:tc>
        <w:tc>
          <w:tcPr>
            <w:tcW w:w="1570"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35486 </w:t>
            </w:r>
          </w:p>
        </w:tc>
        <w:tc>
          <w:tcPr>
            <w:tcW w:w="1395"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29930 </w:t>
            </w:r>
          </w:p>
        </w:tc>
        <w:tc>
          <w:tcPr>
            <w:tcW w:w="1395"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2694 </w:t>
            </w:r>
          </w:p>
        </w:tc>
        <w:tc>
          <w:tcPr>
            <w:tcW w:w="1420"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799 </w:t>
            </w:r>
          </w:p>
        </w:tc>
        <w:tc>
          <w:tcPr>
            <w:tcW w:w="1290"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4807 </w:t>
            </w:r>
          </w:p>
        </w:tc>
      </w:tr>
      <w:tr>
        <w:tblPrEx>
          <w:tblCellMar>
            <w:top w:w="0" w:type="dxa"/>
            <w:left w:w="108" w:type="dxa"/>
            <w:bottom w:w="0" w:type="dxa"/>
            <w:right w:w="108" w:type="dxa"/>
          </w:tblCellMar>
        </w:tblPrEx>
        <w:trPr>
          <w:trHeight w:val="1569" w:hRule="atLeast"/>
        </w:trPr>
        <w:tc>
          <w:tcPr>
            <w:tcW w:w="1760"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2014年</w:t>
            </w:r>
          </w:p>
        </w:tc>
        <w:tc>
          <w:tcPr>
            <w:tcW w:w="1570"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35089 </w:t>
            </w:r>
          </w:p>
        </w:tc>
        <w:tc>
          <w:tcPr>
            <w:tcW w:w="1395"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24625 </w:t>
            </w:r>
          </w:p>
        </w:tc>
        <w:tc>
          <w:tcPr>
            <w:tcW w:w="1395"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1043 </w:t>
            </w:r>
          </w:p>
        </w:tc>
        <w:tc>
          <w:tcPr>
            <w:tcW w:w="1420" w:type="dxa"/>
            <w:tcBorders>
              <w:top w:val="nil"/>
              <w:left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7415 </w:t>
            </w:r>
          </w:p>
        </w:tc>
        <w:tc>
          <w:tcPr>
            <w:tcW w:w="1290" w:type="dxa"/>
            <w:tcBorders>
              <w:top w:val="nil"/>
              <w:left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2005 </w:t>
            </w:r>
          </w:p>
        </w:tc>
      </w:tr>
      <w:tr>
        <w:tblPrEx>
          <w:tblCellMar>
            <w:top w:w="0" w:type="dxa"/>
            <w:left w:w="108" w:type="dxa"/>
            <w:bottom w:w="0" w:type="dxa"/>
            <w:right w:w="108" w:type="dxa"/>
          </w:tblCellMar>
        </w:tblPrEx>
        <w:trPr>
          <w:trHeight w:val="1265" w:hRule="atLeast"/>
        </w:trPr>
        <w:tc>
          <w:tcPr>
            <w:tcW w:w="1760"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2015年</w:t>
            </w:r>
          </w:p>
        </w:tc>
        <w:tc>
          <w:tcPr>
            <w:tcW w:w="1570"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38317</w:t>
            </w:r>
          </w:p>
        </w:tc>
        <w:tc>
          <w:tcPr>
            <w:tcW w:w="1395"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27174 </w:t>
            </w:r>
          </w:p>
        </w:tc>
        <w:tc>
          <w:tcPr>
            <w:tcW w:w="1395"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1130 </w:t>
            </w:r>
          </w:p>
        </w:tc>
        <w:tc>
          <w:tcPr>
            <w:tcW w:w="1420" w:type="dxa"/>
            <w:tcBorders>
              <w:top w:val="nil"/>
              <w:left w:val="nil"/>
              <w:bottom w:val="nil"/>
              <w:right w:val="single" w:color="auto" w:sz="4" w:space="0"/>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7986 </w:t>
            </w:r>
          </w:p>
        </w:tc>
        <w:tc>
          <w:tcPr>
            <w:tcW w:w="1290" w:type="dxa"/>
            <w:tcBorders>
              <w:top w:val="nil"/>
              <w:left w:val="nil"/>
              <w:bottom w:val="nil"/>
              <w:right w:val="nil"/>
            </w:tcBorders>
            <w:vAlign w:val="center"/>
          </w:tcPr>
          <w:p>
            <w:pPr>
              <w:jc w:val="right"/>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2027 </w:t>
            </w:r>
          </w:p>
        </w:tc>
      </w:tr>
      <w:tr>
        <w:tblPrEx>
          <w:tblCellMar>
            <w:top w:w="0" w:type="dxa"/>
            <w:left w:w="108" w:type="dxa"/>
            <w:bottom w:w="0" w:type="dxa"/>
            <w:right w:w="108" w:type="dxa"/>
          </w:tblCellMar>
        </w:tblPrEx>
        <w:trPr>
          <w:trHeight w:val="1519" w:hRule="atLeast"/>
        </w:trPr>
        <w:tc>
          <w:tcPr>
            <w:tcW w:w="1760" w:type="dxa"/>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57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42072</w:t>
            </w:r>
          </w:p>
        </w:tc>
        <w:tc>
          <w:tcPr>
            <w:tcW w:w="1395"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29855</w:t>
            </w:r>
          </w:p>
        </w:tc>
        <w:tc>
          <w:tcPr>
            <w:tcW w:w="1395"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1240</w:t>
            </w:r>
          </w:p>
        </w:tc>
        <w:tc>
          <w:tcPr>
            <w:tcW w:w="14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8875</w:t>
            </w:r>
          </w:p>
        </w:tc>
        <w:tc>
          <w:tcPr>
            <w:tcW w:w="1290" w:type="dxa"/>
            <w:tcBorders>
              <w:top w:val="nil"/>
              <w:left w:val="nil"/>
              <w:bottom w:val="single" w:color="auto" w:sz="4" w:space="0"/>
              <w:right w:val="nil"/>
            </w:tcBorders>
            <w:vAlign w:val="center"/>
          </w:tcPr>
          <w:p>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2102</w:t>
            </w:r>
          </w:p>
        </w:tc>
      </w:tr>
    </w:tbl>
    <w:p>
      <w:pPr>
        <w:spacing w:line="360" w:lineRule="auto"/>
        <w:rPr>
          <w:rFonts w:ascii="黑体" w:hAnsi="宋体" w:eastAsia="黑体"/>
          <w:b/>
          <w:bCs/>
          <w:sz w:val="28"/>
          <w:szCs w:val="28"/>
        </w:rPr>
      </w:pPr>
    </w:p>
    <w:tbl>
      <w:tblPr>
        <w:tblStyle w:val="5"/>
        <w:tblW w:w="8463" w:type="dxa"/>
        <w:jc w:val="center"/>
        <w:tblLayout w:type="fixed"/>
        <w:tblCellMar>
          <w:top w:w="0" w:type="dxa"/>
          <w:left w:w="108" w:type="dxa"/>
          <w:bottom w:w="0" w:type="dxa"/>
          <w:right w:w="108" w:type="dxa"/>
        </w:tblCellMar>
      </w:tblPr>
      <w:tblGrid>
        <w:gridCol w:w="4207"/>
        <w:gridCol w:w="1241"/>
        <w:gridCol w:w="1542"/>
        <w:gridCol w:w="1473"/>
      </w:tblGrid>
      <w:tr>
        <w:tblPrEx>
          <w:tblCellMar>
            <w:top w:w="0" w:type="dxa"/>
            <w:left w:w="108" w:type="dxa"/>
            <w:bottom w:w="0" w:type="dxa"/>
            <w:right w:w="108" w:type="dxa"/>
          </w:tblCellMar>
        </w:tblPrEx>
        <w:trPr>
          <w:trHeight w:val="935" w:hRule="atLeast"/>
          <w:jc w:val="center"/>
        </w:trPr>
        <w:tc>
          <w:tcPr>
            <w:tcW w:w="8463" w:type="dxa"/>
            <w:gridSpan w:val="4"/>
            <w:tcBorders>
              <w:top w:val="nil"/>
              <w:left w:val="nil"/>
              <w:bottom w:val="nil"/>
              <w:right w:val="nil"/>
            </w:tcBorders>
            <w:vAlign w:val="bottom"/>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城镇居民家庭人均全年收支情况</w:t>
            </w:r>
          </w:p>
        </w:tc>
      </w:tr>
      <w:tr>
        <w:tblPrEx>
          <w:tblCellMar>
            <w:top w:w="0" w:type="dxa"/>
            <w:left w:w="108" w:type="dxa"/>
            <w:bottom w:w="0" w:type="dxa"/>
            <w:right w:w="108" w:type="dxa"/>
          </w:tblCellMar>
        </w:tblPrEx>
        <w:trPr>
          <w:trHeight w:val="1117" w:hRule="atLeast"/>
          <w:jc w:val="center"/>
        </w:trPr>
        <w:tc>
          <w:tcPr>
            <w:tcW w:w="4207"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指  标  名  称</w:t>
            </w:r>
          </w:p>
        </w:tc>
        <w:tc>
          <w:tcPr>
            <w:tcW w:w="1241"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542"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473" w:type="dxa"/>
            <w:tcBorders>
              <w:top w:val="single" w:color="auto" w:sz="8" w:space="0"/>
              <w:left w:val="nil"/>
              <w:bottom w:val="single" w:color="auto" w:sz="8"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比上年增减（%）</w:t>
            </w:r>
          </w:p>
        </w:tc>
      </w:tr>
      <w:tr>
        <w:tblPrEx>
          <w:tblCellMar>
            <w:top w:w="0" w:type="dxa"/>
            <w:left w:w="108" w:type="dxa"/>
            <w:bottom w:w="0" w:type="dxa"/>
            <w:right w:w="108" w:type="dxa"/>
          </w:tblCellMar>
        </w:tblPrEx>
        <w:trPr>
          <w:trHeight w:val="682" w:hRule="atLeast"/>
          <w:jc w:val="center"/>
        </w:trPr>
        <w:tc>
          <w:tcPr>
            <w:tcW w:w="4207" w:type="dxa"/>
            <w:tcBorders>
              <w:top w:val="single" w:color="auto" w:sz="8" w:space="0"/>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一、可支配收入</w:t>
            </w:r>
          </w:p>
        </w:tc>
        <w:tc>
          <w:tcPr>
            <w:tcW w:w="1241" w:type="dxa"/>
            <w:tcBorders>
              <w:top w:val="single" w:color="auto" w:sz="8" w:space="0"/>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top w:val="single" w:color="auto" w:sz="8" w:space="0"/>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42072</w:t>
            </w:r>
          </w:p>
        </w:tc>
        <w:tc>
          <w:tcPr>
            <w:tcW w:w="1473" w:type="dxa"/>
            <w:tcBorders>
              <w:top w:val="single" w:color="auto" w:sz="8" w:space="0"/>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9.8</w:t>
            </w:r>
          </w:p>
        </w:tc>
      </w:tr>
      <w:tr>
        <w:tblPrEx>
          <w:tblCellMar>
            <w:top w:w="0" w:type="dxa"/>
            <w:left w:w="108" w:type="dxa"/>
            <w:bottom w:w="0" w:type="dxa"/>
            <w:right w:w="108" w:type="dxa"/>
          </w:tblCellMar>
        </w:tblPrEx>
        <w:trPr>
          <w:trHeight w:val="785" w:hRule="atLeast"/>
          <w:jc w:val="center"/>
        </w:trPr>
        <w:tc>
          <w:tcPr>
            <w:tcW w:w="4207" w:type="dxa"/>
            <w:tcBorders>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(一)工薪收入</w:t>
            </w:r>
          </w:p>
        </w:tc>
        <w:tc>
          <w:tcPr>
            <w:tcW w:w="1241" w:type="dxa"/>
            <w:tcBorders>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29855</w:t>
            </w:r>
          </w:p>
        </w:tc>
        <w:tc>
          <w:tcPr>
            <w:tcW w:w="1473" w:type="dxa"/>
            <w:tcBorders>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9.8</w:t>
            </w:r>
          </w:p>
        </w:tc>
      </w:tr>
      <w:tr>
        <w:tblPrEx>
          <w:tblCellMar>
            <w:top w:w="0" w:type="dxa"/>
            <w:left w:w="108" w:type="dxa"/>
            <w:bottom w:w="0" w:type="dxa"/>
            <w:right w:w="108" w:type="dxa"/>
          </w:tblCellMar>
        </w:tblPrEx>
        <w:trPr>
          <w:trHeight w:val="903" w:hRule="atLeast"/>
          <w:jc w:val="center"/>
        </w:trPr>
        <w:tc>
          <w:tcPr>
            <w:tcW w:w="4207" w:type="dxa"/>
            <w:tcBorders>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(二)经营净收入</w:t>
            </w:r>
          </w:p>
        </w:tc>
        <w:tc>
          <w:tcPr>
            <w:tcW w:w="1241" w:type="dxa"/>
            <w:tcBorders>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1240</w:t>
            </w:r>
          </w:p>
        </w:tc>
        <w:tc>
          <w:tcPr>
            <w:tcW w:w="1473" w:type="dxa"/>
            <w:tcBorders>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9.7</w:t>
            </w:r>
          </w:p>
        </w:tc>
      </w:tr>
      <w:tr>
        <w:tblPrEx>
          <w:tblCellMar>
            <w:top w:w="0" w:type="dxa"/>
            <w:left w:w="108" w:type="dxa"/>
            <w:bottom w:w="0" w:type="dxa"/>
            <w:right w:w="108" w:type="dxa"/>
          </w:tblCellMar>
        </w:tblPrEx>
        <w:trPr>
          <w:trHeight w:val="898" w:hRule="atLeast"/>
          <w:jc w:val="center"/>
        </w:trPr>
        <w:tc>
          <w:tcPr>
            <w:tcW w:w="4207" w:type="dxa"/>
            <w:tcBorders>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(三)财产性收入</w:t>
            </w:r>
          </w:p>
        </w:tc>
        <w:tc>
          <w:tcPr>
            <w:tcW w:w="1241" w:type="dxa"/>
            <w:tcBorders>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8875</w:t>
            </w:r>
          </w:p>
        </w:tc>
        <w:tc>
          <w:tcPr>
            <w:tcW w:w="1473" w:type="dxa"/>
            <w:tcBorders>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11.1</w:t>
            </w:r>
          </w:p>
        </w:tc>
      </w:tr>
      <w:tr>
        <w:tblPrEx>
          <w:tblCellMar>
            <w:top w:w="0" w:type="dxa"/>
            <w:left w:w="108" w:type="dxa"/>
            <w:bottom w:w="0" w:type="dxa"/>
            <w:right w:w="108" w:type="dxa"/>
          </w:tblCellMar>
        </w:tblPrEx>
        <w:trPr>
          <w:trHeight w:val="731" w:hRule="atLeast"/>
          <w:jc w:val="center"/>
        </w:trPr>
        <w:tc>
          <w:tcPr>
            <w:tcW w:w="4207" w:type="dxa"/>
            <w:tcBorders>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(四)转移性收入</w:t>
            </w:r>
          </w:p>
        </w:tc>
        <w:tc>
          <w:tcPr>
            <w:tcW w:w="1241" w:type="dxa"/>
            <w:tcBorders>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2102</w:t>
            </w:r>
          </w:p>
        </w:tc>
        <w:tc>
          <w:tcPr>
            <w:tcW w:w="1473" w:type="dxa"/>
            <w:tcBorders>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3.7</w:t>
            </w:r>
          </w:p>
        </w:tc>
      </w:tr>
      <w:tr>
        <w:tblPrEx>
          <w:tblCellMar>
            <w:top w:w="0" w:type="dxa"/>
            <w:left w:w="108" w:type="dxa"/>
            <w:bottom w:w="0" w:type="dxa"/>
            <w:right w:w="108" w:type="dxa"/>
          </w:tblCellMar>
        </w:tblPrEx>
        <w:trPr>
          <w:trHeight w:val="887" w:hRule="atLeast"/>
          <w:jc w:val="center"/>
        </w:trPr>
        <w:tc>
          <w:tcPr>
            <w:tcW w:w="4207" w:type="dxa"/>
            <w:tcBorders>
              <w:left w:val="nil"/>
              <w:right w:val="single" w:color="auto" w:sz="8" w:space="0"/>
            </w:tcBorders>
            <w:vAlign w:val="center"/>
          </w:tcPr>
          <w:p>
            <w:pPr>
              <w:widowControl/>
              <w:snapToGrid w:val="0"/>
              <w:spacing w:line="240" w:lineRule="atLeast"/>
              <w:ind w:firstLine="105" w:firstLineChars="50"/>
              <w:rPr>
                <w:rFonts w:ascii="宋体" w:hAnsi="宋体" w:cs="宋体"/>
                <w:kern w:val="0"/>
                <w:sz w:val="21"/>
                <w:szCs w:val="21"/>
              </w:rPr>
            </w:pPr>
            <w:r>
              <w:rPr>
                <w:rFonts w:hint="eastAsia" w:ascii="宋体" w:hAnsi="宋体" w:cs="宋体"/>
                <w:kern w:val="0"/>
                <w:sz w:val="21"/>
                <w:szCs w:val="21"/>
              </w:rPr>
              <w:t>二、消费性支出</w:t>
            </w:r>
          </w:p>
        </w:tc>
        <w:tc>
          <w:tcPr>
            <w:tcW w:w="1241" w:type="dxa"/>
            <w:tcBorders>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27443</w:t>
            </w:r>
          </w:p>
        </w:tc>
        <w:tc>
          <w:tcPr>
            <w:tcW w:w="1473" w:type="dxa"/>
            <w:tcBorders>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6.2</w:t>
            </w:r>
          </w:p>
        </w:tc>
      </w:tr>
      <w:tr>
        <w:tblPrEx>
          <w:tblCellMar>
            <w:top w:w="0" w:type="dxa"/>
            <w:left w:w="108" w:type="dxa"/>
            <w:bottom w:w="0" w:type="dxa"/>
            <w:right w:w="108" w:type="dxa"/>
          </w:tblCellMar>
        </w:tblPrEx>
        <w:trPr>
          <w:trHeight w:val="899" w:hRule="atLeast"/>
          <w:jc w:val="center"/>
        </w:trPr>
        <w:tc>
          <w:tcPr>
            <w:tcW w:w="4207" w:type="dxa"/>
            <w:tcBorders>
              <w:top w:val="nil"/>
              <w:left w:val="nil"/>
              <w:right w:val="single" w:color="auto" w:sz="8" w:space="0"/>
            </w:tcBorders>
            <w:vAlign w:val="center"/>
          </w:tcPr>
          <w:p>
            <w:pPr>
              <w:widowControl/>
              <w:snapToGrid w:val="0"/>
              <w:spacing w:line="240" w:lineRule="atLeast"/>
              <w:ind w:firstLine="420" w:firstLineChars="200"/>
              <w:rPr>
                <w:rFonts w:ascii="宋体" w:hAnsi="宋体" w:cs="宋体"/>
                <w:kern w:val="0"/>
                <w:sz w:val="21"/>
                <w:szCs w:val="21"/>
              </w:rPr>
            </w:pPr>
            <w:r>
              <w:rPr>
                <w:rFonts w:hint="eastAsia" w:ascii="宋体" w:hAnsi="宋体" w:cs="宋体"/>
                <w:kern w:val="0"/>
                <w:sz w:val="21"/>
                <w:szCs w:val="21"/>
              </w:rPr>
              <w:t>其中：食品</w:t>
            </w:r>
          </w:p>
        </w:tc>
        <w:tc>
          <w:tcPr>
            <w:tcW w:w="1241"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8699</w:t>
            </w:r>
          </w:p>
        </w:tc>
        <w:tc>
          <w:tcPr>
            <w:tcW w:w="1473" w:type="dxa"/>
            <w:tcBorders>
              <w:top w:val="nil"/>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5.8</w:t>
            </w:r>
          </w:p>
        </w:tc>
      </w:tr>
      <w:tr>
        <w:tblPrEx>
          <w:tblCellMar>
            <w:top w:w="0" w:type="dxa"/>
            <w:left w:w="108" w:type="dxa"/>
            <w:bottom w:w="0" w:type="dxa"/>
            <w:right w:w="108" w:type="dxa"/>
          </w:tblCellMar>
        </w:tblPrEx>
        <w:trPr>
          <w:trHeight w:val="911" w:hRule="atLeast"/>
          <w:jc w:val="center"/>
        </w:trPr>
        <w:tc>
          <w:tcPr>
            <w:tcW w:w="4207" w:type="dxa"/>
            <w:tcBorders>
              <w:top w:val="nil"/>
              <w:left w:val="nil"/>
              <w:right w:val="single" w:color="auto" w:sz="8" w:space="0"/>
            </w:tcBorders>
            <w:vAlign w:val="center"/>
          </w:tcPr>
          <w:p>
            <w:pPr>
              <w:widowControl/>
              <w:snapToGrid w:val="0"/>
              <w:spacing w:line="240" w:lineRule="atLeast"/>
              <w:ind w:firstLine="630" w:firstLineChars="300"/>
              <w:rPr>
                <w:rFonts w:ascii="宋体" w:hAnsi="宋体" w:cs="宋体"/>
                <w:kern w:val="0"/>
                <w:sz w:val="21"/>
                <w:szCs w:val="21"/>
              </w:rPr>
            </w:pPr>
            <w:r>
              <w:rPr>
                <w:rFonts w:hint="eastAsia" w:ascii="宋体" w:hAnsi="宋体" w:cs="宋体"/>
                <w:kern w:val="0"/>
                <w:sz w:val="21"/>
                <w:szCs w:val="21"/>
              </w:rPr>
              <w:t xml:space="preserve">    衣着</w:t>
            </w:r>
          </w:p>
        </w:tc>
        <w:tc>
          <w:tcPr>
            <w:tcW w:w="1241"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1187</w:t>
            </w:r>
          </w:p>
        </w:tc>
        <w:tc>
          <w:tcPr>
            <w:tcW w:w="1473" w:type="dxa"/>
            <w:tcBorders>
              <w:top w:val="nil"/>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3.1</w:t>
            </w:r>
          </w:p>
        </w:tc>
      </w:tr>
      <w:tr>
        <w:tblPrEx>
          <w:tblCellMar>
            <w:top w:w="0" w:type="dxa"/>
            <w:left w:w="108" w:type="dxa"/>
            <w:bottom w:w="0" w:type="dxa"/>
            <w:right w:w="108" w:type="dxa"/>
          </w:tblCellMar>
        </w:tblPrEx>
        <w:trPr>
          <w:trHeight w:val="682" w:hRule="atLeast"/>
          <w:jc w:val="center"/>
        </w:trPr>
        <w:tc>
          <w:tcPr>
            <w:tcW w:w="4207" w:type="dxa"/>
            <w:tcBorders>
              <w:top w:val="nil"/>
              <w:left w:val="nil"/>
              <w:right w:val="single" w:color="auto" w:sz="8" w:space="0"/>
            </w:tcBorders>
            <w:vAlign w:val="center"/>
          </w:tcPr>
          <w:p>
            <w:pPr>
              <w:widowControl/>
              <w:snapToGrid w:val="0"/>
              <w:spacing w:line="240" w:lineRule="atLeast"/>
              <w:ind w:firstLine="1050" w:firstLineChars="500"/>
              <w:rPr>
                <w:rFonts w:ascii="宋体" w:hAnsi="宋体" w:cs="宋体"/>
                <w:kern w:val="0"/>
                <w:sz w:val="21"/>
                <w:szCs w:val="21"/>
              </w:rPr>
            </w:pPr>
            <w:r>
              <w:rPr>
                <w:rFonts w:hint="eastAsia" w:ascii="宋体" w:hAnsi="宋体" w:cs="宋体"/>
                <w:kern w:val="0"/>
                <w:sz w:val="21"/>
                <w:szCs w:val="21"/>
              </w:rPr>
              <w:t>居住</w:t>
            </w:r>
          </w:p>
        </w:tc>
        <w:tc>
          <w:tcPr>
            <w:tcW w:w="1241"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9882</w:t>
            </w:r>
          </w:p>
        </w:tc>
        <w:tc>
          <w:tcPr>
            <w:tcW w:w="1473" w:type="dxa"/>
            <w:tcBorders>
              <w:top w:val="nil"/>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5.8</w:t>
            </w:r>
          </w:p>
        </w:tc>
      </w:tr>
      <w:tr>
        <w:tblPrEx>
          <w:tblCellMar>
            <w:top w:w="0" w:type="dxa"/>
            <w:left w:w="108" w:type="dxa"/>
            <w:bottom w:w="0" w:type="dxa"/>
            <w:right w:w="108" w:type="dxa"/>
          </w:tblCellMar>
        </w:tblPrEx>
        <w:trPr>
          <w:trHeight w:val="736" w:hRule="atLeast"/>
          <w:jc w:val="center"/>
        </w:trPr>
        <w:tc>
          <w:tcPr>
            <w:tcW w:w="4207" w:type="dxa"/>
            <w:tcBorders>
              <w:top w:val="nil"/>
              <w:left w:val="nil"/>
              <w:right w:val="single" w:color="auto" w:sz="8" w:space="0"/>
            </w:tcBorders>
            <w:vAlign w:val="center"/>
          </w:tcPr>
          <w:p>
            <w:pPr>
              <w:widowControl/>
              <w:snapToGrid w:val="0"/>
              <w:spacing w:line="240" w:lineRule="atLeast"/>
              <w:ind w:firstLine="1050" w:firstLineChars="500"/>
              <w:rPr>
                <w:rFonts w:ascii="宋体" w:hAnsi="宋体" w:cs="宋体"/>
                <w:kern w:val="0"/>
                <w:sz w:val="21"/>
                <w:szCs w:val="21"/>
              </w:rPr>
            </w:pPr>
            <w:r>
              <w:rPr>
                <w:rFonts w:hint="eastAsia" w:ascii="宋体" w:hAnsi="宋体" w:cs="宋体"/>
                <w:kern w:val="0"/>
                <w:sz w:val="21"/>
                <w:szCs w:val="21"/>
              </w:rPr>
              <w:t>生活用品及服务</w:t>
            </w:r>
          </w:p>
        </w:tc>
        <w:tc>
          <w:tcPr>
            <w:tcW w:w="1241"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1478</w:t>
            </w:r>
          </w:p>
        </w:tc>
        <w:tc>
          <w:tcPr>
            <w:tcW w:w="1473" w:type="dxa"/>
            <w:tcBorders>
              <w:top w:val="nil"/>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0.4</w:t>
            </w:r>
          </w:p>
        </w:tc>
      </w:tr>
      <w:tr>
        <w:tblPrEx>
          <w:tblCellMar>
            <w:top w:w="0" w:type="dxa"/>
            <w:left w:w="108" w:type="dxa"/>
            <w:bottom w:w="0" w:type="dxa"/>
            <w:right w:w="108" w:type="dxa"/>
          </w:tblCellMar>
        </w:tblPrEx>
        <w:trPr>
          <w:trHeight w:val="890" w:hRule="atLeast"/>
          <w:jc w:val="center"/>
        </w:trPr>
        <w:tc>
          <w:tcPr>
            <w:tcW w:w="4207" w:type="dxa"/>
            <w:tcBorders>
              <w:top w:val="nil"/>
              <w:left w:val="nil"/>
              <w:right w:val="single" w:color="auto" w:sz="8" w:space="0"/>
            </w:tcBorders>
            <w:vAlign w:val="center"/>
          </w:tcPr>
          <w:p>
            <w:pPr>
              <w:widowControl/>
              <w:snapToGrid w:val="0"/>
              <w:spacing w:line="240" w:lineRule="atLeast"/>
              <w:ind w:firstLine="1050" w:firstLineChars="500"/>
              <w:rPr>
                <w:rFonts w:ascii="宋体" w:hAnsi="宋体" w:cs="宋体"/>
                <w:kern w:val="0"/>
                <w:sz w:val="21"/>
                <w:szCs w:val="21"/>
              </w:rPr>
            </w:pPr>
            <w:r>
              <w:rPr>
                <w:rFonts w:hint="eastAsia" w:ascii="宋体" w:hAnsi="宋体" w:cs="宋体"/>
                <w:kern w:val="0"/>
                <w:sz w:val="21"/>
                <w:szCs w:val="21"/>
              </w:rPr>
              <w:t>医疗保健</w:t>
            </w:r>
          </w:p>
        </w:tc>
        <w:tc>
          <w:tcPr>
            <w:tcW w:w="1241" w:type="dxa"/>
            <w:tcBorders>
              <w:top w:val="nil"/>
              <w:left w:val="nil"/>
              <w:right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元</w:t>
            </w:r>
          </w:p>
        </w:tc>
        <w:tc>
          <w:tcPr>
            <w:tcW w:w="1542"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548</w:t>
            </w:r>
          </w:p>
        </w:tc>
        <w:tc>
          <w:tcPr>
            <w:tcW w:w="1473" w:type="dxa"/>
            <w:tcBorders>
              <w:top w:val="nil"/>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1.2</w:t>
            </w:r>
          </w:p>
        </w:tc>
      </w:tr>
      <w:tr>
        <w:tblPrEx>
          <w:tblCellMar>
            <w:top w:w="0" w:type="dxa"/>
            <w:left w:w="108" w:type="dxa"/>
            <w:bottom w:w="0" w:type="dxa"/>
            <w:right w:w="108" w:type="dxa"/>
          </w:tblCellMar>
        </w:tblPrEx>
        <w:trPr>
          <w:trHeight w:val="921" w:hRule="atLeast"/>
          <w:jc w:val="center"/>
        </w:trPr>
        <w:tc>
          <w:tcPr>
            <w:tcW w:w="4207" w:type="dxa"/>
            <w:tcBorders>
              <w:top w:val="nil"/>
              <w:left w:val="nil"/>
              <w:right w:val="single" w:color="auto" w:sz="8" w:space="0"/>
            </w:tcBorders>
            <w:vAlign w:val="center"/>
          </w:tcPr>
          <w:p>
            <w:pPr>
              <w:widowControl/>
              <w:snapToGrid w:val="0"/>
              <w:spacing w:line="240" w:lineRule="atLeast"/>
              <w:ind w:firstLine="1050" w:firstLineChars="500"/>
              <w:rPr>
                <w:rFonts w:ascii="宋体" w:hAnsi="宋体" w:cs="宋体"/>
                <w:kern w:val="0"/>
                <w:sz w:val="21"/>
                <w:szCs w:val="21"/>
              </w:rPr>
            </w:pPr>
            <w:r>
              <w:rPr>
                <w:rFonts w:hint="eastAsia" w:ascii="宋体" w:hAnsi="宋体" w:cs="宋体"/>
                <w:kern w:val="0"/>
                <w:sz w:val="21"/>
                <w:szCs w:val="21"/>
              </w:rPr>
              <w:t>交通通讯</w:t>
            </w:r>
          </w:p>
        </w:tc>
        <w:tc>
          <w:tcPr>
            <w:tcW w:w="1241"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元</w:t>
            </w:r>
          </w:p>
        </w:tc>
        <w:tc>
          <w:tcPr>
            <w:tcW w:w="1542"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2791</w:t>
            </w:r>
          </w:p>
        </w:tc>
        <w:tc>
          <w:tcPr>
            <w:tcW w:w="1473" w:type="dxa"/>
            <w:tcBorders>
              <w:top w:val="nil"/>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12</w:t>
            </w:r>
          </w:p>
        </w:tc>
      </w:tr>
      <w:tr>
        <w:tblPrEx>
          <w:tblCellMar>
            <w:top w:w="0" w:type="dxa"/>
            <w:left w:w="108" w:type="dxa"/>
            <w:bottom w:w="0" w:type="dxa"/>
            <w:right w:w="108" w:type="dxa"/>
          </w:tblCellMar>
        </w:tblPrEx>
        <w:trPr>
          <w:trHeight w:val="702" w:hRule="atLeast"/>
          <w:jc w:val="center"/>
        </w:trPr>
        <w:tc>
          <w:tcPr>
            <w:tcW w:w="4207" w:type="dxa"/>
            <w:tcBorders>
              <w:top w:val="nil"/>
              <w:left w:val="nil"/>
              <w:right w:val="single" w:color="auto" w:sz="8" w:space="0"/>
            </w:tcBorders>
            <w:vAlign w:val="center"/>
          </w:tcPr>
          <w:p>
            <w:pPr>
              <w:widowControl/>
              <w:snapToGrid w:val="0"/>
              <w:spacing w:line="240" w:lineRule="atLeast"/>
              <w:ind w:firstLine="1050" w:firstLineChars="500"/>
              <w:rPr>
                <w:rFonts w:ascii="宋体" w:hAnsi="宋体" w:cs="宋体"/>
                <w:kern w:val="0"/>
                <w:sz w:val="21"/>
                <w:szCs w:val="21"/>
              </w:rPr>
            </w:pPr>
            <w:r>
              <w:rPr>
                <w:rFonts w:hint="eastAsia" w:ascii="宋体" w:hAnsi="宋体" w:cs="宋体"/>
                <w:kern w:val="0"/>
                <w:sz w:val="21"/>
                <w:szCs w:val="21"/>
              </w:rPr>
              <w:t>教育文化娱乐</w:t>
            </w:r>
          </w:p>
        </w:tc>
        <w:tc>
          <w:tcPr>
            <w:tcW w:w="1241"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元</w:t>
            </w:r>
          </w:p>
        </w:tc>
        <w:tc>
          <w:tcPr>
            <w:tcW w:w="1542"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2197</w:t>
            </w:r>
          </w:p>
        </w:tc>
        <w:tc>
          <w:tcPr>
            <w:tcW w:w="1473" w:type="dxa"/>
            <w:tcBorders>
              <w:top w:val="nil"/>
              <w:left w:val="nil"/>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7.3</w:t>
            </w:r>
          </w:p>
        </w:tc>
      </w:tr>
      <w:tr>
        <w:tblPrEx>
          <w:tblCellMar>
            <w:top w:w="0" w:type="dxa"/>
            <w:left w:w="108" w:type="dxa"/>
            <w:bottom w:w="0" w:type="dxa"/>
            <w:right w:w="108" w:type="dxa"/>
          </w:tblCellMar>
        </w:tblPrEx>
        <w:trPr>
          <w:trHeight w:val="711" w:hRule="atLeast"/>
          <w:jc w:val="center"/>
        </w:trPr>
        <w:tc>
          <w:tcPr>
            <w:tcW w:w="4207" w:type="dxa"/>
            <w:tcBorders>
              <w:top w:val="nil"/>
              <w:left w:val="nil"/>
              <w:bottom w:val="single" w:color="auto" w:sz="4" w:space="0"/>
              <w:right w:val="single" w:color="auto" w:sz="8" w:space="0"/>
            </w:tcBorders>
            <w:vAlign w:val="center"/>
          </w:tcPr>
          <w:p>
            <w:pPr>
              <w:widowControl/>
              <w:snapToGrid w:val="0"/>
              <w:spacing w:line="240" w:lineRule="atLeast"/>
              <w:ind w:firstLine="1050" w:firstLineChars="500"/>
              <w:rPr>
                <w:rFonts w:ascii="宋体" w:hAnsi="宋体" w:cs="宋体"/>
                <w:kern w:val="0"/>
                <w:sz w:val="21"/>
                <w:szCs w:val="21"/>
              </w:rPr>
            </w:pPr>
            <w:r>
              <w:rPr>
                <w:rFonts w:hint="eastAsia" w:ascii="宋体" w:hAnsi="宋体" w:cs="宋体"/>
                <w:kern w:val="0"/>
                <w:sz w:val="21"/>
                <w:szCs w:val="21"/>
              </w:rPr>
              <w:t>其他用品和服务</w:t>
            </w:r>
          </w:p>
        </w:tc>
        <w:tc>
          <w:tcPr>
            <w:tcW w:w="1241" w:type="dxa"/>
            <w:tcBorders>
              <w:top w:val="nil"/>
              <w:left w:val="nil"/>
              <w:bottom w:val="single" w:color="auto" w:sz="4"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元</w:t>
            </w:r>
          </w:p>
        </w:tc>
        <w:tc>
          <w:tcPr>
            <w:tcW w:w="1542" w:type="dxa"/>
            <w:tcBorders>
              <w:top w:val="nil"/>
              <w:left w:val="nil"/>
              <w:bottom w:val="single" w:color="auto" w:sz="4" w:space="0"/>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661</w:t>
            </w:r>
          </w:p>
        </w:tc>
        <w:tc>
          <w:tcPr>
            <w:tcW w:w="1473" w:type="dxa"/>
            <w:tcBorders>
              <w:top w:val="nil"/>
              <w:left w:val="nil"/>
              <w:bottom w:val="single" w:color="auto" w:sz="4" w:space="0"/>
              <w:right w:val="nil"/>
            </w:tcBorders>
            <w:vAlign w:val="center"/>
          </w:tcPr>
          <w:p>
            <w:pPr>
              <w:widowControl/>
              <w:jc w:val="right"/>
              <w:rPr>
                <w:rFonts w:ascii="宋体" w:hAnsi="宋体" w:cs="宋体"/>
                <w:kern w:val="0"/>
                <w:sz w:val="21"/>
                <w:szCs w:val="21"/>
              </w:rPr>
            </w:pPr>
            <w:r>
              <w:rPr>
                <w:rFonts w:hint="eastAsia" w:ascii="宋体" w:hAnsi="宋体" w:cs="宋体"/>
                <w:kern w:val="0"/>
                <w:sz w:val="21"/>
                <w:szCs w:val="21"/>
              </w:rPr>
              <w:t>12.9</w:t>
            </w:r>
          </w:p>
        </w:tc>
      </w:tr>
    </w:tbl>
    <w:p>
      <w:pPr>
        <w:spacing w:line="360" w:lineRule="auto"/>
        <w:rPr>
          <w:rFonts w:ascii="黑体" w:hAnsi="宋体" w:eastAsia="黑体"/>
          <w:b/>
          <w:bCs/>
          <w:sz w:val="28"/>
          <w:szCs w:val="28"/>
        </w:rPr>
      </w:pPr>
    </w:p>
    <w:p>
      <w:pPr>
        <w:jc w:val="center"/>
        <w:rPr>
          <w:rFonts w:ascii="黑体" w:hAnsi="宋体" w:eastAsia="黑体"/>
          <w:b/>
          <w:bCs/>
          <w:sz w:val="28"/>
          <w:szCs w:val="28"/>
        </w:rPr>
      </w:pPr>
      <w:r>
        <w:rPr>
          <w:rFonts w:hint="eastAsia" w:ascii="黑体" w:hAnsi="宋体" w:eastAsia="黑体"/>
          <w:b/>
          <w:bCs/>
          <w:sz w:val="28"/>
          <w:szCs w:val="28"/>
        </w:rPr>
        <w:t>城镇居民家庭每百户年末耐用消费品拥有量</w:t>
      </w:r>
    </w:p>
    <w:tbl>
      <w:tblPr>
        <w:tblStyle w:val="5"/>
        <w:tblW w:w="8555" w:type="dxa"/>
        <w:jc w:val="center"/>
        <w:tblLayout w:type="fixed"/>
        <w:tblCellMar>
          <w:top w:w="0" w:type="dxa"/>
          <w:left w:w="108" w:type="dxa"/>
          <w:bottom w:w="0" w:type="dxa"/>
          <w:right w:w="108" w:type="dxa"/>
        </w:tblCellMar>
      </w:tblPr>
      <w:tblGrid>
        <w:gridCol w:w="4099"/>
        <w:gridCol w:w="1248"/>
        <w:gridCol w:w="1605"/>
        <w:gridCol w:w="1603"/>
      </w:tblGrid>
      <w:tr>
        <w:tblPrEx>
          <w:tblCellMar>
            <w:top w:w="0" w:type="dxa"/>
            <w:left w:w="108" w:type="dxa"/>
            <w:bottom w:w="0" w:type="dxa"/>
            <w:right w:w="108" w:type="dxa"/>
          </w:tblCellMar>
        </w:tblPrEx>
        <w:trPr>
          <w:trHeight w:val="1211" w:hRule="atLeast"/>
          <w:jc w:val="center"/>
        </w:trPr>
        <w:tc>
          <w:tcPr>
            <w:tcW w:w="4099"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指  标  名  称</w:t>
            </w:r>
          </w:p>
        </w:tc>
        <w:tc>
          <w:tcPr>
            <w:tcW w:w="1248"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605" w:type="dxa"/>
            <w:tcBorders>
              <w:top w:val="single" w:color="auto" w:sz="8" w:space="0"/>
              <w:left w:val="nil"/>
              <w:bottom w:val="single" w:color="auto" w:sz="8" w:space="0"/>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603" w:type="dxa"/>
            <w:tcBorders>
              <w:top w:val="single" w:color="auto" w:sz="8" w:space="0"/>
              <w:left w:val="nil"/>
              <w:bottom w:val="single" w:color="auto" w:sz="8" w:space="0"/>
              <w:right w:val="nil"/>
            </w:tcBorders>
            <w:vAlign w:val="center"/>
          </w:tcPr>
          <w:p>
            <w:pPr>
              <w:widowControl/>
              <w:snapToGrid w:val="0"/>
              <w:spacing w:line="240" w:lineRule="atLeast"/>
              <w:ind w:right="120"/>
              <w:jc w:val="center"/>
              <w:rPr>
                <w:rFonts w:ascii="宋体" w:hAnsi="宋体" w:cs="宋体"/>
                <w:kern w:val="0"/>
                <w:sz w:val="21"/>
                <w:szCs w:val="21"/>
              </w:rPr>
            </w:pPr>
            <w:r>
              <w:rPr>
                <w:rFonts w:hint="eastAsia" w:ascii="宋体" w:hAnsi="宋体" w:cs="宋体"/>
                <w:kern w:val="0"/>
                <w:sz w:val="21"/>
                <w:szCs w:val="21"/>
              </w:rPr>
              <w:t>比上年增减（%）</w:t>
            </w:r>
          </w:p>
        </w:tc>
      </w:tr>
      <w:tr>
        <w:tblPrEx>
          <w:tblCellMar>
            <w:top w:w="0" w:type="dxa"/>
            <w:left w:w="108" w:type="dxa"/>
            <w:bottom w:w="0" w:type="dxa"/>
            <w:right w:w="108" w:type="dxa"/>
          </w:tblCellMar>
        </w:tblPrEx>
        <w:trPr>
          <w:trHeight w:val="604" w:hRule="atLeast"/>
          <w:jc w:val="center"/>
        </w:trPr>
        <w:tc>
          <w:tcPr>
            <w:tcW w:w="4099" w:type="dxa"/>
            <w:tcBorders>
              <w:top w:val="single" w:color="auto" w:sz="8" w:space="0"/>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洗衣机</w:t>
            </w:r>
          </w:p>
        </w:tc>
        <w:tc>
          <w:tcPr>
            <w:tcW w:w="1248" w:type="dxa"/>
            <w:tcBorders>
              <w:top w:val="single" w:color="auto" w:sz="8" w:space="0"/>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single" w:color="auto" w:sz="8" w:space="0"/>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105</w:t>
            </w:r>
          </w:p>
        </w:tc>
        <w:tc>
          <w:tcPr>
            <w:tcW w:w="1603" w:type="dxa"/>
            <w:tcBorders>
              <w:top w:val="single" w:color="auto" w:sz="8" w:space="0"/>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olor w:val="000000"/>
                <w:sz w:val="21"/>
              </w:rPr>
              <w:t>-8.6</w:t>
            </w:r>
          </w:p>
        </w:tc>
      </w:tr>
      <w:tr>
        <w:tblPrEx>
          <w:tblCellMar>
            <w:top w:w="0" w:type="dxa"/>
            <w:left w:w="108" w:type="dxa"/>
            <w:bottom w:w="0" w:type="dxa"/>
            <w:right w:w="108" w:type="dxa"/>
          </w:tblCellMar>
        </w:tblPrEx>
        <w:trPr>
          <w:trHeight w:val="772"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电冰箱</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120</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olor w:val="000000"/>
                <w:sz w:val="21"/>
              </w:rPr>
              <w:t>-</w:t>
            </w:r>
            <w:r>
              <w:rPr>
                <w:rFonts w:ascii="宋体" w:hAnsi="宋体"/>
                <w:color w:val="000000"/>
                <w:sz w:val="21"/>
              </w:rPr>
              <w:t>1.1</w:t>
            </w:r>
          </w:p>
        </w:tc>
      </w:tr>
      <w:tr>
        <w:tblPrEx>
          <w:tblCellMar>
            <w:top w:w="0" w:type="dxa"/>
            <w:left w:w="108" w:type="dxa"/>
            <w:bottom w:w="0" w:type="dxa"/>
            <w:right w:w="108" w:type="dxa"/>
          </w:tblCellMar>
        </w:tblPrEx>
        <w:trPr>
          <w:trHeight w:val="713"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空调机</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296</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color w:val="000000"/>
                <w:sz w:val="21"/>
              </w:rPr>
              <w:t>1.</w:t>
            </w:r>
            <w:r>
              <w:rPr>
                <w:rFonts w:hint="eastAsia" w:ascii="宋体" w:hAnsi="宋体"/>
                <w:color w:val="000000"/>
                <w:sz w:val="21"/>
              </w:rPr>
              <w:t>1</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抽油烟机</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81</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color w:val="000000"/>
                <w:sz w:val="21"/>
              </w:rPr>
              <w:t>0.9</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吸尘器</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微波炉</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60</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olor w:val="000000"/>
                <w:sz w:val="21"/>
              </w:rPr>
              <w:t>-1.0</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热水器</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149</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color w:val="000000"/>
                <w:sz w:val="21"/>
              </w:rPr>
              <w:t>1.</w:t>
            </w:r>
            <w:r>
              <w:rPr>
                <w:rFonts w:hint="eastAsia" w:ascii="宋体" w:hAnsi="宋体"/>
                <w:color w:val="000000"/>
                <w:sz w:val="21"/>
              </w:rPr>
              <w:t>1</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#太阳能热水器</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0</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s="宋体"/>
                <w:kern w:val="0"/>
                <w:sz w:val="21"/>
                <w:szCs w:val="21"/>
              </w:rPr>
              <w:t>---</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摩托车</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辆/百户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87</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olor w:val="000000"/>
                <w:sz w:val="21"/>
              </w:rPr>
              <w:t>2.3</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固定电话机</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部/百户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65</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olor w:val="000000"/>
                <w:sz w:val="21"/>
              </w:rPr>
              <w:t>-36.9</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移动电话</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部/百户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305</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olor w:val="000000"/>
                <w:sz w:val="21"/>
              </w:rPr>
              <w:t>-9.0</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 接入互联网的移动电话</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部/百户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205</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color w:val="000000"/>
                <w:sz w:val="21"/>
              </w:rPr>
              <w:t>1.2</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彩色电视机</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168</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color w:val="000000"/>
                <w:sz w:val="21"/>
              </w:rPr>
              <w:t>1.</w:t>
            </w:r>
            <w:r>
              <w:rPr>
                <w:rFonts w:hint="eastAsia" w:ascii="宋体" w:hAnsi="宋体"/>
                <w:color w:val="000000"/>
                <w:sz w:val="21"/>
              </w:rPr>
              <w:t>1</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摄像机</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6</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olor w:val="000000"/>
                <w:sz w:val="21"/>
              </w:rPr>
              <w:t>-33.3</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照相机</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架/百户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43</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hint="eastAsia" w:ascii="宋体" w:hAnsi="宋体"/>
                <w:color w:val="000000"/>
                <w:sz w:val="21"/>
              </w:rPr>
              <w:t>-33.8</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家用电脑</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140</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color w:val="000000"/>
                <w:sz w:val="21"/>
              </w:rPr>
              <w:t>1.</w:t>
            </w:r>
            <w:r>
              <w:rPr>
                <w:rFonts w:hint="eastAsia" w:ascii="宋体" w:hAnsi="宋体"/>
                <w:color w:val="000000"/>
                <w:sz w:val="21"/>
              </w:rPr>
              <w:t>2</w:t>
            </w:r>
          </w:p>
        </w:tc>
      </w:tr>
      <w:tr>
        <w:tblPrEx>
          <w:tblCellMar>
            <w:top w:w="0" w:type="dxa"/>
            <w:left w:w="108" w:type="dxa"/>
            <w:bottom w:w="0" w:type="dxa"/>
            <w:right w:w="108" w:type="dxa"/>
          </w:tblCellMar>
        </w:tblPrEx>
        <w:trPr>
          <w:trHeight w:val="604" w:hRule="atLeast"/>
          <w:jc w:val="center"/>
        </w:trPr>
        <w:tc>
          <w:tcPr>
            <w:tcW w:w="4099" w:type="dxa"/>
            <w:tcBorders>
              <w:top w:val="nil"/>
              <w:left w:val="nil"/>
              <w:right w:val="single" w:color="auto"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 入互联网家用电脑</w:t>
            </w:r>
          </w:p>
        </w:tc>
        <w:tc>
          <w:tcPr>
            <w:tcW w:w="1248" w:type="dxa"/>
            <w:tcBorders>
              <w:top w:val="nil"/>
              <w:left w:val="nil"/>
              <w:right w:val="single" w:color="auto"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台/百户</w:t>
            </w:r>
          </w:p>
        </w:tc>
        <w:tc>
          <w:tcPr>
            <w:tcW w:w="1605" w:type="dxa"/>
            <w:tcBorders>
              <w:top w:val="nil"/>
              <w:left w:val="nil"/>
              <w:right w:val="single" w:color="auto" w:sz="8"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140</w:t>
            </w:r>
          </w:p>
        </w:tc>
        <w:tc>
          <w:tcPr>
            <w:tcW w:w="1603" w:type="dxa"/>
            <w:tcBorders>
              <w:top w:val="nil"/>
              <w:left w:val="nil"/>
              <w:right w:val="nil"/>
            </w:tcBorders>
            <w:vAlign w:val="center"/>
          </w:tcPr>
          <w:p>
            <w:pPr>
              <w:autoSpaceDN w:val="0"/>
              <w:jc w:val="right"/>
              <w:textAlignment w:val="center"/>
              <w:rPr>
                <w:rFonts w:ascii="宋体" w:hAnsi="宋体" w:cs="宋体"/>
                <w:kern w:val="0"/>
                <w:sz w:val="21"/>
                <w:szCs w:val="21"/>
              </w:rPr>
            </w:pPr>
            <w:r>
              <w:rPr>
                <w:rFonts w:ascii="宋体" w:hAnsi="宋体"/>
                <w:color w:val="000000"/>
                <w:sz w:val="21"/>
              </w:rPr>
              <w:t>1.</w:t>
            </w:r>
            <w:r>
              <w:rPr>
                <w:rFonts w:hint="eastAsia" w:ascii="宋体" w:hAnsi="宋体"/>
                <w:color w:val="000000"/>
                <w:sz w:val="21"/>
              </w:rPr>
              <w:t>3</w:t>
            </w:r>
          </w:p>
        </w:tc>
      </w:tr>
      <w:tr>
        <w:tblPrEx>
          <w:tblCellMar>
            <w:top w:w="0" w:type="dxa"/>
            <w:left w:w="108" w:type="dxa"/>
            <w:bottom w:w="0" w:type="dxa"/>
            <w:right w:w="108" w:type="dxa"/>
          </w:tblCellMar>
        </w:tblPrEx>
        <w:trPr>
          <w:trHeight w:val="342" w:hRule="atLeast"/>
          <w:jc w:val="center"/>
        </w:trPr>
        <w:tc>
          <w:tcPr>
            <w:tcW w:w="4099" w:type="dxa"/>
            <w:tcBorders>
              <w:top w:val="nil"/>
              <w:left w:val="nil"/>
              <w:bottom w:val="single" w:color="auto" w:sz="4" w:space="0"/>
              <w:right w:val="single" w:color="auto" w:sz="8" w:space="0"/>
            </w:tcBorders>
            <w:vAlign w:val="center"/>
          </w:tcPr>
          <w:p>
            <w:pPr>
              <w:widowControl/>
              <w:snapToGrid w:val="0"/>
              <w:spacing w:line="240" w:lineRule="atLeast"/>
              <w:ind w:right="105"/>
              <w:jc w:val="left"/>
              <w:rPr>
                <w:rFonts w:ascii="宋体" w:hAnsi="宋体" w:cs="宋体"/>
                <w:kern w:val="0"/>
                <w:sz w:val="21"/>
                <w:szCs w:val="21"/>
              </w:rPr>
            </w:pPr>
          </w:p>
        </w:tc>
        <w:tc>
          <w:tcPr>
            <w:tcW w:w="1248" w:type="dxa"/>
            <w:tcBorders>
              <w:top w:val="nil"/>
              <w:left w:val="nil"/>
              <w:bottom w:val="single" w:color="auto" w:sz="4" w:space="0"/>
              <w:right w:val="single" w:color="auto" w:sz="8" w:space="0"/>
            </w:tcBorders>
            <w:vAlign w:val="center"/>
          </w:tcPr>
          <w:p>
            <w:pPr>
              <w:widowControl/>
              <w:snapToGrid w:val="0"/>
              <w:spacing w:line="240" w:lineRule="atLeast"/>
              <w:jc w:val="center"/>
              <w:rPr>
                <w:rFonts w:ascii="宋体" w:hAnsi="宋体" w:cs="宋体"/>
                <w:kern w:val="0"/>
                <w:sz w:val="21"/>
                <w:szCs w:val="21"/>
              </w:rPr>
            </w:pPr>
          </w:p>
        </w:tc>
        <w:tc>
          <w:tcPr>
            <w:tcW w:w="1605" w:type="dxa"/>
            <w:tcBorders>
              <w:top w:val="nil"/>
              <w:left w:val="nil"/>
              <w:bottom w:val="single" w:color="auto" w:sz="4" w:space="0"/>
              <w:right w:val="single" w:color="auto" w:sz="8" w:space="0"/>
            </w:tcBorders>
            <w:vAlign w:val="center"/>
          </w:tcPr>
          <w:p>
            <w:pPr>
              <w:widowControl/>
              <w:jc w:val="right"/>
              <w:rPr>
                <w:rFonts w:ascii="宋体" w:hAnsi="宋体" w:cs="宋体"/>
                <w:kern w:val="0"/>
                <w:sz w:val="21"/>
                <w:szCs w:val="21"/>
              </w:rPr>
            </w:pPr>
          </w:p>
        </w:tc>
        <w:tc>
          <w:tcPr>
            <w:tcW w:w="1603" w:type="dxa"/>
            <w:tcBorders>
              <w:top w:val="nil"/>
              <w:left w:val="nil"/>
              <w:bottom w:val="single" w:color="auto" w:sz="4" w:space="0"/>
              <w:right w:val="nil"/>
            </w:tcBorders>
            <w:vAlign w:val="center"/>
          </w:tcPr>
          <w:p>
            <w:pPr>
              <w:autoSpaceDN w:val="0"/>
              <w:jc w:val="right"/>
              <w:textAlignment w:val="center"/>
              <w:rPr>
                <w:rFonts w:ascii="宋体" w:hAnsi="宋体" w:cs="宋体"/>
                <w:kern w:val="0"/>
                <w:sz w:val="21"/>
                <w:szCs w:val="21"/>
              </w:rPr>
            </w:pPr>
          </w:p>
        </w:tc>
      </w:tr>
    </w:tbl>
    <w:p>
      <w:pPr>
        <w:rPr>
          <w:rFonts w:hint="eastAsia" w:ascii="黑体" w:hAnsi="宋体" w:eastAsia="黑体"/>
          <w:b/>
          <w:bCs/>
          <w:sz w:val="28"/>
          <w:szCs w:val="28"/>
        </w:rPr>
      </w:pPr>
    </w:p>
    <w:p>
      <w:pPr>
        <w:rPr>
          <w:rFonts w:ascii="黑体" w:hAnsi="宋体" w:eastAsia="黑体"/>
          <w:b/>
          <w:bCs/>
          <w:sz w:val="28"/>
          <w:szCs w:val="28"/>
        </w:rPr>
      </w:pPr>
    </w:p>
    <w:p>
      <w:pPr>
        <w:jc w:val="center"/>
        <w:rPr>
          <w:rFonts w:ascii="黑体" w:hAnsi="黑体" w:eastAsia="黑体"/>
          <w:b/>
          <w:sz w:val="28"/>
          <w:szCs w:val="28"/>
        </w:rPr>
      </w:pPr>
      <w:r>
        <w:rPr>
          <w:rFonts w:hint="eastAsia" w:ascii="黑体" w:hAnsi="黑体" w:eastAsia="黑体"/>
          <w:b/>
          <w:sz w:val="28"/>
          <w:szCs w:val="28"/>
        </w:rPr>
        <w:t>财  政</w:t>
      </w:r>
    </w:p>
    <w:p>
      <w:pPr>
        <w:jc w:val="right"/>
        <w:rPr>
          <w:sz w:val="22"/>
        </w:rPr>
      </w:pPr>
      <w:r>
        <w:rPr>
          <w:rFonts w:hint="eastAsia"/>
          <w:b/>
          <w:sz w:val="22"/>
        </w:rPr>
        <w:t>单位：万元</w:t>
      </w:r>
    </w:p>
    <w:tbl>
      <w:tblPr>
        <w:tblStyle w:val="5"/>
        <w:tblpPr w:leftFromText="180" w:rightFromText="180" w:vertAnchor="page" w:horzAnchor="margin" w:tblpX="108" w:tblpY="2470"/>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8"/>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6" w:hRule="atLeast"/>
        </w:trPr>
        <w:tc>
          <w:tcPr>
            <w:tcW w:w="5578" w:type="dxa"/>
            <w:tcBorders>
              <w:left w:val="nil"/>
              <w:bottom w:val="single" w:color="000000" w:sz="4" w:space="0"/>
            </w:tcBorders>
            <w:vAlign w:val="center"/>
          </w:tcPr>
          <w:p>
            <w:pPr>
              <w:jc w:val="center"/>
            </w:pPr>
            <w:r>
              <w:rPr>
                <w:rFonts w:hint="eastAsia" w:ascii="宋体" w:hAnsi="宋体" w:cs="宋体"/>
                <w:kern w:val="0"/>
                <w:sz w:val="21"/>
                <w:szCs w:val="21"/>
              </w:rPr>
              <w:t>指  标  名  称</w:t>
            </w:r>
          </w:p>
        </w:tc>
        <w:tc>
          <w:tcPr>
            <w:tcW w:w="3016" w:type="dxa"/>
            <w:tcBorders>
              <w:bottom w:val="single" w:color="000000" w:sz="4" w:space="0"/>
              <w:right w:val="nil"/>
            </w:tcBorders>
            <w:vAlign w:val="center"/>
          </w:tcPr>
          <w:p>
            <w:pPr>
              <w:jc w:val="center"/>
            </w:pPr>
            <w:r>
              <w:rPr>
                <w:rFonts w:hint="eastAsia" w:ascii="宋体" w:hAnsi="宋体" w:cs="宋体"/>
                <w:kern w:val="0"/>
                <w:sz w:val="21"/>
                <w:szCs w:val="21"/>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578" w:type="dxa"/>
            <w:tcBorders>
              <w:left w:val="nil"/>
              <w:bottom w:val="nil"/>
            </w:tcBorders>
            <w:vAlign w:val="center"/>
          </w:tcPr>
          <w:p>
            <w:pPr>
              <w:autoSpaceDE w:val="0"/>
              <w:autoSpaceDN w:val="0"/>
              <w:adjustRightInd w:val="0"/>
              <w:snapToGrid w:val="0"/>
              <w:spacing w:line="240" w:lineRule="atLeast"/>
              <w:jc w:val="left"/>
              <w:rPr>
                <w:rFonts w:ascii="宋体" w:hAnsi="宋体" w:cs="宋体"/>
                <w:kern w:val="0"/>
                <w:sz w:val="21"/>
                <w:szCs w:val="21"/>
              </w:rPr>
            </w:pPr>
            <w:r>
              <w:rPr>
                <w:rFonts w:hint="eastAsia" w:ascii="宋体" w:hAnsi="宋体" w:cs="宋体"/>
                <w:kern w:val="0"/>
                <w:sz w:val="21"/>
                <w:szCs w:val="21"/>
              </w:rPr>
              <w:t>财政总收入</w:t>
            </w:r>
          </w:p>
        </w:tc>
        <w:tc>
          <w:tcPr>
            <w:tcW w:w="3016" w:type="dxa"/>
            <w:tcBorders>
              <w:bottom w:val="nil"/>
              <w:right w:val="nil"/>
            </w:tcBorders>
            <w:vAlign w:val="center"/>
          </w:tcPr>
          <w:p>
            <w:pPr>
              <w:jc w:val="right"/>
              <w:rPr>
                <w:rFonts w:ascii="宋体" w:hAnsi="宋体"/>
                <w:sz w:val="21"/>
                <w:szCs w:val="21"/>
              </w:rPr>
            </w:pPr>
            <w:r>
              <w:rPr>
                <w:rFonts w:hint="eastAsia" w:ascii="宋体" w:hAnsi="宋体"/>
                <w:sz w:val="21"/>
                <w:szCs w:val="21"/>
              </w:rPr>
              <w:t>4871711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578" w:type="dxa"/>
            <w:tcBorders>
              <w:top w:val="nil"/>
              <w:left w:val="nil"/>
              <w:bottom w:val="nil"/>
            </w:tcBorders>
            <w:vAlign w:val="center"/>
          </w:tcPr>
          <w:p>
            <w:pPr>
              <w:autoSpaceDE w:val="0"/>
              <w:autoSpaceDN w:val="0"/>
              <w:adjustRightInd w:val="0"/>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其中：一般公共预算收入</w:t>
            </w:r>
          </w:p>
        </w:tc>
        <w:tc>
          <w:tcPr>
            <w:tcW w:w="3016" w:type="dxa"/>
            <w:tcBorders>
              <w:top w:val="nil"/>
              <w:bottom w:val="nil"/>
              <w:right w:val="nil"/>
            </w:tcBorders>
            <w:vAlign w:val="center"/>
          </w:tcPr>
          <w:p>
            <w:pPr>
              <w:jc w:val="right"/>
              <w:rPr>
                <w:rFonts w:ascii="宋体" w:hAnsi="宋体"/>
                <w:sz w:val="21"/>
                <w:szCs w:val="21"/>
              </w:rPr>
            </w:pPr>
            <w:r>
              <w:rPr>
                <w:rFonts w:hint="eastAsia" w:ascii="宋体" w:hAnsi="宋体"/>
                <w:sz w:val="21"/>
                <w:szCs w:val="21"/>
              </w:rPr>
              <w:t>691834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5578" w:type="dxa"/>
            <w:tcBorders>
              <w:top w:val="nil"/>
              <w:left w:val="nil"/>
              <w:bottom w:val="nil"/>
            </w:tcBorders>
            <w:vAlign w:val="center"/>
          </w:tcPr>
          <w:p>
            <w:pPr>
              <w:autoSpaceDE w:val="0"/>
              <w:autoSpaceDN w:val="0"/>
              <w:adjustRightInd w:val="0"/>
              <w:snapToGrid w:val="0"/>
              <w:spacing w:line="240" w:lineRule="atLeast"/>
              <w:jc w:val="left"/>
              <w:rPr>
                <w:rFonts w:ascii="宋体" w:hAnsi="宋体" w:cs="宋体"/>
                <w:kern w:val="0"/>
                <w:sz w:val="21"/>
                <w:szCs w:val="21"/>
              </w:rPr>
            </w:pPr>
            <w:r>
              <w:rPr>
                <w:rFonts w:hint="eastAsia" w:ascii="宋体" w:hAnsi="宋体" w:cs="宋体"/>
                <w:kern w:val="0"/>
                <w:sz w:val="21"/>
                <w:szCs w:val="21"/>
              </w:rPr>
              <w:t>一般公共预算支出</w:t>
            </w:r>
          </w:p>
        </w:tc>
        <w:tc>
          <w:tcPr>
            <w:tcW w:w="3016" w:type="dxa"/>
            <w:tcBorders>
              <w:top w:val="nil"/>
              <w:bottom w:val="nil"/>
              <w:right w:val="nil"/>
            </w:tcBorders>
            <w:vAlign w:val="center"/>
          </w:tcPr>
          <w:p>
            <w:pPr>
              <w:jc w:val="right"/>
              <w:rPr>
                <w:rFonts w:ascii="宋体" w:hAnsi="宋体"/>
                <w:sz w:val="21"/>
                <w:szCs w:val="21"/>
              </w:rPr>
            </w:pPr>
            <w:r>
              <w:rPr>
                <w:rFonts w:hint="eastAsia" w:ascii="宋体" w:hAnsi="宋体"/>
                <w:sz w:val="21"/>
                <w:szCs w:val="21"/>
              </w:rPr>
              <w:t>1395151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578" w:type="dxa"/>
            <w:tcBorders>
              <w:top w:val="nil"/>
              <w:left w:val="nil"/>
              <w:bottom w:val="nil"/>
            </w:tcBorders>
            <w:vAlign w:val="center"/>
          </w:tcPr>
          <w:p>
            <w:pPr>
              <w:autoSpaceDE w:val="0"/>
              <w:autoSpaceDN w:val="0"/>
              <w:adjustRightInd w:val="0"/>
              <w:snapToGrid w:val="0"/>
              <w:spacing w:line="240" w:lineRule="atLeast"/>
              <w:ind w:firstLine="210" w:firstLineChars="100"/>
              <w:jc w:val="left"/>
              <w:rPr>
                <w:rFonts w:ascii="宋体" w:hAnsi="宋体" w:cs="宋体"/>
                <w:kern w:val="0"/>
                <w:sz w:val="21"/>
                <w:szCs w:val="21"/>
              </w:rPr>
            </w:pPr>
            <w:r>
              <w:rPr>
                <w:rFonts w:hint="eastAsia" w:ascii="宋体" w:hAnsi="宋体" w:cs="宋体"/>
                <w:kern w:val="0"/>
                <w:sz w:val="21"/>
                <w:szCs w:val="21"/>
              </w:rPr>
              <w:t>其中：环境支出</w:t>
            </w:r>
          </w:p>
        </w:tc>
        <w:tc>
          <w:tcPr>
            <w:tcW w:w="3016" w:type="dxa"/>
            <w:tcBorders>
              <w:top w:val="nil"/>
              <w:bottom w:val="nil"/>
              <w:right w:val="nil"/>
            </w:tcBorders>
            <w:vAlign w:val="center"/>
          </w:tcPr>
          <w:p>
            <w:pPr>
              <w:jc w:val="right"/>
              <w:rPr>
                <w:rFonts w:ascii="宋体" w:hAnsi="宋体"/>
                <w:sz w:val="21"/>
                <w:szCs w:val="21"/>
              </w:rPr>
            </w:pPr>
            <w:r>
              <w:rPr>
                <w:rFonts w:hint="eastAsia" w:ascii="宋体" w:hAnsi="宋体"/>
                <w:sz w:val="21"/>
                <w:szCs w:val="21"/>
              </w:rPr>
              <w:t>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578" w:type="dxa"/>
            <w:tcBorders>
              <w:top w:val="nil"/>
              <w:left w:val="nil"/>
              <w:bottom w:val="nil"/>
            </w:tcBorders>
            <w:vAlign w:val="center"/>
          </w:tcPr>
          <w:p>
            <w:pPr>
              <w:autoSpaceDE w:val="0"/>
              <w:autoSpaceDN w:val="0"/>
              <w:adjustRightInd w:val="0"/>
              <w:snapToGrid w:val="0"/>
              <w:spacing w:line="240" w:lineRule="atLeast"/>
              <w:ind w:firstLine="840" w:firstLineChars="400"/>
              <w:jc w:val="left"/>
              <w:rPr>
                <w:rFonts w:ascii="宋体" w:hAnsi="宋体" w:cs="宋体"/>
                <w:kern w:val="0"/>
                <w:sz w:val="21"/>
                <w:szCs w:val="21"/>
              </w:rPr>
            </w:pPr>
            <w:r>
              <w:rPr>
                <w:rFonts w:hint="eastAsia" w:ascii="宋体" w:hAnsi="宋体" w:cs="宋体"/>
                <w:kern w:val="0"/>
                <w:sz w:val="21"/>
                <w:szCs w:val="21"/>
              </w:rPr>
              <w:t>科学支出</w:t>
            </w:r>
          </w:p>
        </w:tc>
        <w:tc>
          <w:tcPr>
            <w:tcW w:w="3016" w:type="dxa"/>
            <w:tcBorders>
              <w:top w:val="nil"/>
              <w:bottom w:val="nil"/>
              <w:right w:val="nil"/>
            </w:tcBorders>
            <w:vAlign w:val="center"/>
          </w:tcPr>
          <w:p>
            <w:pPr>
              <w:jc w:val="right"/>
              <w:rPr>
                <w:rFonts w:ascii="宋体" w:hAnsi="宋体"/>
                <w:sz w:val="21"/>
                <w:szCs w:val="21"/>
              </w:rPr>
            </w:pPr>
            <w:r>
              <w:rPr>
                <w:rFonts w:hint="eastAsia" w:ascii="宋体" w:hAnsi="宋体"/>
                <w:sz w:val="21"/>
                <w:szCs w:val="21"/>
              </w:rPr>
              <w:t>90559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578" w:type="dxa"/>
            <w:tcBorders>
              <w:top w:val="nil"/>
              <w:left w:val="nil"/>
              <w:bottom w:val="nil"/>
            </w:tcBorders>
            <w:vAlign w:val="center"/>
          </w:tcPr>
          <w:p>
            <w:pPr>
              <w:autoSpaceDE w:val="0"/>
              <w:autoSpaceDN w:val="0"/>
              <w:adjustRightInd w:val="0"/>
              <w:snapToGrid w:val="0"/>
              <w:spacing w:line="240" w:lineRule="atLeast"/>
              <w:ind w:firstLine="840" w:firstLineChars="400"/>
              <w:rPr>
                <w:rFonts w:ascii="宋体" w:hAnsi="宋体" w:cs="宋体"/>
                <w:kern w:val="0"/>
                <w:sz w:val="21"/>
                <w:szCs w:val="21"/>
              </w:rPr>
            </w:pPr>
            <w:r>
              <w:rPr>
                <w:rFonts w:hint="eastAsia" w:ascii="宋体" w:hAnsi="宋体" w:cs="宋体"/>
                <w:kern w:val="0"/>
                <w:sz w:val="21"/>
                <w:szCs w:val="21"/>
              </w:rPr>
              <w:t>教育支出</w:t>
            </w:r>
          </w:p>
        </w:tc>
        <w:tc>
          <w:tcPr>
            <w:tcW w:w="3016" w:type="dxa"/>
            <w:tcBorders>
              <w:top w:val="nil"/>
              <w:bottom w:val="nil"/>
              <w:right w:val="nil"/>
            </w:tcBorders>
            <w:vAlign w:val="center"/>
          </w:tcPr>
          <w:p>
            <w:pPr>
              <w:jc w:val="right"/>
              <w:rPr>
                <w:rFonts w:ascii="宋体" w:hAnsi="宋体"/>
                <w:sz w:val="21"/>
                <w:szCs w:val="21"/>
              </w:rPr>
            </w:pPr>
            <w:r>
              <w:rPr>
                <w:rFonts w:hint="eastAsia" w:ascii="宋体" w:hAnsi="宋体"/>
                <w:sz w:val="21"/>
                <w:szCs w:val="21"/>
              </w:rPr>
              <w:t>167234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578" w:type="dxa"/>
            <w:tcBorders>
              <w:top w:val="nil"/>
              <w:left w:val="nil"/>
              <w:bottom w:val="nil"/>
              <w:right w:val="single" w:color="000000" w:sz="4" w:space="0"/>
            </w:tcBorders>
            <w:vAlign w:val="center"/>
          </w:tcPr>
          <w:p>
            <w:pPr>
              <w:ind w:firstLine="840" w:firstLineChars="400"/>
            </w:pPr>
            <w:r>
              <w:rPr>
                <w:rFonts w:hint="eastAsia" w:ascii="宋体" w:hAnsi="宋体" w:cs="宋体"/>
                <w:kern w:val="0"/>
                <w:sz w:val="21"/>
                <w:szCs w:val="21"/>
              </w:rPr>
              <w:t>医疗卫生</w:t>
            </w:r>
          </w:p>
        </w:tc>
        <w:tc>
          <w:tcPr>
            <w:tcW w:w="3016" w:type="dxa"/>
            <w:tcBorders>
              <w:top w:val="nil"/>
              <w:left w:val="single" w:color="000000" w:sz="4" w:space="0"/>
              <w:bottom w:val="nil"/>
              <w:right w:val="nil"/>
            </w:tcBorders>
            <w:vAlign w:val="center"/>
          </w:tcPr>
          <w:p>
            <w:pPr>
              <w:jc w:val="right"/>
              <w:rPr>
                <w:rFonts w:ascii="宋体" w:hAnsi="宋体"/>
                <w:sz w:val="21"/>
                <w:szCs w:val="21"/>
              </w:rPr>
            </w:pPr>
            <w:r>
              <w:rPr>
                <w:rFonts w:hint="eastAsia" w:ascii="宋体" w:hAnsi="宋体"/>
                <w:sz w:val="21"/>
                <w:szCs w:val="21"/>
              </w:rPr>
              <w:t>59391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5578" w:type="dxa"/>
            <w:tcBorders>
              <w:top w:val="nil"/>
              <w:left w:val="nil"/>
              <w:bottom w:val="single" w:color="000000" w:sz="4" w:space="0"/>
              <w:right w:val="single" w:color="000000" w:sz="4" w:space="0"/>
            </w:tcBorders>
            <w:vAlign w:val="center"/>
          </w:tcPr>
          <w:p>
            <w:pPr>
              <w:ind w:right="105" w:firstLine="840" w:firstLineChars="400"/>
            </w:pPr>
            <w:r>
              <w:rPr>
                <w:rFonts w:hint="eastAsia" w:ascii="宋体" w:hAnsi="宋体" w:cs="宋体"/>
                <w:kern w:val="0"/>
                <w:sz w:val="21"/>
                <w:szCs w:val="21"/>
              </w:rPr>
              <w:t>社会保障和就业</w:t>
            </w:r>
          </w:p>
        </w:tc>
        <w:tc>
          <w:tcPr>
            <w:tcW w:w="3016" w:type="dxa"/>
            <w:tcBorders>
              <w:top w:val="nil"/>
              <w:left w:val="single" w:color="000000" w:sz="4" w:space="0"/>
              <w:bottom w:val="single" w:color="000000" w:sz="4" w:space="0"/>
              <w:right w:val="nil"/>
            </w:tcBorders>
            <w:vAlign w:val="center"/>
          </w:tcPr>
          <w:p>
            <w:pPr>
              <w:jc w:val="right"/>
              <w:rPr>
                <w:rFonts w:ascii="宋体" w:hAnsi="宋体"/>
                <w:sz w:val="21"/>
                <w:szCs w:val="21"/>
              </w:rPr>
            </w:pPr>
            <w:r>
              <w:rPr>
                <w:rFonts w:hint="eastAsia" w:ascii="宋体" w:hAnsi="宋体"/>
                <w:sz w:val="21"/>
                <w:szCs w:val="21"/>
              </w:rPr>
              <w:t>44506</w:t>
            </w:r>
          </w:p>
        </w:tc>
      </w:tr>
    </w:tbl>
    <w:p>
      <w:pPr>
        <w:snapToGrid w:val="0"/>
        <w:spacing w:line="240" w:lineRule="atLeast"/>
        <w:rPr>
          <w:rFonts w:ascii="宋体" w:hAnsi="宋体"/>
          <w:bCs/>
          <w:sz w:val="21"/>
          <w:szCs w:val="21"/>
        </w:rPr>
      </w:pPr>
      <w:r>
        <w:rPr>
          <w:rFonts w:hint="eastAsia" w:ascii="宋体" w:hAnsi="宋体"/>
          <w:bCs/>
          <w:sz w:val="21"/>
          <w:szCs w:val="21"/>
        </w:rPr>
        <w:t>注：本表数据由区财政局提供。</w:t>
      </w:r>
    </w:p>
    <w:p>
      <w:pPr>
        <w:widowControl/>
        <w:snapToGrid w:val="0"/>
        <w:spacing w:beforeLines="50" w:afterLines="50" w:line="240" w:lineRule="atLeast"/>
        <w:jc w:val="center"/>
        <w:rPr>
          <w:rFonts w:ascii="黑体" w:hAnsi="宋体" w:eastAsia="黑体"/>
          <w:b/>
          <w:bCs/>
          <w:sz w:val="28"/>
          <w:szCs w:val="28"/>
        </w:rPr>
      </w:pPr>
    </w:p>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户籍人口情况</w:t>
      </w:r>
    </w:p>
    <w:tbl>
      <w:tblPr>
        <w:tblStyle w:val="5"/>
        <w:tblW w:w="8657" w:type="dxa"/>
        <w:jc w:val="center"/>
        <w:tblLayout w:type="fixed"/>
        <w:tblCellMar>
          <w:top w:w="0" w:type="dxa"/>
          <w:left w:w="108" w:type="dxa"/>
          <w:bottom w:w="0" w:type="dxa"/>
          <w:right w:w="108" w:type="dxa"/>
        </w:tblCellMar>
      </w:tblPr>
      <w:tblGrid>
        <w:gridCol w:w="1452"/>
        <w:gridCol w:w="1502"/>
        <w:gridCol w:w="1475"/>
        <w:gridCol w:w="1417"/>
        <w:gridCol w:w="1418"/>
        <w:gridCol w:w="1393"/>
      </w:tblGrid>
      <w:tr>
        <w:tblPrEx>
          <w:tblCellMar>
            <w:top w:w="0" w:type="dxa"/>
            <w:left w:w="108" w:type="dxa"/>
            <w:bottom w:w="0" w:type="dxa"/>
            <w:right w:w="108" w:type="dxa"/>
          </w:tblCellMar>
        </w:tblPrEx>
        <w:trPr>
          <w:trHeight w:val="699" w:hRule="atLeast"/>
          <w:jc w:val="center"/>
        </w:trPr>
        <w:tc>
          <w:tcPr>
            <w:tcW w:w="1452"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502" w:type="dxa"/>
            <w:vMerge w:val="restart"/>
            <w:tcBorders>
              <w:top w:val="single" w:color="auto" w:sz="4" w:space="0"/>
              <w:left w:val="single" w:color="auto" w:sz="4" w:space="0"/>
              <w:right w:val="single" w:color="auto" w:sz="4" w:space="0"/>
            </w:tcBorders>
            <w:vAlign w:val="center"/>
          </w:tcPr>
          <w:p>
            <w:pPr>
              <w:snapToGrid w:val="0"/>
              <w:spacing w:line="240" w:lineRule="atLeast"/>
              <w:jc w:val="center"/>
              <w:rPr>
                <w:rFonts w:ascii="宋体" w:hAnsi="宋体" w:cs="宋体"/>
                <w:kern w:val="0"/>
                <w:sz w:val="21"/>
                <w:szCs w:val="21"/>
              </w:rPr>
            </w:pPr>
            <w:r>
              <w:rPr>
                <w:rFonts w:hint="eastAsia" w:ascii="宋体" w:hAnsi="宋体" w:cs="宋体"/>
                <w:kern w:val="0"/>
                <w:sz w:val="21"/>
                <w:szCs w:val="21"/>
              </w:rPr>
              <w:t>合 计</w:t>
            </w:r>
          </w:p>
        </w:tc>
        <w:tc>
          <w:tcPr>
            <w:tcW w:w="289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按户籍性质划分</w:t>
            </w:r>
          </w:p>
        </w:tc>
        <w:tc>
          <w:tcPr>
            <w:tcW w:w="2811" w:type="dxa"/>
            <w:gridSpan w:val="2"/>
            <w:tcBorders>
              <w:top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按性别划分</w:t>
            </w:r>
          </w:p>
        </w:tc>
      </w:tr>
      <w:tr>
        <w:tblPrEx>
          <w:tblCellMar>
            <w:top w:w="0" w:type="dxa"/>
            <w:left w:w="108" w:type="dxa"/>
            <w:bottom w:w="0" w:type="dxa"/>
            <w:right w:w="108" w:type="dxa"/>
          </w:tblCellMar>
        </w:tblPrEx>
        <w:trPr>
          <w:trHeight w:val="699" w:hRule="atLeast"/>
          <w:jc w:val="center"/>
        </w:trPr>
        <w:tc>
          <w:tcPr>
            <w:tcW w:w="1452"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502" w:type="dxa"/>
            <w:vMerge w:val="continue"/>
            <w:tcBorders>
              <w:left w:val="single" w:color="auto" w:sz="4" w:space="0"/>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p>
        </w:tc>
        <w:tc>
          <w:tcPr>
            <w:tcW w:w="1475" w:type="dxa"/>
            <w:tcBorders>
              <w:top w:val="nil"/>
              <w:left w:val="single" w:color="auto" w:sz="4" w:space="0"/>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非农业</w:t>
            </w:r>
          </w:p>
        </w:tc>
        <w:tc>
          <w:tcPr>
            <w:tcW w:w="1417" w:type="dxa"/>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农业</w:t>
            </w:r>
          </w:p>
        </w:tc>
        <w:tc>
          <w:tcPr>
            <w:tcW w:w="1418" w:type="dxa"/>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男</w:t>
            </w:r>
          </w:p>
        </w:tc>
        <w:tc>
          <w:tcPr>
            <w:tcW w:w="1393" w:type="dxa"/>
            <w:tcBorders>
              <w:top w:val="nil"/>
              <w:left w:val="nil"/>
              <w:bottom w:val="single" w:color="auto" w:sz="4" w:space="0"/>
              <w:right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女</w:t>
            </w:r>
          </w:p>
        </w:tc>
      </w:tr>
      <w:tr>
        <w:tblPrEx>
          <w:tblCellMar>
            <w:top w:w="0" w:type="dxa"/>
            <w:left w:w="108" w:type="dxa"/>
            <w:bottom w:w="0" w:type="dxa"/>
            <w:right w:w="108" w:type="dxa"/>
          </w:tblCellMar>
        </w:tblPrEx>
        <w:trPr>
          <w:trHeight w:val="699" w:hRule="atLeast"/>
          <w:jc w:val="center"/>
        </w:trPr>
        <w:tc>
          <w:tcPr>
            <w:tcW w:w="1452" w:type="dxa"/>
            <w:tcBorders>
              <w:top w:val="single" w:color="auto" w:sz="4" w:space="0"/>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2010年</w:t>
            </w:r>
          </w:p>
        </w:tc>
        <w:tc>
          <w:tcPr>
            <w:tcW w:w="1502" w:type="dxa"/>
            <w:tcBorders>
              <w:top w:val="single" w:color="auto" w:sz="4" w:space="0"/>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153446</w:t>
            </w:r>
          </w:p>
        </w:tc>
        <w:tc>
          <w:tcPr>
            <w:tcW w:w="1475" w:type="dxa"/>
            <w:tcBorders>
              <w:top w:val="single" w:color="auto" w:sz="4" w:space="0"/>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42079</w:t>
            </w:r>
          </w:p>
        </w:tc>
        <w:tc>
          <w:tcPr>
            <w:tcW w:w="1417" w:type="dxa"/>
            <w:tcBorders>
              <w:top w:val="single" w:color="auto" w:sz="4" w:space="0"/>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111367</w:t>
            </w:r>
          </w:p>
        </w:tc>
        <w:tc>
          <w:tcPr>
            <w:tcW w:w="1418" w:type="dxa"/>
            <w:tcBorders>
              <w:top w:val="single" w:color="auto" w:sz="4" w:space="0"/>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77661</w:t>
            </w:r>
          </w:p>
        </w:tc>
        <w:tc>
          <w:tcPr>
            <w:tcW w:w="1393" w:type="dxa"/>
            <w:tcBorders>
              <w:top w:val="single" w:color="auto" w:sz="4" w:space="0"/>
              <w:left w:val="nil"/>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75785</w:t>
            </w:r>
          </w:p>
        </w:tc>
      </w:tr>
      <w:tr>
        <w:tblPrEx>
          <w:tblCellMar>
            <w:top w:w="0" w:type="dxa"/>
            <w:left w:w="108" w:type="dxa"/>
            <w:bottom w:w="0" w:type="dxa"/>
            <w:right w:w="108" w:type="dxa"/>
          </w:tblCellMar>
        </w:tblPrEx>
        <w:trPr>
          <w:trHeight w:val="699" w:hRule="atLeast"/>
          <w:jc w:val="center"/>
        </w:trPr>
        <w:tc>
          <w:tcPr>
            <w:tcW w:w="1452"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2011年</w:t>
            </w:r>
          </w:p>
        </w:tc>
        <w:tc>
          <w:tcPr>
            <w:tcW w:w="1502" w:type="dxa"/>
            <w:tcBorders>
              <w:top w:val="nil"/>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156251</w:t>
            </w:r>
          </w:p>
        </w:tc>
        <w:tc>
          <w:tcPr>
            <w:tcW w:w="1475" w:type="dxa"/>
            <w:tcBorders>
              <w:top w:val="nil"/>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44265</w:t>
            </w:r>
          </w:p>
        </w:tc>
        <w:tc>
          <w:tcPr>
            <w:tcW w:w="1417" w:type="dxa"/>
            <w:tcBorders>
              <w:top w:val="nil"/>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111986</w:t>
            </w:r>
          </w:p>
        </w:tc>
        <w:tc>
          <w:tcPr>
            <w:tcW w:w="1418" w:type="dxa"/>
            <w:tcBorders>
              <w:top w:val="nil"/>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79446</w:t>
            </w:r>
          </w:p>
        </w:tc>
        <w:tc>
          <w:tcPr>
            <w:tcW w:w="1393" w:type="dxa"/>
            <w:tcBorders>
              <w:top w:val="nil"/>
              <w:left w:val="nil"/>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76805</w:t>
            </w:r>
          </w:p>
        </w:tc>
      </w:tr>
      <w:tr>
        <w:tblPrEx>
          <w:tblCellMar>
            <w:top w:w="0" w:type="dxa"/>
            <w:left w:w="108" w:type="dxa"/>
            <w:bottom w:w="0" w:type="dxa"/>
            <w:right w:w="108" w:type="dxa"/>
          </w:tblCellMar>
        </w:tblPrEx>
        <w:trPr>
          <w:trHeight w:val="699" w:hRule="atLeast"/>
          <w:jc w:val="center"/>
        </w:trPr>
        <w:tc>
          <w:tcPr>
            <w:tcW w:w="1452"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2012年</w:t>
            </w:r>
          </w:p>
        </w:tc>
        <w:tc>
          <w:tcPr>
            <w:tcW w:w="1502" w:type="dxa"/>
            <w:tcBorders>
              <w:top w:val="nil"/>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366070</w:t>
            </w:r>
          </w:p>
        </w:tc>
        <w:tc>
          <w:tcPr>
            <w:tcW w:w="1475" w:type="dxa"/>
            <w:tcBorders>
              <w:top w:val="nil"/>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80256</w:t>
            </w:r>
          </w:p>
        </w:tc>
        <w:tc>
          <w:tcPr>
            <w:tcW w:w="1417" w:type="dxa"/>
            <w:tcBorders>
              <w:top w:val="nil"/>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285814</w:t>
            </w:r>
          </w:p>
        </w:tc>
        <w:tc>
          <w:tcPr>
            <w:tcW w:w="1418" w:type="dxa"/>
            <w:tcBorders>
              <w:top w:val="nil"/>
              <w:left w:val="nil"/>
              <w:right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183400</w:t>
            </w:r>
          </w:p>
        </w:tc>
        <w:tc>
          <w:tcPr>
            <w:tcW w:w="1393" w:type="dxa"/>
            <w:tcBorders>
              <w:top w:val="nil"/>
              <w:left w:val="nil"/>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182670</w:t>
            </w:r>
          </w:p>
        </w:tc>
      </w:tr>
      <w:tr>
        <w:tblPrEx>
          <w:tblCellMar>
            <w:top w:w="0" w:type="dxa"/>
            <w:left w:w="108" w:type="dxa"/>
            <w:bottom w:w="0" w:type="dxa"/>
            <w:right w:w="108" w:type="dxa"/>
          </w:tblCellMar>
        </w:tblPrEx>
        <w:trPr>
          <w:trHeight w:val="699" w:hRule="atLeast"/>
          <w:jc w:val="center"/>
        </w:trPr>
        <w:tc>
          <w:tcPr>
            <w:tcW w:w="1452"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2013年</w:t>
            </w:r>
          </w:p>
        </w:tc>
        <w:tc>
          <w:tcPr>
            <w:tcW w:w="1502" w:type="dxa"/>
            <w:tcBorders>
              <w:top w:val="nil"/>
              <w:left w:val="nil"/>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371139</w:t>
            </w:r>
          </w:p>
        </w:tc>
        <w:tc>
          <w:tcPr>
            <w:tcW w:w="1475" w:type="dxa"/>
            <w:tcBorders>
              <w:top w:val="nil"/>
              <w:left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83185</w:t>
            </w:r>
          </w:p>
        </w:tc>
        <w:tc>
          <w:tcPr>
            <w:tcW w:w="1417" w:type="dxa"/>
            <w:tcBorders>
              <w:top w:val="nil"/>
              <w:left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287954</w:t>
            </w:r>
          </w:p>
        </w:tc>
        <w:tc>
          <w:tcPr>
            <w:tcW w:w="1418" w:type="dxa"/>
            <w:tcBorders>
              <w:top w:val="nil"/>
              <w:left w:val="nil"/>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185864</w:t>
            </w:r>
          </w:p>
        </w:tc>
        <w:tc>
          <w:tcPr>
            <w:tcW w:w="1393" w:type="dxa"/>
            <w:tcBorders>
              <w:top w:val="nil"/>
              <w:left w:val="nil"/>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185275</w:t>
            </w:r>
          </w:p>
        </w:tc>
      </w:tr>
      <w:tr>
        <w:tblPrEx>
          <w:tblCellMar>
            <w:top w:w="0" w:type="dxa"/>
            <w:left w:w="108" w:type="dxa"/>
            <w:bottom w:w="0" w:type="dxa"/>
            <w:right w:w="108" w:type="dxa"/>
          </w:tblCellMar>
        </w:tblPrEx>
        <w:trPr>
          <w:trHeight w:val="699" w:hRule="atLeast"/>
          <w:jc w:val="center"/>
        </w:trPr>
        <w:tc>
          <w:tcPr>
            <w:tcW w:w="1452" w:type="dxa"/>
            <w:tcBorders>
              <w:top w:val="nil"/>
              <w:left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2014年</w:t>
            </w:r>
          </w:p>
        </w:tc>
        <w:tc>
          <w:tcPr>
            <w:tcW w:w="1502" w:type="dxa"/>
            <w:tcBorders>
              <w:top w:val="nil"/>
              <w:left w:val="nil"/>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376229</w:t>
            </w:r>
          </w:p>
        </w:tc>
        <w:tc>
          <w:tcPr>
            <w:tcW w:w="1475" w:type="dxa"/>
            <w:tcBorders>
              <w:top w:val="nil"/>
              <w:left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86588</w:t>
            </w:r>
          </w:p>
        </w:tc>
        <w:tc>
          <w:tcPr>
            <w:tcW w:w="1417" w:type="dxa"/>
            <w:tcBorders>
              <w:top w:val="nil"/>
              <w:left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289631</w:t>
            </w:r>
          </w:p>
        </w:tc>
        <w:tc>
          <w:tcPr>
            <w:tcW w:w="1418" w:type="dxa"/>
            <w:tcBorders>
              <w:top w:val="nil"/>
              <w:left w:val="nil"/>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188144</w:t>
            </w:r>
          </w:p>
        </w:tc>
        <w:tc>
          <w:tcPr>
            <w:tcW w:w="1393" w:type="dxa"/>
            <w:tcBorders>
              <w:top w:val="nil"/>
              <w:left w:val="nil"/>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188085</w:t>
            </w:r>
          </w:p>
        </w:tc>
      </w:tr>
      <w:tr>
        <w:tblPrEx>
          <w:tblCellMar>
            <w:top w:w="0" w:type="dxa"/>
            <w:left w:w="108" w:type="dxa"/>
            <w:bottom w:w="0" w:type="dxa"/>
            <w:right w:w="108" w:type="dxa"/>
          </w:tblCellMar>
        </w:tblPrEx>
        <w:trPr>
          <w:trHeight w:val="699" w:hRule="atLeast"/>
          <w:jc w:val="center"/>
        </w:trPr>
        <w:tc>
          <w:tcPr>
            <w:tcW w:w="1452" w:type="dxa"/>
            <w:tcBorders>
              <w:top w:val="nil"/>
              <w:left w:val="nil"/>
              <w:bottom w:val="nil"/>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2015年</w:t>
            </w:r>
          </w:p>
        </w:tc>
        <w:tc>
          <w:tcPr>
            <w:tcW w:w="1502" w:type="dxa"/>
            <w:tcBorders>
              <w:top w:val="nil"/>
              <w:left w:val="nil"/>
              <w:bottom w:val="nil"/>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383526</w:t>
            </w:r>
          </w:p>
        </w:tc>
        <w:tc>
          <w:tcPr>
            <w:tcW w:w="1475"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91689</w:t>
            </w:r>
          </w:p>
        </w:tc>
        <w:tc>
          <w:tcPr>
            <w:tcW w:w="1417" w:type="dxa"/>
            <w:tcBorders>
              <w:top w:val="nil"/>
              <w:left w:val="nil"/>
              <w:bottom w:val="nil"/>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291837</w:t>
            </w:r>
          </w:p>
        </w:tc>
        <w:tc>
          <w:tcPr>
            <w:tcW w:w="1418" w:type="dxa"/>
            <w:tcBorders>
              <w:top w:val="nil"/>
              <w:left w:val="nil"/>
              <w:bottom w:val="nil"/>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191812</w:t>
            </w:r>
          </w:p>
        </w:tc>
        <w:tc>
          <w:tcPr>
            <w:tcW w:w="1393" w:type="dxa"/>
            <w:tcBorders>
              <w:top w:val="nil"/>
              <w:left w:val="nil"/>
              <w:bottom w:val="nil"/>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191714</w:t>
            </w:r>
          </w:p>
        </w:tc>
      </w:tr>
      <w:tr>
        <w:tblPrEx>
          <w:tblCellMar>
            <w:top w:w="0" w:type="dxa"/>
            <w:left w:w="108" w:type="dxa"/>
            <w:bottom w:w="0" w:type="dxa"/>
            <w:right w:w="108" w:type="dxa"/>
          </w:tblCellMar>
        </w:tblPrEx>
        <w:trPr>
          <w:trHeight w:val="699" w:hRule="atLeast"/>
          <w:jc w:val="center"/>
        </w:trPr>
        <w:tc>
          <w:tcPr>
            <w:tcW w:w="1452" w:type="dxa"/>
            <w:tcBorders>
              <w:top w:val="nil"/>
              <w:left w:val="nil"/>
              <w:bottom w:val="single" w:color="auto" w:sz="4" w:space="0"/>
              <w:right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502" w:type="dxa"/>
            <w:tcBorders>
              <w:top w:val="nil"/>
              <w:left w:val="nil"/>
              <w:bottom w:val="single" w:color="auto" w:sz="4" w:space="0"/>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392632</w:t>
            </w:r>
          </w:p>
        </w:tc>
        <w:tc>
          <w:tcPr>
            <w:tcW w:w="1475" w:type="dxa"/>
            <w:tcBorders>
              <w:top w:val="nil"/>
              <w:left w:val="nil"/>
              <w:bottom w:val="single" w:color="auto" w:sz="4" w:space="0"/>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241833</w:t>
            </w:r>
          </w:p>
        </w:tc>
        <w:tc>
          <w:tcPr>
            <w:tcW w:w="1417" w:type="dxa"/>
            <w:tcBorders>
              <w:top w:val="nil"/>
              <w:left w:val="nil"/>
              <w:bottom w:val="single" w:color="auto" w:sz="4" w:space="0"/>
              <w:right w:val="single" w:color="auto" w:sz="4" w:space="0"/>
            </w:tcBorders>
            <w:vAlign w:val="center"/>
          </w:tcPr>
          <w:p>
            <w:pPr>
              <w:jc w:val="right"/>
              <w:rPr>
                <w:rFonts w:ascii="宋体" w:hAnsi="宋体" w:cs="宋体"/>
                <w:kern w:val="0"/>
                <w:sz w:val="21"/>
                <w:szCs w:val="21"/>
              </w:rPr>
            </w:pPr>
            <w:r>
              <w:rPr>
                <w:rFonts w:hint="eastAsia" w:ascii="宋体" w:hAnsi="宋体" w:cs="宋体"/>
                <w:kern w:val="0"/>
                <w:sz w:val="21"/>
                <w:szCs w:val="21"/>
              </w:rPr>
              <w:t>150799</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196270</w:t>
            </w:r>
          </w:p>
        </w:tc>
        <w:tc>
          <w:tcPr>
            <w:tcW w:w="1393" w:type="dxa"/>
            <w:tcBorders>
              <w:top w:val="nil"/>
              <w:left w:val="nil"/>
              <w:bottom w:val="single" w:color="auto" w:sz="4" w:space="0"/>
              <w:righ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196362</w:t>
            </w:r>
          </w:p>
        </w:tc>
      </w:tr>
    </w:tbl>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人口变动情况</w:t>
      </w:r>
    </w:p>
    <w:tbl>
      <w:tblPr>
        <w:tblStyle w:val="5"/>
        <w:tblW w:w="8792"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517"/>
        <w:gridCol w:w="1239"/>
        <w:gridCol w:w="1238"/>
        <w:gridCol w:w="1238"/>
        <w:gridCol w:w="1260"/>
        <w:gridCol w:w="1239"/>
        <w:gridCol w:w="106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9" w:hRule="atLeast"/>
          <w:jc w:val="center"/>
        </w:trPr>
        <w:tc>
          <w:tcPr>
            <w:tcW w:w="1517" w:type="dxa"/>
            <w:tcBorders>
              <w:top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项   目</w:t>
            </w:r>
          </w:p>
        </w:tc>
        <w:tc>
          <w:tcPr>
            <w:tcW w:w="1239" w:type="dxa"/>
            <w:tcBorders>
              <w:top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出生人数（人）</w:t>
            </w:r>
          </w:p>
        </w:tc>
        <w:tc>
          <w:tcPr>
            <w:tcW w:w="1238" w:type="dxa"/>
            <w:tcBorders>
              <w:top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出生率（‰）</w:t>
            </w:r>
          </w:p>
        </w:tc>
        <w:tc>
          <w:tcPr>
            <w:tcW w:w="1238" w:type="dxa"/>
            <w:tcBorders>
              <w:top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死亡人数（人）</w:t>
            </w:r>
          </w:p>
        </w:tc>
        <w:tc>
          <w:tcPr>
            <w:tcW w:w="1260" w:type="dxa"/>
            <w:tcBorders>
              <w:top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死亡率（‰）</w:t>
            </w:r>
          </w:p>
        </w:tc>
        <w:tc>
          <w:tcPr>
            <w:tcW w:w="1239" w:type="dxa"/>
            <w:tcBorders>
              <w:top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自然增长人数（人）</w:t>
            </w:r>
          </w:p>
        </w:tc>
        <w:tc>
          <w:tcPr>
            <w:tcW w:w="1061" w:type="dxa"/>
            <w:tcBorders>
              <w:top w:val="single" w:color="auto" w:sz="4" w:space="0"/>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人口自然增长率（‰）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9" w:hRule="atLeast"/>
          <w:jc w:val="center"/>
        </w:trPr>
        <w:tc>
          <w:tcPr>
            <w:tcW w:w="1517" w:type="dxa"/>
            <w:tcBorders>
              <w:top w:val="single" w:color="auto" w:sz="4" w:space="0"/>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2010年</w:t>
            </w:r>
          </w:p>
        </w:tc>
        <w:tc>
          <w:tcPr>
            <w:tcW w:w="1239" w:type="dxa"/>
            <w:tcBorders>
              <w:top w:val="single" w:color="auto" w:sz="4" w:space="0"/>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1732</w:t>
            </w:r>
          </w:p>
        </w:tc>
        <w:tc>
          <w:tcPr>
            <w:tcW w:w="1238" w:type="dxa"/>
            <w:tcBorders>
              <w:top w:val="single" w:color="auto" w:sz="4" w:space="0"/>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11.38</w:t>
            </w:r>
          </w:p>
        </w:tc>
        <w:tc>
          <w:tcPr>
            <w:tcW w:w="1238" w:type="dxa"/>
            <w:tcBorders>
              <w:top w:val="single" w:color="auto" w:sz="4" w:space="0"/>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970</w:t>
            </w:r>
          </w:p>
        </w:tc>
        <w:tc>
          <w:tcPr>
            <w:tcW w:w="1260" w:type="dxa"/>
            <w:tcBorders>
              <w:top w:val="single" w:color="auto" w:sz="4" w:space="0"/>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6.37</w:t>
            </w:r>
          </w:p>
        </w:tc>
        <w:tc>
          <w:tcPr>
            <w:tcW w:w="1239" w:type="dxa"/>
            <w:tcBorders>
              <w:top w:val="single" w:color="auto" w:sz="4" w:space="0"/>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762</w:t>
            </w:r>
          </w:p>
        </w:tc>
        <w:tc>
          <w:tcPr>
            <w:tcW w:w="1061" w:type="dxa"/>
            <w:tcBorders>
              <w:top w:val="single" w:color="auto" w:sz="4" w:space="0"/>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9" w:hRule="atLeast"/>
          <w:jc w:val="center"/>
        </w:trPr>
        <w:tc>
          <w:tcPr>
            <w:tcW w:w="1517"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2011年</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1744</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11.30</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970</w:t>
            </w:r>
          </w:p>
        </w:tc>
        <w:tc>
          <w:tcPr>
            <w:tcW w:w="1260"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6.29</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774</w:t>
            </w:r>
          </w:p>
        </w:tc>
        <w:tc>
          <w:tcPr>
            <w:tcW w:w="1061"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5.02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9" w:hRule="atLeast"/>
          <w:jc w:val="center"/>
        </w:trPr>
        <w:tc>
          <w:tcPr>
            <w:tcW w:w="1517"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2012年</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4726</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12.95</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2502</w:t>
            </w:r>
          </w:p>
        </w:tc>
        <w:tc>
          <w:tcPr>
            <w:tcW w:w="1260"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6.86</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2224</w:t>
            </w:r>
          </w:p>
        </w:tc>
        <w:tc>
          <w:tcPr>
            <w:tcW w:w="1061"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6.09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9" w:hRule="atLeast"/>
          <w:jc w:val="center"/>
        </w:trPr>
        <w:tc>
          <w:tcPr>
            <w:tcW w:w="1517"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2013年</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4247</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11.53</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2325</w:t>
            </w:r>
          </w:p>
        </w:tc>
        <w:tc>
          <w:tcPr>
            <w:tcW w:w="1260"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6.30</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1922</w:t>
            </w:r>
          </w:p>
        </w:tc>
        <w:tc>
          <w:tcPr>
            <w:tcW w:w="1061"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5.22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9" w:hRule="atLeast"/>
          <w:jc w:val="center"/>
        </w:trPr>
        <w:tc>
          <w:tcPr>
            <w:tcW w:w="1517"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2014年</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4568</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12.29</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2558</w:t>
            </w:r>
          </w:p>
        </w:tc>
        <w:tc>
          <w:tcPr>
            <w:tcW w:w="1260"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6.88</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2010</w:t>
            </w:r>
          </w:p>
        </w:tc>
        <w:tc>
          <w:tcPr>
            <w:tcW w:w="1061"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5.41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9" w:hRule="atLeast"/>
          <w:jc w:val="center"/>
        </w:trPr>
        <w:tc>
          <w:tcPr>
            <w:tcW w:w="1517" w:type="dxa"/>
            <w:tcBorders>
              <w:top w:val="nil"/>
              <w:bottom w:val="nil"/>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2015年</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4894</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12.98</w:t>
            </w:r>
          </w:p>
        </w:tc>
        <w:tc>
          <w:tcPr>
            <w:tcW w:w="1238"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2453</w:t>
            </w:r>
          </w:p>
        </w:tc>
        <w:tc>
          <w:tcPr>
            <w:tcW w:w="1260"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6.51</w:t>
            </w:r>
          </w:p>
        </w:tc>
        <w:tc>
          <w:tcPr>
            <w:tcW w:w="1239"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2441</w:t>
            </w:r>
          </w:p>
        </w:tc>
        <w:tc>
          <w:tcPr>
            <w:tcW w:w="1061" w:type="dxa"/>
            <w:tcBorders>
              <w:top w:val="nil"/>
              <w:bottom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6.48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9" w:hRule="atLeast"/>
          <w:jc w:val="center"/>
        </w:trPr>
        <w:tc>
          <w:tcPr>
            <w:tcW w:w="1517" w:type="dxa"/>
            <w:tcBorders>
              <w:top w:val="nil"/>
              <w:bottom w:val="single" w:color="auto" w:sz="4"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c>
          <w:tcPr>
            <w:tcW w:w="1239" w:type="dxa"/>
            <w:tcBorders>
              <w:top w:val="nil"/>
              <w:bottom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7885</w:t>
            </w:r>
          </w:p>
        </w:tc>
        <w:tc>
          <w:tcPr>
            <w:tcW w:w="1238" w:type="dxa"/>
            <w:tcBorders>
              <w:top w:val="nil"/>
              <w:bottom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11.38</w:t>
            </w:r>
          </w:p>
        </w:tc>
        <w:tc>
          <w:tcPr>
            <w:tcW w:w="1238" w:type="dxa"/>
            <w:tcBorders>
              <w:top w:val="nil"/>
              <w:bottom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2437</w:t>
            </w:r>
          </w:p>
        </w:tc>
        <w:tc>
          <w:tcPr>
            <w:tcW w:w="1260" w:type="dxa"/>
            <w:tcBorders>
              <w:top w:val="nil"/>
              <w:bottom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3.52</w:t>
            </w:r>
          </w:p>
        </w:tc>
        <w:tc>
          <w:tcPr>
            <w:tcW w:w="1239" w:type="dxa"/>
            <w:tcBorders>
              <w:top w:val="nil"/>
              <w:bottom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5448</w:t>
            </w:r>
          </w:p>
        </w:tc>
        <w:tc>
          <w:tcPr>
            <w:tcW w:w="1061" w:type="dxa"/>
            <w:tcBorders>
              <w:top w:val="nil"/>
              <w:bottom w:val="single" w:color="auto" w:sz="4" w:space="0"/>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7.86</w:t>
            </w:r>
          </w:p>
        </w:tc>
      </w:tr>
    </w:tbl>
    <w:p>
      <w:pPr>
        <w:snapToGrid w:val="0"/>
        <w:spacing w:line="240" w:lineRule="atLeast"/>
        <w:rPr>
          <w:rFonts w:ascii="宋体" w:hAnsi="宋体"/>
          <w:sz w:val="21"/>
          <w:szCs w:val="21"/>
        </w:rPr>
      </w:pPr>
      <w:r>
        <w:rPr>
          <w:rFonts w:hint="eastAsia" w:ascii="宋体" w:hAnsi="宋体"/>
          <w:sz w:val="21"/>
          <w:szCs w:val="21"/>
        </w:rPr>
        <w:t>注：此表数据由区计生局提供</w:t>
      </w:r>
    </w:p>
    <w:p>
      <w:pPr>
        <w:rPr>
          <w:rFonts w:ascii="黑体" w:hAnsi="宋体" w:eastAsia="黑体"/>
          <w:b/>
          <w:bCs/>
          <w:sz w:val="28"/>
          <w:szCs w:val="28"/>
        </w:rPr>
      </w:pPr>
    </w:p>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教  育</w:t>
      </w:r>
    </w:p>
    <w:tbl>
      <w:tblPr>
        <w:tblStyle w:val="5"/>
        <w:tblW w:w="8080" w:type="dxa"/>
        <w:tblInd w:w="108" w:type="dxa"/>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395"/>
        <w:gridCol w:w="1701"/>
        <w:gridCol w:w="1984"/>
      </w:tblGrid>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tcBorders>
              <w:top w:val="single" w:color="auto" w:sz="4" w:space="0"/>
              <w:bottom w:val="single" w:color="auto" w:sz="4"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指  标  名  称</w:t>
            </w:r>
          </w:p>
        </w:tc>
        <w:tc>
          <w:tcPr>
            <w:tcW w:w="1701" w:type="dxa"/>
            <w:tcBorders>
              <w:top w:val="single" w:color="auto" w:sz="4" w:space="0"/>
              <w:bottom w:val="single" w:color="auto" w:sz="4"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单 位</w:t>
            </w:r>
          </w:p>
        </w:tc>
        <w:tc>
          <w:tcPr>
            <w:tcW w:w="1984" w:type="dxa"/>
            <w:tcBorders>
              <w:top w:val="single" w:color="auto" w:sz="4" w:space="0"/>
              <w:bottom w:val="single" w:color="auto" w:sz="4"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2016年</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tcBorders>
              <w:top w:val="single" w:color="auto" w:sz="4" w:space="0"/>
              <w:bottom w:val="nil"/>
            </w:tcBorders>
            <w:vAlign w:val="center"/>
          </w:tcPr>
          <w:p>
            <w:pPr>
              <w:snapToGrid w:val="0"/>
              <w:spacing w:line="240" w:lineRule="atLeast"/>
              <w:rPr>
                <w:rFonts w:ascii="宋体" w:hAnsi="宋体"/>
                <w:sz w:val="21"/>
                <w:szCs w:val="21"/>
              </w:rPr>
            </w:pPr>
            <w:r>
              <w:rPr>
                <w:rFonts w:hint="eastAsia" w:ascii="宋体" w:hAnsi="宋体"/>
                <w:sz w:val="21"/>
                <w:szCs w:val="21"/>
              </w:rPr>
              <w:t>公办学校</w:t>
            </w:r>
          </w:p>
        </w:tc>
        <w:tc>
          <w:tcPr>
            <w:tcW w:w="1701" w:type="dxa"/>
            <w:tcBorders>
              <w:top w:val="single" w:color="auto" w:sz="4" w:space="0"/>
              <w:bottom w:val="nil"/>
            </w:tcBorders>
            <w:vAlign w:val="center"/>
          </w:tcPr>
          <w:p>
            <w:pPr>
              <w:snapToGrid w:val="0"/>
              <w:spacing w:line="240" w:lineRule="atLeast"/>
              <w:jc w:val="center"/>
              <w:rPr>
                <w:rFonts w:ascii="宋体" w:hAnsi="宋体"/>
                <w:sz w:val="21"/>
                <w:szCs w:val="21"/>
              </w:rPr>
            </w:pPr>
            <w:r>
              <w:rPr>
                <w:rFonts w:hint="eastAsia" w:ascii="宋体" w:hAnsi="宋体"/>
                <w:sz w:val="21"/>
                <w:szCs w:val="21"/>
              </w:rPr>
              <w:t>所</w:t>
            </w:r>
          </w:p>
        </w:tc>
        <w:tc>
          <w:tcPr>
            <w:tcW w:w="1984" w:type="dxa"/>
            <w:tcBorders>
              <w:top w:val="single" w:color="auto" w:sz="4" w:space="0"/>
              <w:bottom w:val="nil"/>
            </w:tcBorders>
            <w:vAlign w:val="center"/>
          </w:tcPr>
          <w:p>
            <w:pPr>
              <w:jc w:val="right"/>
              <w:rPr>
                <w:rFonts w:ascii="宋体" w:hAnsi="宋体" w:cs="宋体"/>
                <w:sz w:val="21"/>
                <w:szCs w:val="21"/>
              </w:rPr>
            </w:pPr>
            <w:r>
              <w:rPr>
                <w:rFonts w:hint="eastAsia" w:ascii="宋体" w:hAnsi="宋体" w:cs="宋体"/>
                <w:sz w:val="21"/>
                <w:szCs w:val="21"/>
              </w:rPr>
              <w:t>86</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tcBorders>
              <w:top w:val="nil"/>
              <w:bottom w:val="nil"/>
              <w:right w:val="single" w:color="auto" w:sz="4" w:space="0"/>
            </w:tcBorders>
            <w:vAlign w:val="center"/>
          </w:tcPr>
          <w:p>
            <w:pPr>
              <w:snapToGrid w:val="0"/>
              <w:spacing w:line="240" w:lineRule="atLeast"/>
              <w:ind w:firstLine="210" w:firstLineChars="100"/>
              <w:rPr>
                <w:rFonts w:ascii="宋体" w:hAnsi="宋体"/>
                <w:sz w:val="21"/>
                <w:szCs w:val="21"/>
              </w:rPr>
            </w:pPr>
            <w:r>
              <w:rPr>
                <w:rFonts w:hint="eastAsia" w:ascii="宋体" w:hAnsi="宋体"/>
                <w:sz w:val="21"/>
                <w:szCs w:val="21"/>
              </w:rPr>
              <w:t>#省一级</w:t>
            </w:r>
          </w:p>
        </w:tc>
        <w:tc>
          <w:tcPr>
            <w:tcW w:w="1701" w:type="dxa"/>
            <w:tcBorders>
              <w:top w:val="nil"/>
              <w:left w:val="single" w:color="auto" w:sz="4" w:space="0"/>
              <w:bottom w:val="nil"/>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所</w:t>
            </w:r>
          </w:p>
        </w:tc>
        <w:tc>
          <w:tcPr>
            <w:tcW w:w="1984" w:type="dxa"/>
            <w:tcBorders>
              <w:top w:val="nil"/>
              <w:left w:val="single" w:color="auto" w:sz="4" w:space="0"/>
              <w:bottom w:val="nil"/>
              <w:right w:val="nil"/>
            </w:tcBorders>
            <w:vAlign w:val="center"/>
          </w:tcPr>
          <w:p>
            <w:pPr>
              <w:jc w:val="right"/>
              <w:rPr>
                <w:rFonts w:ascii="宋体" w:hAnsi="宋体" w:cs="宋体"/>
                <w:sz w:val="21"/>
                <w:szCs w:val="21"/>
              </w:rPr>
            </w:pPr>
            <w:r>
              <w:rPr>
                <w:rFonts w:hint="eastAsia" w:ascii="宋体" w:hAnsi="宋体" w:cs="宋体"/>
                <w:sz w:val="21"/>
                <w:szCs w:val="21"/>
              </w:rPr>
              <w:t>5</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tcBorders>
              <w:top w:val="nil"/>
              <w:bottom w:val="nil"/>
              <w:right w:val="single" w:color="auto" w:sz="4" w:space="0"/>
            </w:tcBorders>
            <w:vAlign w:val="center"/>
          </w:tcPr>
          <w:p>
            <w:pPr>
              <w:snapToGrid w:val="0"/>
              <w:spacing w:line="240" w:lineRule="atLeast"/>
              <w:rPr>
                <w:rFonts w:ascii="宋体" w:hAnsi="宋体"/>
                <w:sz w:val="21"/>
                <w:szCs w:val="21"/>
              </w:rPr>
            </w:pPr>
            <w:r>
              <w:rPr>
                <w:rFonts w:hint="eastAsia" w:ascii="宋体" w:hAnsi="宋体"/>
                <w:sz w:val="21"/>
                <w:szCs w:val="21"/>
              </w:rPr>
              <w:t xml:space="preserve">   市一级</w:t>
            </w:r>
          </w:p>
        </w:tc>
        <w:tc>
          <w:tcPr>
            <w:tcW w:w="1701" w:type="dxa"/>
            <w:tcBorders>
              <w:top w:val="nil"/>
              <w:left w:val="single" w:color="auto" w:sz="4" w:space="0"/>
              <w:bottom w:val="nil"/>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所</w:t>
            </w:r>
          </w:p>
        </w:tc>
        <w:tc>
          <w:tcPr>
            <w:tcW w:w="1984" w:type="dxa"/>
            <w:tcBorders>
              <w:top w:val="nil"/>
              <w:left w:val="single" w:color="auto" w:sz="4" w:space="0"/>
              <w:bottom w:val="nil"/>
              <w:right w:val="nil"/>
            </w:tcBorders>
            <w:vAlign w:val="center"/>
          </w:tcPr>
          <w:p>
            <w:pPr>
              <w:jc w:val="right"/>
              <w:rPr>
                <w:rFonts w:ascii="宋体" w:hAnsi="宋体" w:cs="宋体"/>
                <w:sz w:val="21"/>
                <w:szCs w:val="21"/>
              </w:rPr>
            </w:pPr>
            <w:r>
              <w:rPr>
                <w:rFonts w:hint="eastAsia" w:ascii="宋体" w:hAnsi="宋体" w:cs="宋体"/>
                <w:sz w:val="21"/>
                <w:szCs w:val="21"/>
              </w:rPr>
              <w:t>21</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tcBorders>
              <w:top w:val="nil"/>
              <w:bottom w:val="nil"/>
              <w:right w:val="single" w:color="auto" w:sz="4" w:space="0"/>
            </w:tcBorders>
            <w:vAlign w:val="center"/>
          </w:tcPr>
          <w:p>
            <w:pPr>
              <w:snapToGrid w:val="0"/>
              <w:spacing w:line="240" w:lineRule="atLeast"/>
              <w:rPr>
                <w:rFonts w:ascii="宋体" w:hAnsi="宋体"/>
                <w:sz w:val="21"/>
                <w:szCs w:val="21"/>
              </w:rPr>
            </w:pPr>
            <w:r>
              <w:rPr>
                <w:rFonts w:hint="eastAsia" w:ascii="宋体" w:hAnsi="宋体"/>
                <w:sz w:val="21"/>
                <w:szCs w:val="21"/>
              </w:rPr>
              <w:t xml:space="preserve">   区一级</w:t>
            </w:r>
          </w:p>
        </w:tc>
        <w:tc>
          <w:tcPr>
            <w:tcW w:w="1701" w:type="dxa"/>
            <w:tcBorders>
              <w:top w:val="nil"/>
              <w:left w:val="single" w:color="auto" w:sz="4" w:space="0"/>
              <w:bottom w:val="nil"/>
              <w:right w:val="single" w:color="auto" w:sz="4"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所</w:t>
            </w:r>
          </w:p>
        </w:tc>
        <w:tc>
          <w:tcPr>
            <w:tcW w:w="1984" w:type="dxa"/>
            <w:tcBorders>
              <w:top w:val="nil"/>
              <w:left w:val="single" w:color="auto" w:sz="4" w:space="0"/>
              <w:bottom w:val="nil"/>
              <w:right w:val="nil"/>
            </w:tcBorders>
            <w:vAlign w:val="center"/>
          </w:tcPr>
          <w:p>
            <w:pPr>
              <w:jc w:val="right"/>
              <w:rPr>
                <w:rFonts w:ascii="宋体" w:hAnsi="宋体" w:cs="宋体"/>
                <w:sz w:val="21"/>
                <w:szCs w:val="21"/>
              </w:rPr>
            </w:pPr>
            <w:r>
              <w:rPr>
                <w:rFonts w:hint="eastAsia" w:ascii="宋体" w:hAnsi="宋体" w:cs="宋体"/>
                <w:sz w:val="21"/>
                <w:szCs w:val="21"/>
              </w:rPr>
              <w:t>48</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tcBorders>
              <w:top w:val="nil"/>
            </w:tcBorders>
            <w:vAlign w:val="center"/>
          </w:tcPr>
          <w:p>
            <w:pPr>
              <w:snapToGrid w:val="0"/>
              <w:spacing w:line="240" w:lineRule="atLeast"/>
              <w:ind w:firstLine="210" w:firstLineChars="100"/>
              <w:rPr>
                <w:rFonts w:ascii="宋体" w:hAnsi="宋体" w:cs="宋体"/>
                <w:sz w:val="21"/>
                <w:szCs w:val="21"/>
              </w:rPr>
            </w:pPr>
            <w:r>
              <w:rPr>
                <w:rFonts w:hint="eastAsia" w:ascii="宋体" w:hAnsi="宋体"/>
                <w:sz w:val="21"/>
                <w:szCs w:val="21"/>
              </w:rPr>
              <w:t>#普通中学数</w:t>
            </w:r>
          </w:p>
        </w:tc>
        <w:tc>
          <w:tcPr>
            <w:tcW w:w="1701" w:type="dxa"/>
            <w:tcBorders>
              <w:top w:val="nil"/>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所</w:t>
            </w:r>
          </w:p>
        </w:tc>
        <w:tc>
          <w:tcPr>
            <w:tcW w:w="1984" w:type="dxa"/>
            <w:tcBorders>
              <w:top w:val="nil"/>
              <w:bottom w:val="nil"/>
            </w:tcBorders>
            <w:vAlign w:val="center"/>
          </w:tcPr>
          <w:p>
            <w:pPr>
              <w:jc w:val="right"/>
              <w:rPr>
                <w:rFonts w:ascii="宋体" w:hAnsi="宋体" w:cs="宋体"/>
                <w:sz w:val="21"/>
                <w:szCs w:val="21"/>
              </w:rPr>
            </w:pPr>
            <w:r>
              <w:rPr>
                <w:rFonts w:hint="eastAsia" w:ascii="宋体" w:hAnsi="宋体" w:cs="宋体"/>
                <w:sz w:val="21"/>
                <w:szCs w:val="21"/>
              </w:rPr>
              <w:t>18</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ind w:firstLine="315" w:firstLineChars="150"/>
              <w:rPr>
                <w:rFonts w:ascii="宋体" w:hAnsi="宋体" w:cs="宋体"/>
                <w:sz w:val="21"/>
                <w:szCs w:val="21"/>
              </w:rPr>
            </w:pPr>
            <w:r>
              <w:rPr>
                <w:rFonts w:hint="eastAsia" w:ascii="宋体" w:hAnsi="宋体"/>
                <w:sz w:val="21"/>
                <w:szCs w:val="21"/>
              </w:rPr>
              <w:t>小学数</w:t>
            </w:r>
          </w:p>
        </w:tc>
        <w:tc>
          <w:tcPr>
            <w:tcW w:w="1701" w:type="dxa"/>
            <w:vAlign w:val="center"/>
          </w:tcPr>
          <w:p>
            <w:pPr>
              <w:snapToGrid w:val="0"/>
              <w:spacing w:line="240" w:lineRule="atLeast"/>
              <w:jc w:val="center"/>
              <w:rPr>
                <w:rFonts w:ascii="宋体" w:hAnsi="宋体" w:cs="宋体"/>
                <w:sz w:val="21"/>
                <w:szCs w:val="21"/>
              </w:rPr>
            </w:pPr>
            <w:r>
              <w:rPr>
                <w:rFonts w:hint="eastAsia" w:ascii="宋体" w:hAnsi="宋体"/>
                <w:sz w:val="21"/>
                <w:szCs w:val="21"/>
              </w:rPr>
              <w:t>所</w:t>
            </w:r>
          </w:p>
        </w:tc>
        <w:tc>
          <w:tcPr>
            <w:tcW w:w="1984" w:type="dxa"/>
            <w:tcBorders>
              <w:bottom w:val="nil"/>
            </w:tcBorders>
            <w:vAlign w:val="center"/>
          </w:tcPr>
          <w:p>
            <w:pPr>
              <w:jc w:val="right"/>
              <w:rPr>
                <w:rFonts w:ascii="宋体" w:hAnsi="宋体" w:cs="宋体"/>
                <w:sz w:val="21"/>
                <w:szCs w:val="21"/>
              </w:rPr>
            </w:pPr>
            <w:r>
              <w:rPr>
                <w:rFonts w:hint="eastAsia" w:ascii="宋体" w:hAnsi="宋体" w:cs="宋体"/>
                <w:sz w:val="21"/>
                <w:szCs w:val="21"/>
              </w:rPr>
              <w:t>60</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ind w:firstLine="315" w:firstLineChars="150"/>
              <w:rPr>
                <w:rFonts w:ascii="宋体" w:hAnsi="宋体"/>
                <w:sz w:val="21"/>
                <w:szCs w:val="21"/>
              </w:rPr>
            </w:pPr>
            <w:r>
              <w:rPr>
                <w:rFonts w:hint="eastAsia" w:ascii="宋体" w:hAnsi="宋体"/>
                <w:sz w:val="21"/>
                <w:szCs w:val="21"/>
              </w:rPr>
              <w:t>中等职业学校</w:t>
            </w:r>
          </w:p>
        </w:tc>
        <w:tc>
          <w:tcPr>
            <w:tcW w:w="1701" w:type="dxa"/>
            <w:vAlign w:val="center"/>
          </w:tcPr>
          <w:p>
            <w:pPr>
              <w:snapToGrid w:val="0"/>
              <w:spacing w:line="240" w:lineRule="atLeast"/>
              <w:jc w:val="center"/>
              <w:rPr>
                <w:rFonts w:ascii="宋体" w:hAnsi="宋体"/>
                <w:sz w:val="21"/>
                <w:szCs w:val="21"/>
              </w:rPr>
            </w:pPr>
            <w:r>
              <w:rPr>
                <w:rFonts w:hint="eastAsia" w:ascii="宋体" w:hAnsi="宋体"/>
                <w:sz w:val="21"/>
                <w:szCs w:val="21"/>
              </w:rPr>
              <w:t>所</w:t>
            </w:r>
          </w:p>
        </w:tc>
        <w:tc>
          <w:tcPr>
            <w:tcW w:w="1984" w:type="dxa"/>
            <w:tcBorders>
              <w:bottom w:val="nil"/>
            </w:tcBorders>
            <w:vAlign w:val="center"/>
          </w:tcPr>
          <w:p>
            <w:pPr>
              <w:jc w:val="right"/>
              <w:rPr>
                <w:rFonts w:ascii="宋体" w:hAnsi="宋体" w:cs="宋体"/>
                <w:sz w:val="21"/>
                <w:szCs w:val="21"/>
              </w:rPr>
            </w:pPr>
            <w:r>
              <w:rPr>
                <w:rFonts w:hint="eastAsia" w:ascii="宋体" w:hAnsi="宋体" w:cs="宋体"/>
                <w:sz w:val="21"/>
                <w:szCs w:val="21"/>
              </w:rPr>
              <w:t>1</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rPr>
                <w:rFonts w:ascii="宋体" w:hAnsi="宋体"/>
                <w:sz w:val="21"/>
                <w:szCs w:val="21"/>
              </w:rPr>
            </w:pPr>
            <w:r>
              <w:rPr>
                <w:rFonts w:hint="eastAsia" w:ascii="宋体" w:hAnsi="宋体"/>
                <w:sz w:val="21"/>
                <w:szCs w:val="21"/>
              </w:rPr>
              <w:t>专任教师数</w:t>
            </w:r>
          </w:p>
        </w:tc>
        <w:tc>
          <w:tcPr>
            <w:tcW w:w="1701" w:type="dxa"/>
            <w:vAlign w:val="center"/>
          </w:tcPr>
          <w:p>
            <w:pPr>
              <w:snapToGrid w:val="0"/>
              <w:spacing w:line="240" w:lineRule="atLeast"/>
              <w:jc w:val="center"/>
              <w:rPr>
                <w:rFonts w:ascii="宋体" w:hAnsi="宋体"/>
                <w:sz w:val="21"/>
                <w:szCs w:val="21"/>
              </w:rPr>
            </w:pPr>
            <w:r>
              <w:rPr>
                <w:rFonts w:hint="eastAsia" w:ascii="宋体" w:hAnsi="宋体"/>
                <w:sz w:val="21"/>
                <w:szCs w:val="21"/>
              </w:rPr>
              <w:t>人</w:t>
            </w:r>
          </w:p>
        </w:tc>
        <w:tc>
          <w:tcPr>
            <w:tcW w:w="1984" w:type="dxa"/>
            <w:tcBorders>
              <w:bottom w:val="nil"/>
            </w:tcBorders>
            <w:vAlign w:val="center"/>
          </w:tcPr>
          <w:p>
            <w:pPr>
              <w:jc w:val="right"/>
              <w:rPr>
                <w:rFonts w:ascii="宋体" w:hAnsi="宋体" w:cs="宋体"/>
                <w:sz w:val="21"/>
                <w:szCs w:val="21"/>
              </w:rPr>
            </w:pPr>
            <w:r>
              <w:rPr>
                <w:rFonts w:hint="eastAsia" w:ascii="宋体" w:hAnsi="宋体" w:cs="宋体"/>
                <w:sz w:val="21"/>
                <w:szCs w:val="21"/>
              </w:rPr>
              <w:t>4238</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ind w:firstLine="210" w:firstLineChars="100"/>
              <w:rPr>
                <w:rFonts w:ascii="宋体" w:hAnsi="宋体" w:cs="宋体"/>
                <w:sz w:val="21"/>
                <w:szCs w:val="21"/>
              </w:rPr>
            </w:pPr>
            <w:r>
              <w:rPr>
                <w:rFonts w:hint="eastAsia" w:ascii="宋体" w:hAnsi="宋体"/>
                <w:sz w:val="21"/>
                <w:szCs w:val="21"/>
              </w:rPr>
              <w:t>普通中学专任教师数</w:t>
            </w:r>
          </w:p>
        </w:tc>
        <w:tc>
          <w:tcPr>
            <w:tcW w:w="1701" w:type="dxa"/>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984" w:type="dxa"/>
            <w:tcBorders>
              <w:top w:val="nil"/>
            </w:tcBorders>
            <w:vAlign w:val="center"/>
          </w:tcPr>
          <w:p>
            <w:pPr>
              <w:jc w:val="right"/>
              <w:rPr>
                <w:rFonts w:ascii="宋体" w:hAnsi="宋体" w:cs="宋体"/>
                <w:sz w:val="21"/>
                <w:szCs w:val="21"/>
              </w:rPr>
            </w:pPr>
            <w:r>
              <w:rPr>
                <w:rFonts w:hint="eastAsia" w:ascii="宋体" w:hAnsi="宋体" w:cs="宋体"/>
                <w:sz w:val="21"/>
                <w:szCs w:val="21"/>
              </w:rPr>
              <w:t>1991</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ind w:firstLine="210" w:firstLineChars="100"/>
              <w:rPr>
                <w:rFonts w:ascii="宋体" w:hAnsi="宋体" w:cs="宋体"/>
                <w:sz w:val="21"/>
                <w:szCs w:val="21"/>
              </w:rPr>
            </w:pPr>
            <w:r>
              <w:rPr>
                <w:rFonts w:hint="eastAsia" w:ascii="宋体" w:hAnsi="宋体"/>
                <w:sz w:val="21"/>
                <w:szCs w:val="21"/>
              </w:rPr>
              <w:t>小学专任教师数</w:t>
            </w:r>
          </w:p>
        </w:tc>
        <w:tc>
          <w:tcPr>
            <w:tcW w:w="1701" w:type="dxa"/>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984" w:type="dxa"/>
            <w:vAlign w:val="center"/>
          </w:tcPr>
          <w:p>
            <w:pPr>
              <w:jc w:val="right"/>
              <w:rPr>
                <w:rFonts w:ascii="宋体" w:hAnsi="宋体" w:cs="宋体"/>
                <w:sz w:val="21"/>
                <w:szCs w:val="21"/>
              </w:rPr>
            </w:pPr>
            <w:r>
              <w:rPr>
                <w:rFonts w:hint="eastAsia" w:ascii="宋体" w:hAnsi="宋体" w:cs="宋体"/>
                <w:sz w:val="21"/>
                <w:szCs w:val="21"/>
              </w:rPr>
              <w:t>2247</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rPr>
                <w:rFonts w:ascii="宋体" w:hAnsi="宋体"/>
                <w:sz w:val="21"/>
                <w:szCs w:val="21"/>
              </w:rPr>
            </w:pPr>
            <w:r>
              <w:rPr>
                <w:rFonts w:hint="eastAsia" w:ascii="宋体" w:hAnsi="宋体"/>
                <w:sz w:val="21"/>
                <w:szCs w:val="21"/>
              </w:rPr>
              <w:t>在校学生</w:t>
            </w:r>
          </w:p>
        </w:tc>
        <w:tc>
          <w:tcPr>
            <w:tcW w:w="1701" w:type="dxa"/>
            <w:vAlign w:val="center"/>
          </w:tcPr>
          <w:p>
            <w:pPr>
              <w:snapToGrid w:val="0"/>
              <w:spacing w:line="240" w:lineRule="atLeast"/>
              <w:jc w:val="center"/>
              <w:rPr>
                <w:rFonts w:ascii="宋体" w:hAnsi="宋体"/>
                <w:sz w:val="21"/>
                <w:szCs w:val="21"/>
              </w:rPr>
            </w:pPr>
            <w:r>
              <w:rPr>
                <w:rFonts w:hint="eastAsia" w:ascii="宋体" w:hAnsi="宋体"/>
                <w:sz w:val="21"/>
                <w:szCs w:val="21"/>
              </w:rPr>
              <w:t>人</w:t>
            </w:r>
          </w:p>
        </w:tc>
        <w:tc>
          <w:tcPr>
            <w:tcW w:w="1984" w:type="dxa"/>
            <w:vAlign w:val="center"/>
          </w:tcPr>
          <w:p>
            <w:pPr>
              <w:jc w:val="right"/>
              <w:rPr>
                <w:rFonts w:ascii="宋体" w:hAnsi="宋体" w:cs="宋体"/>
                <w:sz w:val="21"/>
                <w:szCs w:val="21"/>
              </w:rPr>
            </w:pPr>
            <w:r>
              <w:rPr>
                <w:rFonts w:hint="eastAsia" w:ascii="宋体" w:hAnsi="宋体" w:cs="宋体"/>
                <w:sz w:val="21"/>
                <w:szCs w:val="21"/>
              </w:rPr>
              <w:t>65090</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ind w:firstLine="210" w:firstLineChars="100"/>
              <w:rPr>
                <w:rFonts w:ascii="宋体" w:hAnsi="宋体" w:cs="宋体"/>
                <w:sz w:val="21"/>
                <w:szCs w:val="21"/>
              </w:rPr>
            </w:pPr>
            <w:r>
              <w:rPr>
                <w:rFonts w:hint="eastAsia" w:ascii="宋体" w:hAnsi="宋体"/>
                <w:sz w:val="21"/>
                <w:szCs w:val="21"/>
              </w:rPr>
              <w:t>普通中学在校学生数</w:t>
            </w:r>
          </w:p>
        </w:tc>
        <w:tc>
          <w:tcPr>
            <w:tcW w:w="1701" w:type="dxa"/>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984" w:type="dxa"/>
            <w:vAlign w:val="center"/>
          </w:tcPr>
          <w:p>
            <w:pPr>
              <w:jc w:val="right"/>
              <w:rPr>
                <w:rFonts w:ascii="宋体" w:hAnsi="宋体" w:cs="宋体"/>
                <w:sz w:val="21"/>
                <w:szCs w:val="21"/>
              </w:rPr>
            </w:pPr>
            <w:r>
              <w:rPr>
                <w:rFonts w:hint="eastAsia" w:ascii="宋体" w:hAnsi="宋体" w:cs="宋体"/>
                <w:sz w:val="21"/>
                <w:szCs w:val="21"/>
              </w:rPr>
              <w:t>22581</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ind w:firstLine="210" w:firstLineChars="100"/>
              <w:rPr>
                <w:rFonts w:ascii="宋体" w:hAnsi="宋体" w:cs="宋体"/>
                <w:sz w:val="21"/>
                <w:szCs w:val="21"/>
              </w:rPr>
            </w:pPr>
            <w:r>
              <w:rPr>
                <w:rFonts w:hint="eastAsia" w:ascii="宋体" w:hAnsi="宋体"/>
                <w:sz w:val="21"/>
                <w:szCs w:val="21"/>
              </w:rPr>
              <w:t>小学在校学生数</w:t>
            </w:r>
          </w:p>
        </w:tc>
        <w:tc>
          <w:tcPr>
            <w:tcW w:w="1701" w:type="dxa"/>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984" w:type="dxa"/>
            <w:vAlign w:val="center"/>
          </w:tcPr>
          <w:p>
            <w:pPr>
              <w:jc w:val="right"/>
              <w:rPr>
                <w:rFonts w:ascii="宋体" w:hAnsi="宋体" w:cs="宋体"/>
                <w:sz w:val="21"/>
                <w:szCs w:val="21"/>
              </w:rPr>
            </w:pPr>
            <w:r>
              <w:rPr>
                <w:rFonts w:hint="eastAsia" w:ascii="宋体" w:hAnsi="宋体" w:cs="宋体"/>
                <w:sz w:val="21"/>
                <w:szCs w:val="21"/>
              </w:rPr>
              <w:t>41067</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rPr>
                <w:rFonts w:ascii="宋体" w:hAnsi="宋体" w:cs="宋体"/>
                <w:sz w:val="21"/>
                <w:szCs w:val="21"/>
              </w:rPr>
            </w:pPr>
            <w:r>
              <w:rPr>
                <w:rFonts w:hint="eastAsia" w:ascii="宋体" w:hAnsi="宋体"/>
                <w:sz w:val="21"/>
                <w:szCs w:val="21"/>
              </w:rPr>
              <w:t>学龄儿童入学率</w:t>
            </w:r>
          </w:p>
        </w:tc>
        <w:tc>
          <w:tcPr>
            <w:tcW w:w="1701" w:type="dxa"/>
            <w:vAlign w:val="center"/>
          </w:tcPr>
          <w:p>
            <w:pPr>
              <w:snapToGrid w:val="0"/>
              <w:spacing w:line="240" w:lineRule="atLeast"/>
              <w:jc w:val="center"/>
              <w:rPr>
                <w:rFonts w:ascii="宋体" w:hAnsi="宋体" w:cs="宋体"/>
                <w:sz w:val="21"/>
                <w:szCs w:val="21"/>
              </w:rPr>
            </w:pPr>
            <w:r>
              <w:rPr>
                <w:rFonts w:hint="eastAsia" w:ascii="宋体" w:hAnsi="宋体"/>
                <w:sz w:val="21"/>
                <w:szCs w:val="21"/>
              </w:rPr>
              <w:t>%</w:t>
            </w:r>
          </w:p>
        </w:tc>
        <w:tc>
          <w:tcPr>
            <w:tcW w:w="1984" w:type="dxa"/>
            <w:vAlign w:val="center"/>
          </w:tcPr>
          <w:p>
            <w:pPr>
              <w:jc w:val="right"/>
              <w:rPr>
                <w:rFonts w:ascii="宋体" w:hAnsi="宋体" w:cs="宋体"/>
                <w:sz w:val="21"/>
                <w:szCs w:val="21"/>
              </w:rPr>
            </w:pPr>
            <w:r>
              <w:rPr>
                <w:rFonts w:hint="eastAsia" w:ascii="宋体" w:hAnsi="宋体" w:cs="宋体"/>
                <w:sz w:val="21"/>
                <w:szCs w:val="21"/>
              </w:rPr>
              <w:t>100</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rPr>
                <w:rFonts w:ascii="宋体" w:hAnsi="宋体" w:cs="宋体"/>
                <w:sz w:val="21"/>
                <w:szCs w:val="21"/>
              </w:rPr>
            </w:pPr>
            <w:r>
              <w:rPr>
                <w:rFonts w:hint="eastAsia" w:ascii="宋体" w:hAnsi="宋体"/>
                <w:sz w:val="21"/>
                <w:szCs w:val="21"/>
              </w:rPr>
              <w:t>初中升学率</w:t>
            </w:r>
          </w:p>
        </w:tc>
        <w:tc>
          <w:tcPr>
            <w:tcW w:w="1701" w:type="dxa"/>
            <w:vAlign w:val="center"/>
          </w:tcPr>
          <w:p>
            <w:pPr>
              <w:snapToGrid w:val="0"/>
              <w:spacing w:line="240" w:lineRule="atLeast"/>
              <w:jc w:val="center"/>
              <w:rPr>
                <w:rFonts w:ascii="宋体" w:hAnsi="宋体" w:cs="宋体"/>
                <w:sz w:val="21"/>
                <w:szCs w:val="21"/>
              </w:rPr>
            </w:pPr>
            <w:r>
              <w:rPr>
                <w:rFonts w:hint="eastAsia" w:ascii="宋体" w:hAnsi="宋体"/>
                <w:sz w:val="21"/>
                <w:szCs w:val="21"/>
              </w:rPr>
              <w:t>%</w:t>
            </w:r>
          </w:p>
        </w:tc>
        <w:tc>
          <w:tcPr>
            <w:tcW w:w="1984" w:type="dxa"/>
            <w:vAlign w:val="center"/>
          </w:tcPr>
          <w:p>
            <w:pPr>
              <w:jc w:val="right"/>
              <w:rPr>
                <w:rFonts w:ascii="宋体" w:hAnsi="宋体" w:cs="宋体"/>
                <w:sz w:val="21"/>
                <w:szCs w:val="21"/>
              </w:rPr>
            </w:pPr>
            <w:r>
              <w:rPr>
                <w:rFonts w:hint="eastAsia" w:ascii="宋体" w:hAnsi="宋体" w:cs="宋体"/>
                <w:sz w:val="21"/>
                <w:szCs w:val="21"/>
              </w:rPr>
              <w:t>90.7</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rPr>
                <w:rFonts w:ascii="宋体" w:hAnsi="宋体" w:cs="宋体"/>
                <w:sz w:val="21"/>
                <w:szCs w:val="21"/>
              </w:rPr>
            </w:pPr>
            <w:r>
              <w:rPr>
                <w:rFonts w:hint="eastAsia" w:ascii="宋体" w:hAnsi="宋体"/>
                <w:sz w:val="21"/>
                <w:szCs w:val="21"/>
              </w:rPr>
              <w:t>高中升学率</w:t>
            </w:r>
          </w:p>
        </w:tc>
        <w:tc>
          <w:tcPr>
            <w:tcW w:w="1701" w:type="dxa"/>
            <w:vAlign w:val="center"/>
          </w:tcPr>
          <w:p>
            <w:pPr>
              <w:snapToGrid w:val="0"/>
              <w:spacing w:line="240" w:lineRule="atLeast"/>
              <w:jc w:val="center"/>
              <w:rPr>
                <w:rFonts w:ascii="宋体" w:hAnsi="宋体" w:cs="宋体"/>
                <w:sz w:val="21"/>
                <w:szCs w:val="21"/>
              </w:rPr>
            </w:pPr>
            <w:r>
              <w:rPr>
                <w:rFonts w:hint="eastAsia" w:ascii="宋体" w:hAnsi="宋体"/>
                <w:sz w:val="21"/>
                <w:szCs w:val="21"/>
              </w:rPr>
              <w:t>%</w:t>
            </w:r>
          </w:p>
        </w:tc>
        <w:tc>
          <w:tcPr>
            <w:tcW w:w="1984" w:type="dxa"/>
            <w:vAlign w:val="center"/>
          </w:tcPr>
          <w:p>
            <w:pPr>
              <w:jc w:val="right"/>
              <w:rPr>
                <w:rFonts w:ascii="宋体" w:hAnsi="宋体" w:cs="宋体"/>
                <w:sz w:val="21"/>
                <w:szCs w:val="21"/>
              </w:rPr>
            </w:pPr>
            <w:r>
              <w:rPr>
                <w:rFonts w:hint="eastAsia" w:ascii="宋体" w:hAnsi="宋体" w:cs="宋体"/>
                <w:sz w:val="21"/>
                <w:szCs w:val="21"/>
              </w:rPr>
              <w:t>96.6</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rPr>
                <w:rFonts w:ascii="宋体" w:hAnsi="宋体"/>
                <w:sz w:val="21"/>
                <w:szCs w:val="21"/>
              </w:rPr>
            </w:pPr>
            <w:r>
              <w:rPr>
                <w:rFonts w:hint="eastAsia" w:ascii="宋体" w:hAnsi="宋体"/>
                <w:sz w:val="21"/>
                <w:szCs w:val="21"/>
              </w:rPr>
              <w:t>幼儿园数</w:t>
            </w:r>
          </w:p>
        </w:tc>
        <w:tc>
          <w:tcPr>
            <w:tcW w:w="1701" w:type="dxa"/>
            <w:vAlign w:val="center"/>
          </w:tcPr>
          <w:p>
            <w:pPr>
              <w:snapToGrid w:val="0"/>
              <w:spacing w:line="240" w:lineRule="atLeast"/>
              <w:jc w:val="center"/>
              <w:rPr>
                <w:rFonts w:ascii="宋体" w:hAnsi="宋体"/>
                <w:sz w:val="21"/>
                <w:szCs w:val="21"/>
              </w:rPr>
            </w:pPr>
            <w:r>
              <w:rPr>
                <w:rFonts w:hint="eastAsia" w:ascii="宋体" w:hAnsi="宋体"/>
                <w:sz w:val="21"/>
                <w:szCs w:val="21"/>
              </w:rPr>
              <w:t>所</w:t>
            </w:r>
          </w:p>
        </w:tc>
        <w:tc>
          <w:tcPr>
            <w:tcW w:w="1984" w:type="dxa"/>
            <w:vAlign w:val="center"/>
          </w:tcPr>
          <w:p>
            <w:pPr>
              <w:jc w:val="right"/>
              <w:rPr>
                <w:rFonts w:ascii="宋体" w:hAnsi="宋体" w:cs="宋体"/>
                <w:sz w:val="21"/>
                <w:szCs w:val="21"/>
              </w:rPr>
            </w:pPr>
            <w:r>
              <w:rPr>
                <w:rFonts w:hint="eastAsia" w:ascii="宋体" w:hAnsi="宋体" w:cs="宋体"/>
                <w:sz w:val="21"/>
                <w:szCs w:val="21"/>
              </w:rPr>
              <w:t>95</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8" w:hRule="atLeast"/>
        </w:trPr>
        <w:tc>
          <w:tcPr>
            <w:tcW w:w="4395" w:type="dxa"/>
            <w:vAlign w:val="center"/>
          </w:tcPr>
          <w:p>
            <w:pPr>
              <w:snapToGrid w:val="0"/>
              <w:spacing w:line="240" w:lineRule="atLeast"/>
              <w:rPr>
                <w:rFonts w:ascii="宋体" w:hAnsi="宋体"/>
                <w:sz w:val="21"/>
                <w:szCs w:val="21"/>
              </w:rPr>
            </w:pPr>
            <w:r>
              <w:rPr>
                <w:rFonts w:hint="eastAsia" w:ascii="宋体" w:hAnsi="宋体"/>
                <w:sz w:val="21"/>
                <w:szCs w:val="21"/>
              </w:rPr>
              <w:t>幼儿园在园人数</w:t>
            </w:r>
          </w:p>
        </w:tc>
        <w:tc>
          <w:tcPr>
            <w:tcW w:w="1701" w:type="dxa"/>
            <w:vAlign w:val="center"/>
          </w:tcPr>
          <w:p>
            <w:pPr>
              <w:snapToGrid w:val="0"/>
              <w:spacing w:line="240" w:lineRule="atLeast"/>
              <w:jc w:val="center"/>
              <w:rPr>
                <w:rFonts w:ascii="宋体" w:hAnsi="宋体"/>
                <w:sz w:val="21"/>
                <w:szCs w:val="21"/>
              </w:rPr>
            </w:pPr>
            <w:r>
              <w:rPr>
                <w:rFonts w:hint="eastAsia" w:ascii="宋体" w:hAnsi="宋体"/>
                <w:sz w:val="21"/>
                <w:szCs w:val="21"/>
              </w:rPr>
              <w:t>人</w:t>
            </w:r>
          </w:p>
        </w:tc>
        <w:tc>
          <w:tcPr>
            <w:tcW w:w="1984" w:type="dxa"/>
            <w:vAlign w:val="center"/>
          </w:tcPr>
          <w:p>
            <w:pPr>
              <w:jc w:val="right"/>
              <w:rPr>
                <w:rFonts w:ascii="宋体" w:hAnsi="宋体" w:cs="宋体"/>
                <w:sz w:val="21"/>
                <w:szCs w:val="21"/>
              </w:rPr>
            </w:pPr>
            <w:r>
              <w:rPr>
                <w:rFonts w:hint="eastAsia" w:ascii="宋体" w:hAnsi="宋体" w:cs="宋体"/>
                <w:sz w:val="21"/>
                <w:szCs w:val="21"/>
              </w:rPr>
              <w:t>23111</w:t>
            </w:r>
          </w:p>
        </w:tc>
      </w:tr>
    </w:tbl>
    <w:p>
      <w:pPr>
        <w:snapToGrid w:val="0"/>
        <w:spacing w:line="240" w:lineRule="atLeast"/>
        <w:rPr>
          <w:rFonts w:ascii="宋体" w:hAnsi="宋体"/>
          <w:bCs/>
          <w:sz w:val="21"/>
          <w:szCs w:val="21"/>
        </w:rPr>
      </w:pPr>
      <w:r>
        <w:rPr>
          <w:rFonts w:hint="eastAsia" w:ascii="宋体" w:hAnsi="宋体"/>
          <w:bCs/>
          <w:sz w:val="21"/>
          <w:szCs w:val="21"/>
        </w:rPr>
        <w:t>注：本表数据由区教育局提供。</w:t>
      </w:r>
    </w:p>
    <w:tbl>
      <w:tblPr>
        <w:tblStyle w:val="5"/>
        <w:tblW w:w="8188" w:type="dxa"/>
        <w:tblInd w:w="0" w:type="dxa"/>
        <w:tblLayout w:type="fixed"/>
        <w:tblCellMar>
          <w:top w:w="0" w:type="dxa"/>
          <w:left w:w="108" w:type="dxa"/>
          <w:bottom w:w="0" w:type="dxa"/>
          <w:right w:w="108" w:type="dxa"/>
        </w:tblCellMar>
      </w:tblPr>
      <w:tblGrid>
        <w:gridCol w:w="4503"/>
        <w:gridCol w:w="1842"/>
        <w:gridCol w:w="1843"/>
      </w:tblGrid>
      <w:tr>
        <w:tblPrEx>
          <w:tblCellMar>
            <w:top w:w="0" w:type="dxa"/>
            <w:left w:w="108" w:type="dxa"/>
            <w:bottom w:w="0" w:type="dxa"/>
            <w:right w:w="108" w:type="dxa"/>
          </w:tblCellMar>
        </w:tblPrEx>
        <w:trPr>
          <w:trHeight w:val="733" w:hRule="atLeast"/>
        </w:trPr>
        <w:tc>
          <w:tcPr>
            <w:tcW w:w="8188" w:type="dxa"/>
            <w:gridSpan w:val="3"/>
            <w:tcBorders>
              <w:top w:val="nil"/>
              <w:left w:val="nil"/>
              <w:bottom w:val="nil"/>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卫  生</w:t>
            </w:r>
          </w:p>
        </w:tc>
      </w:tr>
      <w:tr>
        <w:tblPrEx>
          <w:tblCellMar>
            <w:top w:w="0" w:type="dxa"/>
            <w:left w:w="108" w:type="dxa"/>
            <w:bottom w:w="0" w:type="dxa"/>
            <w:right w:w="108" w:type="dxa"/>
          </w:tblCellMar>
        </w:tblPrEx>
        <w:trPr>
          <w:trHeight w:val="812" w:hRule="atLeast"/>
        </w:trPr>
        <w:tc>
          <w:tcPr>
            <w:tcW w:w="4503" w:type="dxa"/>
            <w:tcBorders>
              <w:top w:val="single" w:color="auto" w:sz="8" w:space="0"/>
              <w:left w:val="nil"/>
              <w:bottom w:val="single" w:color="auto" w:sz="8" w:space="0"/>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项    目</w:t>
            </w:r>
          </w:p>
        </w:tc>
        <w:tc>
          <w:tcPr>
            <w:tcW w:w="1842" w:type="dxa"/>
            <w:tcBorders>
              <w:top w:val="single" w:color="auto" w:sz="8" w:space="0"/>
              <w:left w:val="nil"/>
              <w:bottom w:val="single" w:color="auto" w:sz="8" w:space="0"/>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单 位</w:t>
            </w:r>
          </w:p>
        </w:tc>
        <w:tc>
          <w:tcPr>
            <w:tcW w:w="1843" w:type="dxa"/>
            <w:tcBorders>
              <w:top w:val="single" w:color="auto" w:sz="8" w:space="0"/>
              <w:left w:val="nil"/>
              <w:bottom w:val="single" w:color="auto"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2016年</w:t>
            </w:r>
          </w:p>
        </w:tc>
      </w:tr>
      <w:tr>
        <w:tblPrEx>
          <w:tblCellMar>
            <w:top w:w="0" w:type="dxa"/>
            <w:left w:w="108" w:type="dxa"/>
            <w:bottom w:w="0" w:type="dxa"/>
            <w:right w:w="108" w:type="dxa"/>
          </w:tblCellMar>
        </w:tblPrEx>
        <w:trPr>
          <w:trHeight w:val="544" w:hRule="atLeast"/>
        </w:trPr>
        <w:tc>
          <w:tcPr>
            <w:tcW w:w="4503" w:type="dxa"/>
            <w:tcBorders>
              <w:top w:val="single" w:color="auto" w:sz="8" w:space="0"/>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卫生机构</w:t>
            </w:r>
          </w:p>
        </w:tc>
        <w:tc>
          <w:tcPr>
            <w:tcW w:w="1842" w:type="dxa"/>
            <w:tcBorders>
              <w:top w:val="single" w:color="auto" w:sz="8" w:space="0"/>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所</w:t>
            </w:r>
          </w:p>
        </w:tc>
        <w:tc>
          <w:tcPr>
            <w:tcW w:w="1843" w:type="dxa"/>
            <w:tcBorders>
              <w:top w:val="single" w:color="auto" w:sz="8" w:space="0"/>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204</w:t>
            </w:r>
          </w:p>
        </w:tc>
      </w:tr>
      <w:tr>
        <w:tblPrEx>
          <w:tblCellMar>
            <w:top w:w="0" w:type="dxa"/>
            <w:left w:w="108" w:type="dxa"/>
            <w:bottom w:w="0" w:type="dxa"/>
            <w:right w:w="108" w:type="dxa"/>
          </w:tblCellMar>
        </w:tblPrEx>
        <w:trPr>
          <w:trHeight w:val="544" w:hRule="atLeast"/>
        </w:trPr>
        <w:tc>
          <w:tcPr>
            <w:tcW w:w="4503" w:type="dxa"/>
            <w:tcBorders>
              <w:top w:val="nil"/>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其中：医院</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所</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13</w:t>
            </w:r>
          </w:p>
        </w:tc>
      </w:tr>
      <w:tr>
        <w:tblPrEx>
          <w:tblCellMar>
            <w:top w:w="0" w:type="dxa"/>
            <w:left w:w="108" w:type="dxa"/>
            <w:bottom w:w="0" w:type="dxa"/>
            <w:right w:w="108" w:type="dxa"/>
          </w:tblCellMar>
        </w:tblPrEx>
        <w:trPr>
          <w:trHeight w:val="544" w:hRule="atLeast"/>
        </w:trPr>
        <w:tc>
          <w:tcPr>
            <w:tcW w:w="4503" w:type="dxa"/>
            <w:tcBorders>
              <w:top w:val="nil"/>
              <w:left w:val="nil"/>
              <w:bottom w:val="nil"/>
              <w:right w:val="single" w:color="000000" w:sz="8" w:space="0"/>
            </w:tcBorders>
            <w:vAlign w:val="center"/>
          </w:tcPr>
          <w:p>
            <w:pPr>
              <w:snapToGrid w:val="0"/>
              <w:spacing w:line="240" w:lineRule="atLeast"/>
              <w:ind w:firstLine="630" w:firstLineChars="300"/>
              <w:rPr>
                <w:rFonts w:ascii="宋体" w:hAnsi="宋体"/>
                <w:sz w:val="21"/>
                <w:szCs w:val="21"/>
              </w:rPr>
            </w:pPr>
            <w:r>
              <w:rPr>
                <w:rFonts w:hint="eastAsia" w:ascii="宋体" w:hAnsi="宋体"/>
                <w:sz w:val="21"/>
                <w:szCs w:val="21"/>
              </w:rPr>
              <w:t>门诊部</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sz w:val="21"/>
                <w:szCs w:val="21"/>
              </w:rPr>
            </w:pPr>
            <w:r>
              <w:rPr>
                <w:rFonts w:hint="eastAsia" w:ascii="宋体" w:hAnsi="宋体"/>
                <w:sz w:val="21"/>
                <w:szCs w:val="21"/>
              </w:rPr>
              <w:t>所</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16</w:t>
            </w:r>
          </w:p>
        </w:tc>
      </w:tr>
      <w:tr>
        <w:tblPrEx>
          <w:tblCellMar>
            <w:top w:w="0" w:type="dxa"/>
            <w:left w:w="108" w:type="dxa"/>
            <w:bottom w:w="0" w:type="dxa"/>
            <w:right w:w="108" w:type="dxa"/>
          </w:tblCellMar>
        </w:tblPrEx>
        <w:trPr>
          <w:trHeight w:val="544" w:hRule="atLeast"/>
        </w:trPr>
        <w:tc>
          <w:tcPr>
            <w:tcW w:w="4503" w:type="dxa"/>
            <w:tcBorders>
              <w:top w:val="nil"/>
              <w:left w:val="nil"/>
              <w:bottom w:val="nil"/>
              <w:right w:val="single" w:color="000000" w:sz="8" w:space="0"/>
            </w:tcBorders>
            <w:vAlign w:val="center"/>
          </w:tcPr>
          <w:p>
            <w:pPr>
              <w:snapToGrid w:val="0"/>
              <w:spacing w:line="240" w:lineRule="atLeast"/>
              <w:ind w:firstLine="630" w:firstLineChars="300"/>
              <w:rPr>
                <w:rFonts w:ascii="宋体" w:hAnsi="宋体" w:cs="宋体"/>
                <w:sz w:val="21"/>
                <w:szCs w:val="21"/>
              </w:rPr>
            </w:pPr>
            <w:r>
              <w:rPr>
                <w:rFonts w:hint="eastAsia" w:ascii="宋体" w:hAnsi="宋体"/>
                <w:sz w:val="21"/>
                <w:szCs w:val="21"/>
              </w:rPr>
              <w:t>疾病预防控制中心</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家</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544" w:hRule="atLeast"/>
        </w:trPr>
        <w:tc>
          <w:tcPr>
            <w:tcW w:w="4503" w:type="dxa"/>
            <w:tcBorders>
              <w:top w:val="nil"/>
              <w:left w:val="nil"/>
              <w:bottom w:val="nil"/>
              <w:right w:val="single" w:color="000000" w:sz="8" w:space="0"/>
            </w:tcBorders>
            <w:vAlign w:val="center"/>
          </w:tcPr>
          <w:p>
            <w:pPr>
              <w:snapToGrid w:val="0"/>
              <w:spacing w:line="240" w:lineRule="atLeast"/>
              <w:ind w:firstLine="630" w:firstLineChars="300"/>
              <w:rPr>
                <w:rFonts w:ascii="宋体" w:hAnsi="宋体" w:cs="宋体"/>
                <w:sz w:val="21"/>
                <w:szCs w:val="21"/>
              </w:rPr>
            </w:pPr>
            <w:r>
              <w:rPr>
                <w:rFonts w:hint="eastAsia" w:ascii="宋体" w:hAnsi="宋体"/>
                <w:sz w:val="21"/>
                <w:szCs w:val="21"/>
              </w:rPr>
              <w:t>卫生监督所</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家</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544" w:hRule="atLeast"/>
        </w:trPr>
        <w:tc>
          <w:tcPr>
            <w:tcW w:w="4503" w:type="dxa"/>
            <w:tcBorders>
              <w:top w:val="nil"/>
              <w:left w:val="nil"/>
              <w:bottom w:val="nil"/>
              <w:right w:val="single" w:color="000000" w:sz="8" w:space="0"/>
            </w:tcBorders>
            <w:vAlign w:val="center"/>
          </w:tcPr>
          <w:p>
            <w:pPr>
              <w:snapToGrid w:val="0"/>
              <w:spacing w:line="240" w:lineRule="atLeast"/>
              <w:ind w:firstLine="630" w:firstLineChars="300"/>
              <w:rPr>
                <w:rFonts w:ascii="宋体" w:hAnsi="宋体" w:cs="宋体"/>
                <w:sz w:val="21"/>
                <w:szCs w:val="21"/>
              </w:rPr>
            </w:pPr>
            <w:r>
              <w:rPr>
                <w:rFonts w:hint="eastAsia" w:ascii="宋体" w:hAnsi="宋体"/>
                <w:sz w:val="21"/>
                <w:szCs w:val="21"/>
              </w:rPr>
              <w:t>诊所、卫生所、医务室</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间</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46</w:t>
            </w:r>
          </w:p>
        </w:tc>
      </w:tr>
      <w:tr>
        <w:tblPrEx>
          <w:tblCellMar>
            <w:top w:w="0" w:type="dxa"/>
            <w:left w:w="108" w:type="dxa"/>
            <w:bottom w:w="0" w:type="dxa"/>
            <w:right w:w="108" w:type="dxa"/>
          </w:tblCellMar>
        </w:tblPrEx>
        <w:trPr>
          <w:trHeight w:val="807" w:hRule="atLeast"/>
        </w:trPr>
        <w:tc>
          <w:tcPr>
            <w:tcW w:w="4503" w:type="dxa"/>
            <w:tcBorders>
              <w:top w:val="nil"/>
              <w:left w:val="nil"/>
              <w:bottom w:val="nil"/>
              <w:right w:val="single" w:color="000000" w:sz="8" w:space="0"/>
            </w:tcBorders>
            <w:vAlign w:val="center"/>
          </w:tcPr>
          <w:p>
            <w:pPr>
              <w:snapToGrid w:val="0"/>
              <w:spacing w:line="240" w:lineRule="atLeast"/>
              <w:ind w:firstLine="630" w:firstLineChars="300"/>
              <w:rPr>
                <w:rFonts w:ascii="宋体" w:hAnsi="宋体" w:cs="宋体"/>
                <w:sz w:val="21"/>
                <w:szCs w:val="21"/>
              </w:rPr>
            </w:pPr>
            <w:r>
              <w:rPr>
                <w:rFonts w:hint="eastAsia" w:ascii="宋体" w:hAnsi="宋体"/>
                <w:sz w:val="21"/>
                <w:szCs w:val="21"/>
              </w:rPr>
              <w:t>村卫生站</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cs="宋体"/>
                <w:sz w:val="21"/>
                <w:szCs w:val="21"/>
              </w:rPr>
              <w:t>所</w:t>
            </w:r>
          </w:p>
        </w:tc>
        <w:tc>
          <w:tcPr>
            <w:tcW w:w="1843" w:type="dxa"/>
            <w:tcBorders>
              <w:top w:val="nil"/>
              <w:left w:val="nil"/>
              <w:bottom w:val="nil"/>
            </w:tcBorders>
            <w:vAlign w:val="center"/>
          </w:tcPr>
          <w:p>
            <w:pPr>
              <w:jc w:val="right"/>
              <w:rPr>
                <w:rFonts w:ascii="宋体" w:hAnsi="宋体" w:cs="宋体"/>
                <w:sz w:val="21"/>
                <w:szCs w:val="21"/>
              </w:rPr>
            </w:pPr>
            <w:r>
              <w:rPr>
                <w:rFonts w:hint="eastAsia" w:ascii="宋体" w:hAnsi="宋体" w:cs="宋体"/>
                <w:sz w:val="21"/>
                <w:szCs w:val="21"/>
              </w:rPr>
              <w:t>108</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医院编制床位数</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床</w:t>
            </w:r>
          </w:p>
        </w:tc>
        <w:tc>
          <w:tcPr>
            <w:tcW w:w="1843" w:type="dxa"/>
            <w:tcBorders>
              <w:top w:val="nil"/>
              <w:left w:val="nil"/>
              <w:bottom w:val="nil"/>
            </w:tcBorders>
            <w:vAlign w:val="center"/>
          </w:tcPr>
          <w:p>
            <w:pPr>
              <w:jc w:val="right"/>
              <w:rPr>
                <w:rFonts w:ascii="宋体" w:hAnsi="宋体" w:cs="宋体"/>
                <w:sz w:val="21"/>
                <w:szCs w:val="21"/>
              </w:rPr>
            </w:pPr>
            <w:r>
              <w:rPr>
                <w:rFonts w:hint="eastAsia" w:ascii="宋体" w:hAnsi="宋体" w:cs="宋体"/>
                <w:sz w:val="21"/>
                <w:szCs w:val="21"/>
              </w:rPr>
              <w:t>1961</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医院实有床位数</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床</w:t>
            </w:r>
          </w:p>
        </w:tc>
        <w:tc>
          <w:tcPr>
            <w:tcW w:w="1843" w:type="dxa"/>
            <w:tcBorders>
              <w:top w:val="nil"/>
              <w:left w:val="nil"/>
              <w:bottom w:val="nil"/>
            </w:tcBorders>
            <w:vAlign w:val="center"/>
          </w:tcPr>
          <w:p>
            <w:pPr>
              <w:jc w:val="right"/>
              <w:rPr>
                <w:rFonts w:ascii="宋体" w:hAnsi="宋体" w:cs="宋体"/>
                <w:sz w:val="21"/>
                <w:szCs w:val="21"/>
              </w:rPr>
            </w:pPr>
            <w:r>
              <w:rPr>
                <w:rFonts w:hint="eastAsia" w:ascii="宋体" w:hAnsi="宋体" w:cs="宋体"/>
                <w:sz w:val="21"/>
                <w:szCs w:val="21"/>
              </w:rPr>
              <w:t>1774</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卫生人员数</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843" w:type="dxa"/>
            <w:tcBorders>
              <w:top w:val="nil"/>
              <w:left w:val="nil"/>
              <w:bottom w:val="nil"/>
            </w:tcBorders>
            <w:vAlign w:val="center"/>
          </w:tcPr>
          <w:p>
            <w:pPr>
              <w:jc w:val="right"/>
              <w:rPr>
                <w:rFonts w:ascii="宋体" w:hAnsi="宋体" w:cs="宋体"/>
                <w:sz w:val="21"/>
                <w:szCs w:val="21"/>
              </w:rPr>
            </w:pPr>
            <w:r>
              <w:rPr>
                <w:rFonts w:hint="eastAsia" w:ascii="宋体" w:hAnsi="宋体" w:cs="宋体"/>
                <w:sz w:val="21"/>
                <w:szCs w:val="21"/>
              </w:rPr>
              <w:t>3724</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卫生技术人员数</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843" w:type="dxa"/>
            <w:tcBorders>
              <w:top w:val="nil"/>
              <w:left w:val="nil"/>
              <w:bottom w:val="nil"/>
            </w:tcBorders>
            <w:vAlign w:val="center"/>
          </w:tcPr>
          <w:p>
            <w:pPr>
              <w:jc w:val="right"/>
              <w:rPr>
                <w:rFonts w:ascii="宋体" w:hAnsi="宋体" w:cs="宋体"/>
                <w:sz w:val="21"/>
                <w:szCs w:val="21"/>
              </w:rPr>
            </w:pPr>
            <w:r>
              <w:rPr>
                <w:rFonts w:hint="eastAsia" w:ascii="宋体" w:hAnsi="宋体" w:cs="宋体"/>
                <w:sz w:val="21"/>
                <w:szCs w:val="21"/>
              </w:rPr>
              <w:t>3066</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其中：执业医师</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843" w:type="dxa"/>
            <w:tcBorders>
              <w:top w:val="nil"/>
              <w:left w:val="nil"/>
              <w:bottom w:val="nil"/>
            </w:tcBorders>
            <w:vAlign w:val="center"/>
          </w:tcPr>
          <w:p>
            <w:pPr>
              <w:jc w:val="right"/>
              <w:rPr>
                <w:rFonts w:ascii="宋体" w:hAnsi="宋体" w:cs="宋体"/>
                <w:sz w:val="21"/>
                <w:szCs w:val="21"/>
              </w:rPr>
            </w:pPr>
            <w:r>
              <w:rPr>
                <w:rFonts w:hint="eastAsia" w:ascii="宋体" w:hAnsi="宋体" w:cs="宋体"/>
                <w:sz w:val="21"/>
                <w:szCs w:val="21"/>
              </w:rPr>
              <w:t>883</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ind w:firstLine="630" w:firstLineChars="300"/>
              <w:rPr>
                <w:rFonts w:ascii="宋体" w:hAnsi="宋体" w:cs="宋体"/>
                <w:sz w:val="21"/>
                <w:szCs w:val="21"/>
              </w:rPr>
            </w:pPr>
            <w:r>
              <w:rPr>
                <w:rFonts w:hint="eastAsia" w:ascii="宋体" w:hAnsi="宋体"/>
                <w:sz w:val="21"/>
                <w:szCs w:val="21"/>
              </w:rPr>
              <w:t>执业助理医师</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843" w:type="dxa"/>
            <w:tcBorders>
              <w:top w:val="nil"/>
              <w:left w:val="nil"/>
              <w:bottom w:val="nil"/>
            </w:tcBorders>
            <w:vAlign w:val="center"/>
          </w:tcPr>
          <w:p>
            <w:pPr>
              <w:jc w:val="right"/>
              <w:rPr>
                <w:rFonts w:ascii="宋体" w:hAnsi="宋体" w:cs="宋体"/>
                <w:sz w:val="21"/>
                <w:szCs w:val="21"/>
              </w:rPr>
            </w:pPr>
            <w:r>
              <w:rPr>
                <w:rFonts w:hint="eastAsia" w:ascii="宋体" w:hAnsi="宋体" w:cs="宋体"/>
                <w:sz w:val="21"/>
                <w:szCs w:val="21"/>
              </w:rPr>
              <w:t>176</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ind w:firstLine="630" w:firstLineChars="300"/>
              <w:rPr>
                <w:rFonts w:ascii="宋体" w:hAnsi="宋体" w:cs="宋体"/>
                <w:sz w:val="21"/>
                <w:szCs w:val="21"/>
              </w:rPr>
            </w:pPr>
            <w:r>
              <w:rPr>
                <w:rFonts w:hint="eastAsia" w:ascii="宋体" w:hAnsi="宋体"/>
                <w:sz w:val="21"/>
                <w:szCs w:val="21"/>
              </w:rPr>
              <w:t>注册护士</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843" w:type="dxa"/>
            <w:tcBorders>
              <w:top w:val="nil"/>
              <w:left w:val="nil"/>
              <w:bottom w:val="nil"/>
            </w:tcBorders>
            <w:vAlign w:val="center"/>
          </w:tcPr>
          <w:p>
            <w:pPr>
              <w:jc w:val="right"/>
              <w:rPr>
                <w:rFonts w:ascii="宋体" w:hAnsi="宋体" w:cs="宋体"/>
                <w:sz w:val="21"/>
                <w:szCs w:val="21"/>
              </w:rPr>
            </w:pPr>
            <w:r>
              <w:rPr>
                <w:rFonts w:hint="eastAsia" w:ascii="宋体" w:hAnsi="宋体" w:cs="宋体"/>
                <w:sz w:val="21"/>
                <w:szCs w:val="21"/>
              </w:rPr>
              <w:t>1298</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ind w:firstLine="630" w:firstLineChars="300"/>
              <w:rPr>
                <w:rFonts w:ascii="宋体" w:hAnsi="宋体" w:cs="宋体"/>
                <w:sz w:val="21"/>
                <w:szCs w:val="21"/>
              </w:rPr>
            </w:pPr>
            <w:r>
              <w:rPr>
                <w:rFonts w:hint="eastAsia" w:ascii="宋体" w:hAnsi="宋体"/>
                <w:sz w:val="21"/>
                <w:szCs w:val="21"/>
              </w:rPr>
              <w:t>药剂人员</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215</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ind w:firstLine="630" w:firstLineChars="300"/>
              <w:rPr>
                <w:rFonts w:ascii="宋体" w:hAnsi="宋体" w:cs="宋体"/>
                <w:sz w:val="21"/>
                <w:szCs w:val="21"/>
              </w:rPr>
            </w:pPr>
            <w:r>
              <w:rPr>
                <w:rFonts w:hint="eastAsia" w:ascii="宋体" w:hAnsi="宋体"/>
                <w:sz w:val="21"/>
                <w:szCs w:val="21"/>
              </w:rPr>
              <w:t>检验人员</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110</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每千户籍人口拥有卫生人员</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人</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9.49</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5岁以下儿童死亡率</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3.22</w:t>
            </w:r>
          </w:p>
        </w:tc>
      </w:tr>
      <w:tr>
        <w:tblPrEx>
          <w:tblCellMar>
            <w:top w:w="0" w:type="dxa"/>
            <w:left w:w="108" w:type="dxa"/>
            <w:bottom w:w="0" w:type="dxa"/>
            <w:right w:w="108" w:type="dxa"/>
          </w:tblCellMar>
        </w:tblPrEx>
        <w:trPr>
          <w:trHeight w:val="567" w:hRule="atLeast"/>
        </w:trPr>
        <w:tc>
          <w:tcPr>
            <w:tcW w:w="4503" w:type="dxa"/>
            <w:tcBorders>
              <w:top w:val="nil"/>
              <w:left w:val="nil"/>
              <w:bottom w:val="nil"/>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婴儿死亡率</w:t>
            </w:r>
          </w:p>
        </w:tc>
        <w:tc>
          <w:tcPr>
            <w:tcW w:w="1842" w:type="dxa"/>
            <w:tcBorders>
              <w:top w:val="nil"/>
              <w:left w:val="nil"/>
              <w:bottom w:val="nil"/>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w:t>
            </w:r>
          </w:p>
        </w:tc>
        <w:tc>
          <w:tcPr>
            <w:tcW w:w="1843" w:type="dxa"/>
            <w:tcBorders>
              <w:top w:val="nil"/>
              <w:left w:val="nil"/>
              <w:bottom w:val="nil"/>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2.14</w:t>
            </w:r>
          </w:p>
        </w:tc>
      </w:tr>
      <w:tr>
        <w:tblPrEx>
          <w:tblCellMar>
            <w:top w:w="0" w:type="dxa"/>
            <w:left w:w="108" w:type="dxa"/>
            <w:bottom w:w="0" w:type="dxa"/>
            <w:right w:w="108" w:type="dxa"/>
          </w:tblCellMar>
        </w:tblPrEx>
        <w:trPr>
          <w:trHeight w:val="568" w:hRule="atLeast"/>
        </w:trPr>
        <w:tc>
          <w:tcPr>
            <w:tcW w:w="4503" w:type="dxa"/>
            <w:tcBorders>
              <w:top w:val="nil"/>
              <w:left w:val="nil"/>
              <w:bottom w:val="single" w:color="auto" w:sz="8" w:space="0"/>
              <w:right w:val="single" w:color="000000" w:sz="8" w:space="0"/>
            </w:tcBorders>
            <w:vAlign w:val="center"/>
          </w:tcPr>
          <w:p>
            <w:pPr>
              <w:snapToGrid w:val="0"/>
              <w:spacing w:line="240" w:lineRule="atLeast"/>
              <w:rPr>
                <w:rFonts w:ascii="宋体" w:hAnsi="宋体" w:cs="宋体"/>
                <w:sz w:val="21"/>
                <w:szCs w:val="21"/>
              </w:rPr>
            </w:pPr>
            <w:r>
              <w:rPr>
                <w:rFonts w:hint="eastAsia" w:ascii="宋体" w:hAnsi="宋体"/>
                <w:sz w:val="21"/>
                <w:szCs w:val="21"/>
              </w:rPr>
              <w:t>产妇住院分娩比例</w:t>
            </w:r>
          </w:p>
        </w:tc>
        <w:tc>
          <w:tcPr>
            <w:tcW w:w="1842" w:type="dxa"/>
            <w:tcBorders>
              <w:top w:val="nil"/>
              <w:left w:val="nil"/>
              <w:bottom w:val="single" w:color="auto" w:sz="8" w:space="0"/>
              <w:right w:val="single" w:color="000000" w:sz="8" w:space="0"/>
            </w:tcBorders>
            <w:vAlign w:val="center"/>
          </w:tcPr>
          <w:p>
            <w:pPr>
              <w:snapToGrid w:val="0"/>
              <w:spacing w:line="240" w:lineRule="atLeast"/>
              <w:jc w:val="center"/>
              <w:rPr>
                <w:rFonts w:ascii="宋体" w:hAnsi="宋体" w:cs="宋体"/>
                <w:sz w:val="21"/>
                <w:szCs w:val="21"/>
              </w:rPr>
            </w:pPr>
            <w:r>
              <w:rPr>
                <w:rFonts w:hint="eastAsia" w:ascii="宋体" w:hAnsi="宋体"/>
                <w:sz w:val="21"/>
                <w:szCs w:val="21"/>
              </w:rPr>
              <w:t>%</w:t>
            </w:r>
          </w:p>
        </w:tc>
        <w:tc>
          <w:tcPr>
            <w:tcW w:w="1843" w:type="dxa"/>
            <w:tcBorders>
              <w:top w:val="nil"/>
              <w:left w:val="nil"/>
              <w:bottom w:val="single" w:color="auto" w:sz="8" w:space="0"/>
            </w:tcBorders>
            <w:vAlign w:val="center"/>
          </w:tcPr>
          <w:p>
            <w:pPr>
              <w:snapToGrid w:val="0"/>
              <w:spacing w:line="240" w:lineRule="atLeast"/>
              <w:jc w:val="right"/>
              <w:rPr>
                <w:rFonts w:ascii="宋体" w:hAnsi="宋体" w:cs="宋体"/>
                <w:sz w:val="21"/>
                <w:szCs w:val="21"/>
              </w:rPr>
            </w:pPr>
            <w:r>
              <w:rPr>
                <w:rFonts w:hint="eastAsia" w:ascii="宋体" w:hAnsi="宋体" w:cs="宋体"/>
                <w:sz w:val="21"/>
                <w:szCs w:val="21"/>
              </w:rPr>
              <w:t>100.00</w:t>
            </w:r>
          </w:p>
        </w:tc>
      </w:tr>
    </w:tbl>
    <w:p>
      <w:pPr>
        <w:rPr>
          <w:rFonts w:ascii="宋体" w:hAnsi="宋体"/>
          <w:sz w:val="21"/>
          <w:szCs w:val="21"/>
        </w:rPr>
      </w:pPr>
      <w:r>
        <w:rPr>
          <w:rFonts w:hint="eastAsia" w:ascii="宋体" w:hAnsi="宋体"/>
          <w:sz w:val="21"/>
          <w:szCs w:val="21"/>
        </w:rPr>
        <w:t>注：本表数据由区卫生局提供。</w:t>
      </w:r>
    </w:p>
    <w:tbl>
      <w:tblPr>
        <w:tblStyle w:val="5"/>
        <w:tblW w:w="8275" w:type="dxa"/>
        <w:tblInd w:w="99" w:type="dxa"/>
        <w:tblLayout w:type="fixed"/>
        <w:tblCellMar>
          <w:top w:w="0" w:type="dxa"/>
          <w:left w:w="108" w:type="dxa"/>
          <w:bottom w:w="0" w:type="dxa"/>
          <w:right w:w="108" w:type="dxa"/>
        </w:tblCellMar>
      </w:tblPr>
      <w:tblGrid>
        <w:gridCol w:w="9"/>
        <w:gridCol w:w="4371"/>
        <w:gridCol w:w="24"/>
        <w:gridCol w:w="1818"/>
        <w:gridCol w:w="24"/>
        <w:gridCol w:w="1985"/>
        <w:gridCol w:w="44"/>
      </w:tblGrid>
      <w:tr>
        <w:tblPrEx>
          <w:tblCellMar>
            <w:top w:w="0" w:type="dxa"/>
            <w:left w:w="108" w:type="dxa"/>
            <w:bottom w:w="0" w:type="dxa"/>
            <w:right w:w="108" w:type="dxa"/>
          </w:tblCellMar>
        </w:tblPrEx>
        <w:trPr>
          <w:gridBefore w:val="1"/>
          <w:gridAfter w:val="1"/>
          <w:wBefore w:w="9" w:type="dxa"/>
          <w:wAfter w:w="44" w:type="dxa"/>
          <w:trHeight w:val="842" w:hRule="atLeast"/>
        </w:trPr>
        <w:tc>
          <w:tcPr>
            <w:tcW w:w="8222" w:type="dxa"/>
            <w:gridSpan w:val="5"/>
            <w:tcBorders>
              <w:top w:val="nil"/>
              <w:left w:val="nil"/>
              <w:bottom w:val="single" w:color="auto" w:sz="8" w:space="0"/>
              <w:right w:val="nil"/>
            </w:tcBorders>
            <w:vAlign w:val="center"/>
          </w:tcPr>
          <w:p>
            <w:pPr>
              <w:widowControl/>
              <w:snapToGrid w:val="0"/>
              <w:spacing w:beforeLines="50" w:afterLines="50" w:line="240" w:lineRule="atLeast"/>
              <w:jc w:val="center"/>
              <w:rPr>
                <w:rFonts w:ascii="黑体" w:hAnsi="宋体" w:eastAsia="黑体"/>
                <w:b/>
                <w:bCs/>
                <w:sz w:val="28"/>
                <w:szCs w:val="28"/>
              </w:rPr>
            </w:pPr>
            <w:r>
              <w:rPr>
                <w:rFonts w:hint="eastAsia" w:ascii="黑体" w:hAnsi="宋体" w:eastAsia="黑体"/>
                <w:b/>
                <w:bCs/>
                <w:sz w:val="28"/>
                <w:szCs w:val="28"/>
              </w:rPr>
              <w:t>就业和保障</w:t>
            </w:r>
          </w:p>
        </w:tc>
      </w:tr>
      <w:tr>
        <w:tblPrEx>
          <w:tblCellMar>
            <w:top w:w="0" w:type="dxa"/>
            <w:left w:w="108" w:type="dxa"/>
            <w:bottom w:w="0" w:type="dxa"/>
            <w:right w:w="108" w:type="dxa"/>
          </w:tblCellMar>
        </w:tblPrEx>
        <w:trPr>
          <w:gridBefore w:val="1"/>
          <w:gridAfter w:val="1"/>
          <w:wBefore w:w="9" w:type="dxa"/>
          <w:wAfter w:w="44" w:type="dxa"/>
          <w:trHeight w:val="625" w:hRule="atLeast"/>
        </w:trPr>
        <w:tc>
          <w:tcPr>
            <w:tcW w:w="4395" w:type="dxa"/>
            <w:gridSpan w:val="2"/>
            <w:tcBorders>
              <w:top w:val="single" w:color="auto" w:sz="8" w:space="0"/>
              <w:left w:val="nil"/>
              <w:bottom w:val="single" w:color="000000" w:sz="8" w:space="0"/>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指     标</w:t>
            </w:r>
          </w:p>
        </w:tc>
        <w:tc>
          <w:tcPr>
            <w:tcW w:w="1842" w:type="dxa"/>
            <w:gridSpan w:val="2"/>
            <w:tcBorders>
              <w:top w:val="single" w:color="auto" w:sz="8" w:space="0"/>
              <w:left w:val="nil"/>
              <w:bottom w:val="single" w:color="000000" w:sz="8" w:space="0"/>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单 位</w:t>
            </w:r>
          </w:p>
        </w:tc>
        <w:tc>
          <w:tcPr>
            <w:tcW w:w="1985" w:type="dxa"/>
            <w:tcBorders>
              <w:top w:val="single" w:color="auto" w:sz="8" w:space="0"/>
              <w:left w:val="nil"/>
              <w:bottom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2016年</w:t>
            </w:r>
          </w:p>
        </w:tc>
      </w:tr>
      <w:tr>
        <w:tblPrEx>
          <w:tblCellMar>
            <w:top w:w="0" w:type="dxa"/>
            <w:left w:w="108" w:type="dxa"/>
            <w:bottom w:w="0" w:type="dxa"/>
            <w:right w:w="108" w:type="dxa"/>
          </w:tblCellMar>
        </w:tblPrEx>
        <w:trPr>
          <w:gridBefore w:val="1"/>
          <w:gridAfter w:val="1"/>
          <w:wBefore w:w="9" w:type="dxa"/>
          <w:wAfter w:w="44" w:type="dxa"/>
          <w:trHeight w:val="751" w:hRule="atLeast"/>
        </w:trPr>
        <w:tc>
          <w:tcPr>
            <w:tcW w:w="4395" w:type="dxa"/>
            <w:gridSpan w:val="2"/>
            <w:tcBorders>
              <w:top w:val="single" w:color="000000" w:sz="8" w:space="0"/>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城镇登记失业人员数</w:t>
            </w:r>
          </w:p>
        </w:tc>
        <w:tc>
          <w:tcPr>
            <w:tcW w:w="1842" w:type="dxa"/>
            <w:gridSpan w:val="2"/>
            <w:tcBorders>
              <w:top w:val="single" w:color="000000" w:sz="8" w:space="0"/>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人</w:t>
            </w:r>
          </w:p>
        </w:tc>
        <w:tc>
          <w:tcPr>
            <w:tcW w:w="1985" w:type="dxa"/>
            <w:tcBorders>
              <w:top w:val="single" w:color="000000" w:sz="8" w:space="0"/>
              <w:left w:val="nil"/>
            </w:tcBorders>
            <w:vAlign w:val="center"/>
          </w:tcPr>
          <w:p>
            <w:pPr>
              <w:jc w:val="right"/>
              <w:rPr>
                <w:rFonts w:ascii="宋体" w:hAnsi="宋体" w:cs="宋体"/>
                <w:sz w:val="21"/>
                <w:szCs w:val="21"/>
              </w:rPr>
            </w:pPr>
            <w:r>
              <w:rPr>
                <w:rFonts w:hint="eastAsia" w:ascii="宋体" w:hAnsi="宋体" w:cs="宋体"/>
                <w:sz w:val="21"/>
                <w:szCs w:val="21"/>
              </w:rPr>
              <w:t>1114</w:t>
            </w:r>
          </w:p>
        </w:tc>
      </w:tr>
      <w:tr>
        <w:tblPrEx>
          <w:tblCellMar>
            <w:top w:w="0" w:type="dxa"/>
            <w:left w:w="108" w:type="dxa"/>
            <w:bottom w:w="0" w:type="dxa"/>
            <w:right w:w="108" w:type="dxa"/>
          </w:tblCellMar>
        </w:tblPrEx>
        <w:trPr>
          <w:gridBefore w:val="1"/>
          <w:gridAfter w:val="1"/>
          <w:wBefore w:w="9" w:type="dxa"/>
          <w:wAfter w:w="44" w:type="dxa"/>
          <w:trHeight w:val="751" w:hRule="atLeast"/>
        </w:trPr>
        <w:tc>
          <w:tcPr>
            <w:tcW w:w="4395"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其中：“4050”人员</w:t>
            </w:r>
          </w:p>
        </w:tc>
        <w:tc>
          <w:tcPr>
            <w:tcW w:w="1842" w:type="dxa"/>
            <w:gridSpan w:val="2"/>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人　</w:t>
            </w:r>
          </w:p>
        </w:tc>
        <w:tc>
          <w:tcPr>
            <w:tcW w:w="1985" w:type="dxa"/>
            <w:tcBorders>
              <w:left w:val="nil"/>
            </w:tcBorders>
            <w:vAlign w:val="center"/>
          </w:tcPr>
          <w:p>
            <w:pPr>
              <w:jc w:val="right"/>
              <w:rPr>
                <w:rFonts w:ascii="宋体" w:hAnsi="宋体" w:cs="宋体"/>
                <w:sz w:val="21"/>
                <w:szCs w:val="21"/>
              </w:rPr>
            </w:pPr>
            <w:r>
              <w:rPr>
                <w:rFonts w:hint="eastAsia" w:ascii="宋体" w:hAnsi="宋体" w:cs="宋体"/>
                <w:sz w:val="21"/>
                <w:szCs w:val="21"/>
              </w:rPr>
              <w:t>499</w:t>
            </w:r>
          </w:p>
        </w:tc>
      </w:tr>
      <w:tr>
        <w:tblPrEx>
          <w:tblCellMar>
            <w:top w:w="0" w:type="dxa"/>
            <w:left w:w="108" w:type="dxa"/>
            <w:bottom w:w="0" w:type="dxa"/>
            <w:right w:w="108" w:type="dxa"/>
          </w:tblCellMar>
        </w:tblPrEx>
        <w:trPr>
          <w:gridBefore w:val="1"/>
          <w:gridAfter w:val="1"/>
          <w:wBefore w:w="9" w:type="dxa"/>
          <w:wAfter w:w="44" w:type="dxa"/>
          <w:trHeight w:val="751" w:hRule="atLeast"/>
        </w:trPr>
        <w:tc>
          <w:tcPr>
            <w:tcW w:w="4395"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城镇登记失业人员就业数</w:t>
            </w:r>
          </w:p>
        </w:tc>
        <w:tc>
          <w:tcPr>
            <w:tcW w:w="1842" w:type="dxa"/>
            <w:gridSpan w:val="2"/>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人</w:t>
            </w:r>
          </w:p>
        </w:tc>
        <w:tc>
          <w:tcPr>
            <w:tcW w:w="1985" w:type="dxa"/>
            <w:tcBorders>
              <w:left w:val="nil"/>
            </w:tcBorders>
            <w:vAlign w:val="center"/>
          </w:tcPr>
          <w:p>
            <w:pPr>
              <w:jc w:val="right"/>
              <w:rPr>
                <w:rFonts w:ascii="宋体" w:hAnsi="宋体" w:cs="宋体"/>
                <w:sz w:val="21"/>
                <w:szCs w:val="21"/>
              </w:rPr>
            </w:pPr>
            <w:r>
              <w:rPr>
                <w:rFonts w:hint="eastAsia" w:ascii="宋体" w:hAnsi="宋体" w:cs="宋体"/>
                <w:sz w:val="21"/>
                <w:szCs w:val="21"/>
              </w:rPr>
              <w:t>874</w:t>
            </w:r>
          </w:p>
        </w:tc>
      </w:tr>
      <w:tr>
        <w:tblPrEx>
          <w:tblCellMar>
            <w:top w:w="0" w:type="dxa"/>
            <w:left w:w="108" w:type="dxa"/>
            <w:bottom w:w="0" w:type="dxa"/>
            <w:right w:w="108" w:type="dxa"/>
          </w:tblCellMar>
        </w:tblPrEx>
        <w:trPr>
          <w:gridBefore w:val="1"/>
          <w:gridAfter w:val="1"/>
          <w:wBefore w:w="9" w:type="dxa"/>
          <w:wAfter w:w="44" w:type="dxa"/>
          <w:trHeight w:val="751" w:hRule="atLeast"/>
        </w:trPr>
        <w:tc>
          <w:tcPr>
            <w:tcW w:w="4395"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 xml:space="preserve">  其中：“4050”人员</w:t>
            </w:r>
          </w:p>
        </w:tc>
        <w:tc>
          <w:tcPr>
            <w:tcW w:w="1842" w:type="dxa"/>
            <w:gridSpan w:val="2"/>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人</w:t>
            </w:r>
          </w:p>
        </w:tc>
        <w:tc>
          <w:tcPr>
            <w:tcW w:w="1985" w:type="dxa"/>
            <w:tcBorders>
              <w:left w:val="nil"/>
            </w:tcBorders>
            <w:vAlign w:val="center"/>
          </w:tcPr>
          <w:p>
            <w:pPr>
              <w:jc w:val="right"/>
              <w:rPr>
                <w:rFonts w:ascii="宋体" w:hAnsi="宋体" w:cs="宋体"/>
                <w:sz w:val="21"/>
                <w:szCs w:val="21"/>
              </w:rPr>
            </w:pPr>
            <w:r>
              <w:rPr>
                <w:rFonts w:hint="eastAsia" w:ascii="宋体" w:hAnsi="宋体" w:cs="宋体"/>
                <w:sz w:val="21"/>
                <w:szCs w:val="21"/>
              </w:rPr>
              <w:t>389</w:t>
            </w:r>
          </w:p>
        </w:tc>
      </w:tr>
      <w:tr>
        <w:tblPrEx>
          <w:tblCellMar>
            <w:top w:w="0" w:type="dxa"/>
            <w:left w:w="108" w:type="dxa"/>
            <w:bottom w:w="0" w:type="dxa"/>
            <w:right w:w="108" w:type="dxa"/>
          </w:tblCellMar>
        </w:tblPrEx>
        <w:trPr>
          <w:gridBefore w:val="1"/>
          <w:gridAfter w:val="1"/>
          <w:wBefore w:w="9" w:type="dxa"/>
          <w:wAfter w:w="44" w:type="dxa"/>
          <w:trHeight w:val="753" w:hRule="atLeast"/>
        </w:trPr>
        <w:tc>
          <w:tcPr>
            <w:tcW w:w="4395"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失业人员就业率</w:t>
            </w:r>
          </w:p>
        </w:tc>
        <w:tc>
          <w:tcPr>
            <w:tcW w:w="1842" w:type="dxa"/>
            <w:gridSpan w:val="2"/>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c>
          <w:tcPr>
            <w:tcW w:w="1985" w:type="dxa"/>
            <w:tcBorders>
              <w:left w:val="nil"/>
            </w:tcBorders>
            <w:vAlign w:val="center"/>
          </w:tcPr>
          <w:p>
            <w:pPr>
              <w:jc w:val="right"/>
              <w:rPr>
                <w:rFonts w:ascii="宋体" w:hAnsi="宋体" w:cs="宋体"/>
                <w:sz w:val="21"/>
                <w:szCs w:val="21"/>
              </w:rPr>
            </w:pPr>
            <w:r>
              <w:rPr>
                <w:rFonts w:hint="eastAsia" w:ascii="宋体" w:hAnsi="宋体" w:cs="宋体"/>
                <w:sz w:val="21"/>
                <w:szCs w:val="21"/>
              </w:rPr>
              <w:t>78.0</w:t>
            </w:r>
          </w:p>
        </w:tc>
      </w:tr>
      <w:tr>
        <w:tblPrEx>
          <w:tblCellMar>
            <w:top w:w="0" w:type="dxa"/>
            <w:left w:w="108" w:type="dxa"/>
            <w:bottom w:w="0" w:type="dxa"/>
            <w:right w:w="108" w:type="dxa"/>
          </w:tblCellMar>
        </w:tblPrEx>
        <w:trPr>
          <w:gridBefore w:val="1"/>
          <w:gridAfter w:val="1"/>
          <w:wBefore w:w="9" w:type="dxa"/>
          <w:wAfter w:w="44" w:type="dxa"/>
          <w:trHeight w:val="751" w:hRule="atLeast"/>
        </w:trPr>
        <w:tc>
          <w:tcPr>
            <w:tcW w:w="4395" w:type="dxa"/>
            <w:gridSpan w:val="2"/>
            <w:tcBorders>
              <w:left w:val="nil"/>
              <w:right w:val="single" w:color="000000" w:sz="8" w:space="0"/>
            </w:tcBorders>
            <w:vAlign w:val="center"/>
          </w:tcPr>
          <w:p>
            <w:pPr>
              <w:widowControl/>
              <w:snapToGrid w:val="0"/>
              <w:spacing w:line="240" w:lineRule="atLeast"/>
              <w:rPr>
                <w:rFonts w:ascii="宋体" w:hAnsi="宋体" w:cs="宋体"/>
                <w:kern w:val="0"/>
                <w:sz w:val="21"/>
                <w:szCs w:val="21"/>
              </w:rPr>
            </w:pPr>
            <w:r>
              <w:rPr>
                <w:rFonts w:hint="eastAsia" w:ascii="宋体" w:hAnsi="宋体" w:cs="宋体"/>
                <w:kern w:val="0"/>
                <w:sz w:val="21"/>
                <w:szCs w:val="21"/>
              </w:rPr>
              <w:t>“4050”人员就业率</w:t>
            </w:r>
          </w:p>
        </w:tc>
        <w:tc>
          <w:tcPr>
            <w:tcW w:w="1842" w:type="dxa"/>
            <w:gridSpan w:val="2"/>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w:t>
            </w:r>
          </w:p>
        </w:tc>
        <w:tc>
          <w:tcPr>
            <w:tcW w:w="1985" w:type="dxa"/>
            <w:tcBorders>
              <w:left w:val="nil"/>
            </w:tcBorders>
            <w:vAlign w:val="center"/>
          </w:tcPr>
          <w:p>
            <w:pPr>
              <w:jc w:val="right"/>
              <w:rPr>
                <w:rFonts w:ascii="宋体" w:hAnsi="宋体" w:cs="宋体"/>
                <w:sz w:val="21"/>
                <w:szCs w:val="21"/>
              </w:rPr>
            </w:pPr>
            <w:r>
              <w:rPr>
                <w:rFonts w:hint="eastAsia" w:ascii="宋体" w:hAnsi="宋体" w:cs="宋体"/>
                <w:sz w:val="21"/>
                <w:szCs w:val="21"/>
              </w:rPr>
              <w:t>78.0</w:t>
            </w:r>
          </w:p>
        </w:tc>
      </w:tr>
      <w:tr>
        <w:tblPrEx>
          <w:tblCellMar>
            <w:top w:w="0" w:type="dxa"/>
            <w:left w:w="108" w:type="dxa"/>
            <w:bottom w:w="0" w:type="dxa"/>
            <w:right w:w="108" w:type="dxa"/>
          </w:tblCellMar>
        </w:tblPrEx>
        <w:trPr>
          <w:gridBefore w:val="1"/>
          <w:gridAfter w:val="1"/>
          <w:wBefore w:w="9" w:type="dxa"/>
          <w:wAfter w:w="44" w:type="dxa"/>
          <w:trHeight w:val="751" w:hRule="atLeast"/>
        </w:trPr>
        <w:tc>
          <w:tcPr>
            <w:tcW w:w="4395"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户籍劳动力进入企业就业参保人数</w:t>
            </w:r>
          </w:p>
        </w:tc>
        <w:tc>
          <w:tcPr>
            <w:tcW w:w="1842" w:type="dxa"/>
            <w:gridSpan w:val="2"/>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人</w:t>
            </w:r>
          </w:p>
        </w:tc>
        <w:tc>
          <w:tcPr>
            <w:tcW w:w="1985" w:type="dxa"/>
            <w:tcBorders>
              <w:left w:val="nil"/>
            </w:tcBorders>
            <w:vAlign w:val="center"/>
          </w:tcPr>
          <w:p>
            <w:pPr>
              <w:jc w:val="right"/>
              <w:rPr>
                <w:rFonts w:ascii="宋体" w:hAnsi="宋体" w:cs="宋体"/>
                <w:sz w:val="21"/>
                <w:szCs w:val="21"/>
              </w:rPr>
            </w:pPr>
            <w:r>
              <w:rPr>
                <w:rFonts w:hint="eastAsia" w:ascii="宋体" w:hAnsi="宋体" w:cs="宋体"/>
                <w:sz w:val="21"/>
                <w:szCs w:val="21"/>
              </w:rPr>
              <w:t>79260</w:t>
            </w:r>
          </w:p>
        </w:tc>
      </w:tr>
      <w:tr>
        <w:tblPrEx>
          <w:tblCellMar>
            <w:top w:w="0" w:type="dxa"/>
            <w:left w:w="108" w:type="dxa"/>
            <w:bottom w:w="0" w:type="dxa"/>
            <w:right w:w="108" w:type="dxa"/>
          </w:tblCellMar>
        </w:tblPrEx>
        <w:trPr>
          <w:gridBefore w:val="1"/>
          <w:gridAfter w:val="1"/>
          <w:wBefore w:w="9" w:type="dxa"/>
          <w:wAfter w:w="44" w:type="dxa"/>
          <w:trHeight w:val="751" w:hRule="atLeast"/>
        </w:trPr>
        <w:tc>
          <w:tcPr>
            <w:tcW w:w="4395"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资助劳动力技能晋升培训人数</w:t>
            </w:r>
          </w:p>
        </w:tc>
        <w:tc>
          <w:tcPr>
            <w:tcW w:w="1842" w:type="dxa"/>
            <w:gridSpan w:val="2"/>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人</w:t>
            </w:r>
          </w:p>
        </w:tc>
        <w:tc>
          <w:tcPr>
            <w:tcW w:w="1985" w:type="dxa"/>
            <w:tcBorders>
              <w:left w:val="nil"/>
            </w:tcBorders>
            <w:vAlign w:val="center"/>
          </w:tcPr>
          <w:p>
            <w:pPr>
              <w:jc w:val="right"/>
              <w:rPr>
                <w:rFonts w:ascii="宋体" w:hAnsi="宋体" w:cs="宋体"/>
                <w:sz w:val="21"/>
                <w:szCs w:val="21"/>
              </w:rPr>
            </w:pPr>
            <w:r>
              <w:rPr>
                <w:rFonts w:hint="eastAsia" w:ascii="宋体" w:hAnsi="宋体" w:cs="宋体"/>
                <w:sz w:val="21"/>
                <w:szCs w:val="21"/>
              </w:rPr>
              <w:t>3653</w:t>
            </w:r>
          </w:p>
        </w:tc>
      </w:tr>
      <w:tr>
        <w:tblPrEx>
          <w:tblCellMar>
            <w:top w:w="0" w:type="dxa"/>
            <w:left w:w="108" w:type="dxa"/>
            <w:bottom w:w="0" w:type="dxa"/>
            <w:right w:w="108" w:type="dxa"/>
          </w:tblCellMar>
        </w:tblPrEx>
        <w:trPr>
          <w:gridBefore w:val="1"/>
          <w:gridAfter w:val="1"/>
          <w:wBefore w:w="9" w:type="dxa"/>
          <w:wAfter w:w="44" w:type="dxa"/>
          <w:trHeight w:val="751" w:hRule="atLeast"/>
        </w:trPr>
        <w:tc>
          <w:tcPr>
            <w:tcW w:w="4395"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提供就业岗位</w:t>
            </w:r>
          </w:p>
        </w:tc>
        <w:tc>
          <w:tcPr>
            <w:tcW w:w="1842" w:type="dxa"/>
            <w:gridSpan w:val="2"/>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个</w:t>
            </w:r>
          </w:p>
        </w:tc>
        <w:tc>
          <w:tcPr>
            <w:tcW w:w="1985" w:type="dxa"/>
            <w:tcBorders>
              <w:lef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22000</w:t>
            </w:r>
          </w:p>
        </w:tc>
      </w:tr>
      <w:tr>
        <w:tblPrEx>
          <w:tblCellMar>
            <w:top w:w="0" w:type="dxa"/>
            <w:left w:w="108" w:type="dxa"/>
            <w:bottom w:w="0" w:type="dxa"/>
            <w:right w:w="108" w:type="dxa"/>
          </w:tblCellMar>
        </w:tblPrEx>
        <w:trPr>
          <w:gridBefore w:val="1"/>
          <w:gridAfter w:val="1"/>
          <w:wBefore w:w="9" w:type="dxa"/>
          <w:wAfter w:w="44" w:type="dxa"/>
          <w:trHeight w:val="787" w:hRule="atLeast"/>
        </w:trPr>
        <w:tc>
          <w:tcPr>
            <w:tcW w:w="4395"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就业专项资助</w:t>
            </w:r>
          </w:p>
        </w:tc>
        <w:tc>
          <w:tcPr>
            <w:tcW w:w="1842" w:type="dxa"/>
            <w:gridSpan w:val="2"/>
            <w:tcBorders>
              <w:left w:val="nil"/>
              <w:right w:val="single" w:color="000000" w:sz="8" w:space="0"/>
            </w:tcBorders>
            <w:vAlign w:val="center"/>
          </w:tcPr>
          <w:p>
            <w:pPr>
              <w:widowControl/>
              <w:snapToGrid w:val="0"/>
              <w:spacing w:line="240" w:lineRule="atLeast"/>
              <w:jc w:val="center"/>
              <w:rPr>
                <w:rFonts w:ascii="宋体" w:hAnsi="宋体" w:cs="宋体"/>
                <w:kern w:val="0"/>
                <w:sz w:val="21"/>
                <w:szCs w:val="21"/>
              </w:rPr>
            </w:pPr>
            <w:r>
              <w:rPr>
                <w:rFonts w:hint="eastAsia" w:ascii="宋体" w:hAnsi="宋体" w:cs="宋体"/>
                <w:kern w:val="0"/>
                <w:sz w:val="21"/>
                <w:szCs w:val="21"/>
              </w:rPr>
              <w:t>万元</w:t>
            </w:r>
          </w:p>
        </w:tc>
        <w:tc>
          <w:tcPr>
            <w:tcW w:w="1985" w:type="dxa"/>
            <w:tcBorders>
              <w:left w:val="nil"/>
            </w:tcBorders>
            <w:vAlign w:val="center"/>
          </w:tcPr>
          <w:p>
            <w:pPr>
              <w:widowControl/>
              <w:snapToGrid w:val="0"/>
              <w:spacing w:line="240" w:lineRule="atLeast"/>
              <w:jc w:val="right"/>
              <w:rPr>
                <w:rFonts w:ascii="宋体" w:hAnsi="宋体" w:cs="宋体"/>
                <w:kern w:val="0"/>
                <w:sz w:val="21"/>
                <w:szCs w:val="21"/>
              </w:rPr>
            </w:pPr>
            <w:r>
              <w:rPr>
                <w:rFonts w:hint="eastAsia" w:ascii="宋体" w:hAnsi="宋体" w:cs="宋体"/>
                <w:kern w:val="0"/>
                <w:sz w:val="21"/>
                <w:szCs w:val="21"/>
              </w:rPr>
              <w:t>3500</w:t>
            </w:r>
          </w:p>
        </w:tc>
      </w:tr>
      <w:tr>
        <w:tblPrEx>
          <w:tblCellMar>
            <w:top w:w="0" w:type="dxa"/>
            <w:left w:w="108" w:type="dxa"/>
            <w:bottom w:w="0" w:type="dxa"/>
            <w:right w:w="108" w:type="dxa"/>
          </w:tblCellMar>
        </w:tblPrEx>
        <w:trPr>
          <w:gridBefore w:val="1"/>
          <w:gridAfter w:val="1"/>
          <w:wBefore w:w="9" w:type="dxa"/>
          <w:wAfter w:w="44" w:type="dxa"/>
          <w:trHeight w:val="787" w:hRule="atLeast"/>
        </w:trPr>
        <w:tc>
          <w:tcPr>
            <w:tcW w:w="4395" w:type="dxa"/>
            <w:gridSpan w:val="2"/>
            <w:tcBorders>
              <w:left w:val="nil"/>
              <w:right w:val="single" w:color="000000" w:sz="8" w:space="0"/>
            </w:tcBorders>
            <w:vAlign w:val="center"/>
          </w:tcPr>
          <w:p>
            <w:pPr>
              <w:rPr>
                <w:rFonts w:ascii="宋体" w:hAnsi="宋体" w:cs="宋体"/>
                <w:kern w:val="0"/>
                <w:sz w:val="21"/>
                <w:szCs w:val="21"/>
              </w:rPr>
            </w:pPr>
            <w:r>
              <w:rPr>
                <w:rFonts w:hint="eastAsia" w:ascii="宋体" w:hAnsi="宋体" w:cs="宋体"/>
                <w:kern w:val="0"/>
                <w:sz w:val="21"/>
                <w:szCs w:val="21"/>
              </w:rPr>
              <w:t>参加城镇职工基本养老保险人数</w:t>
            </w:r>
          </w:p>
        </w:tc>
        <w:tc>
          <w:tcPr>
            <w:tcW w:w="1842" w:type="dxa"/>
            <w:gridSpan w:val="2"/>
            <w:tcBorders>
              <w:left w:val="nil"/>
              <w:right w:val="single" w:color="000000" w:sz="8" w:space="0"/>
            </w:tcBorders>
            <w:vAlign w:val="center"/>
          </w:tcPr>
          <w:p>
            <w:pPr>
              <w:jc w:val="center"/>
              <w:rPr>
                <w:rFonts w:ascii="宋体" w:hAnsi="宋体" w:cs="宋体"/>
                <w:kern w:val="0"/>
                <w:sz w:val="21"/>
                <w:szCs w:val="21"/>
              </w:rPr>
            </w:pPr>
            <w:r>
              <w:rPr>
                <w:rFonts w:hint="eastAsia" w:ascii="宋体" w:hAnsi="宋体" w:cs="宋体"/>
                <w:kern w:val="0"/>
                <w:sz w:val="21"/>
                <w:szCs w:val="21"/>
              </w:rPr>
              <w:t>人</w:t>
            </w:r>
          </w:p>
        </w:tc>
        <w:tc>
          <w:tcPr>
            <w:tcW w:w="1985" w:type="dxa"/>
            <w:tcBorders>
              <w:left w:val="nil"/>
            </w:tcBorders>
            <w:vAlign w:val="center"/>
          </w:tcPr>
          <w:p>
            <w:pPr>
              <w:jc w:val="right"/>
              <w:rPr>
                <w:rFonts w:ascii="宋体" w:hAnsi="宋体" w:cs="宋体"/>
                <w:sz w:val="21"/>
                <w:szCs w:val="21"/>
              </w:rPr>
            </w:pPr>
            <w:r>
              <w:rPr>
                <w:rFonts w:hint="eastAsia" w:ascii="宋体" w:hAnsi="宋体" w:cs="宋体"/>
                <w:sz w:val="21"/>
                <w:szCs w:val="21"/>
              </w:rPr>
              <w:t>246307</w:t>
            </w:r>
          </w:p>
        </w:tc>
      </w:tr>
      <w:tr>
        <w:tblPrEx>
          <w:tblCellMar>
            <w:top w:w="0" w:type="dxa"/>
            <w:left w:w="108" w:type="dxa"/>
            <w:bottom w:w="0" w:type="dxa"/>
            <w:right w:w="108" w:type="dxa"/>
          </w:tblCellMar>
        </w:tblPrEx>
        <w:trPr>
          <w:trHeight w:val="787" w:hRule="atLeast"/>
          <w:jc w:val="center"/>
        </w:trPr>
        <w:tc>
          <w:tcPr>
            <w:tcW w:w="4380"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参加城镇职工基本医疗保险人数</w:t>
            </w:r>
          </w:p>
        </w:tc>
        <w:tc>
          <w:tcPr>
            <w:tcW w:w="1842" w:type="dxa"/>
            <w:gridSpan w:val="2"/>
            <w:tcBorders>
              <w:left w:val="nil"/>
              <w:right w:val="single" w:color="000000" w:sz="8" w:space="0"/>
            </w:tcBorders>
            <w:vAlign w:val="center"/>
          </w:tcPr>
          <w:p>
            <w:pPr>
              <w:jc w:val="center"/>
              <w:rPr>
                <w:rFonts w:ascii="宋体" w:hAnsi="宋体" w:cs="宋体"/>
                <w:kern w:val="0"/>
                <w:sz w:val="21"/>
                <w:szCs w:val="21"/>
              </w:rPr>
            </w:pPr>
            <w:r>
              <w:rPr>
                <w:rFonts w:hint="eastAsia" w:ascii="宋体" w:hAnsi="宋体" w:cs="宋体"/>
                <w:kern w:val="0"/>
                <w:sz w:val="21"/>
                <w:szCs w:val="21"/>
              </w:rPr>
              <w:t>人</w:t>
            </w:r>
          </w:p>
        </w:tc>
        <w:tc>
          <w:tcPr>
            <w:tcW w:w="2053" w:type="dxa"/>
            <w:gridSpan w:val="3"/>
            <w:tcBorders>
              <w:left w:val="nil"/>
            </w:tcBorders>
            <w:vAlign w:val="center"/>
          </w:tcPr>
          <w:p>
            <w:pPr>
              <w:jc w:val="right"/>
              <w:rPr>
                <w:rFonts w:ascii="宋体" w:hAnsi="宋体" w:cs="宋体"/>
                <w:sz w:val="21"/>
                <w:szCs w:val="21"/>
              </w:rPr>
            </w:pPr>
            <w:r>
              <w:rPr>
                <w:rFonts w:hint="eastAsia" w:ascii="宋体" w:hAnsi="宋体" w:cs="宋体"/>
                <w:sz w:val="21"/>
                <w:szCs w:val="21"/>
              </w:rPr>
              <w:t>259792</w:t>
            </w:r>
          </w:p>
        </w:tc>
      </w:tr>
      <w:tr>
        <w:tblPrEx>
          <w:tblCellMar>
            <w:top w:w="0" w:type="dxa"/>
            <w:left w:w="108" w:type="dxa"/>
            <w:bottom w:w="0" w:type="dxa"/>
            <w:right w:w="108" w:type="dxa"/>
          </w:tblCellMar>
        </w:tblPrEx>
        <w:trPr>
          <w:trHeight w:val="787" w:hRule="atLeast"/>
          <w:jc w:val="center"/>
        </w:trPr>
        <w:tc>
          <w:tcPr>
            <w:tcW w:w="4380"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参加城镇职工失业保险人数</w:t>
            </w:r>
          </w:p>
        </w:tc>
        <w:tc>
          <w:tcPr>
            <w:tcW w:w="1842" w:type="dxa"/>
            <w:gridSpan w:val="2"/>
            <w:tcBorders>
              <w:left w:val="nil"/>
              <w:right w:val="single" w:color="000000" w:sz="8" w:space="0"/>
            </w:tcBorders>
            <w:vAlign w:val="center"/>
          </w:tcPr>
          <w:p>
            <w:pPr>
              <w:jc w:val="center"/>
              <w:rPr>
                <w:rFonts w:ascii="宋体" w:hAnsi="宋体" w:cs="宋体"/>
                <w:kern w:val="0"/>
                <w:sz w:val="21"/>
                <w:szCs w:val="21"/>
              </w:rPr>
            </w:pPr>
            <w:r>
              <w:rPr>
                <w:rFonts w:hint="eastAsia" w:ascii="宋体" w:hAnsi="宋体" w:cs="宋体"/>
                <w:kern w:val="0"/>
                <w:sz w:val="21"/>
                <w:szCs w:val="21"/>
              </w:rPr>
              <w:t>人</w:t>
            </w:r>
          </w:p>
        </w:tc>
        <w:tc>
          <w:tcPr>
            <w:tcW w:w="2053" w:type="dxa"/>
            <w:gridSpan w:val="3"/>
            <w:tcBorders>
              <w:left w:val="nil"/>
            </w:tcBorders>
            <w:vAlign w:val="center"/>
          </w:tcPr>
          <w:p>
            <w:pPr>
              <w:jc w:val="right"/>
              <w:rPr>
                <w:rFonts w:ascii="宋体" w:hAnsi="宋体" w:cs="宋体"/>
                <w:sz w:val="21"/>
                <w:szCs w:val="21"/>
              </w:rPr>
            </w:pPr>
            <w:r>
              <w:rPr>
                <w:rFonts w:hint="eastAsia" w:ascii="宋体" w:hAnsi="宋体" w:cs="宋体"/>
                <w:sz w:val="21"/>
                <w:szCs w:val="21"/>
              </w:rPr>
              <w:t>252302</w:t>
            </w:r>
          </w:p>
        </w:tc>
      </w:tr>
      <w:tr>
        <w:tblPrEx>
          <w:tblCellMar>
            <w:top w:w="0" w:type="dxa"/>
            <w:left w:w="108" w:type="dxa"/>
            <w:bottom w:w="0" w:type="dxa"/>
            <w:right w:w="108" w:type="dxa"/>
          </w:tblCellMar>
        </w:tblPrEx>
        <w:trPr>
          <w:trHeight w:val="787" w:hRule="atLeast"/>
          <w:jc w:val="center"/>
        </w:trPr>
        <w:tc>
          <w:tcPr>
            <w:tcW w:w="4380"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参加城镇职工工伤保险人数</w:t>
            </w:r>
          </w:p>
        </w:tc>
        <w:tc>
          <w:tcPr>
            <w:tcW w:w="1842" w:type="dxa"/>
            <w:gridSpan w:val="2"/>
            <w:tcBorders>
              <w:left w:val="nil"/>
              <w:right w:val="single" w:color="000000" w:sz="8" w:space="0"/>
            </w:tcBorders>
            <w:vAlign w:val="center"/>
          </w:tcPr>
          <w:p>
            <w:pPr>
              <w:jc w:val="center"/>
              <w:rPr>
                <w:rFonts w:ascii="宋体" w:hAnsi="宋体" w:cs="宋体"/>
                <w:kern w:val="0"/>
                <w:sz w:val="21"/>
                <w:szCs w:val="21"/>
              </w:rPr>
            </w:pPr>
            <w:r>
              <w:rPr>
                <w:rFonts w:hint="eastAsia" w:ascii="宋体" w:hAnsi="宋体" w:cs="宋体"/>
                <w:kern w:val="0"/>
                <w:sz w:val="21"/>
                <w:szCs w:val="21"/>
              </w:rPr>
              <w:t>人</w:t>
            </w:r>
          </w:p>
        </w:tc>
        <w:tc>
          <w:tcPr>
            <w:tcW w:w="2053" w:type="dxa"/>
            <w:gridSpan w:val="3"/>
            <w:tcBorders>
              <w:left w:val="nil"/>
            </w:tcBorders>
            <w:vAlign w:val="center"/>
          </w:tcPr>
          <w:p>
            <w:pPr>
              <w:jc w:val="right"/>
              <w:rPr>
                <w:rFonts w:ascii="宋体" w:hAnsi="宋体" w:cs="宋体"/>
                <w:sz w:val="21"/>
                <w:szCs w:val="21"/>
              </w:rPr>
            </w:pPr>
            <w:r>
              <w:rPr>
                <w:rFonts w:hint="eastAsia" w:ascii="宋体" w:hAnsi="宋体" w:cs="宋体"/>
                <w:sz w:val="21"/>
                <w:szCs w:val="21"/>
              </w:rPr>
              <w:t>246867</w:t>
            </w:r>
          </w:p>
        </w:tc>
      </w:tr>
      <w:tr>
        <w:tblPrEx>
          <w:tblCellMar>
            <w:top w:w="0" w:type="dxa"/>
            <w:left w:w="108" w:type="dxa"/>
            <w:bottom w:w="0" w:type="dxa"/>
            <w:right w:w="108" w:type="dxa"/>
          </w:tblCellMar>
        </w:tblPrEx>
        <w:trPr>
          <w:trHeight w:val="787" w:hRule="atLeast"/>
          <w:jc w:val="center"/>
        </w:trPr>
        <w:tc>
          <w:tcPr>
            <w:tcW w:w="4380" w:type="dxa"/>
            <w:gridSpan w:val="2"/>
            <w:tcBorders>
              <w:left w:val="nil"/>
              <w:right w:val="single" w:color="000000" w:sz="8" w:space="0"/>
            </w:tcBorders>
            <w:vAlign w:val="center"/>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参加城镇职工生育保险人数</w:t>
            </w:r>
          </w:p>
        </w:tc>
        <w:tc>
          <w:tcPr>
            <w:tcW w:w="1842" w:type="dxa"/>
            <w:gridSpan w:val="2"/>
            <w:tcBorders>
              <w:left w:val="nil"/>
              <w:right w:val="single" w:color="000000" w:sz="8" w:space="0"/>
            </w:tcBorders>
            <w:vAlign w:val="center"/>
          </w:tcPr>
          <w:p>
            <w:pPr>
              <w:jc w:val="center"/>
              <w:rPr>
                <w:rFonts w:ascii="宋体" w:hAnsi="宋体" w:cs="宋体"/>
                <w:kern w:val="0"/>
                <w:sz w:val="21"/>
                <w:szCs w:val="21"/>
              </w:rPr>
            </w:pPr>
            <w:r>
              <w:rPr>
                <w:rFonts w:hint="eastAsia" w:ascii="宋体" w:hAnsi="宋体" w:cs="宋体"/>
                <w:kern w:val="0"/>
                <w:sz w:val="21"/>
                <w:szCs w:val="21"/>
              </w:rPr>
              <w:t>人</w:t>
            </w:r>
          </w:p>
        </w:tc>
        <w:tc>
          <w:tcPr>
            <w:tcW w:w="2053" w:type="dxa"/>
            <w:gridSpan w:val="3"/>
            <w:tcBorders>
              <w:left w:val="nil"/>
            </w:tcBorders>
            <w:vAlign w:val="center"/>
          </w:tcPr>
          <w:p>
            <w:pPr>
              <w:jc w:val="right"/>
              <w:rPr>
                <w:rFonts w:ascii="宋体" w:hAnsi="宋体" w:cs="宋体"/>
                <w:sz w:val="21"/>
                <w:szCs w:val="21"/>
              </w:rPr>
            </w:pPr>
            <w:r>
              <w:rPr>
                <w:rFonts w:hint="eastAsia" w:ascii="宋体" w:hAnsi="宋体"/>
                <w:sz w:val="21"/>
                <w:szCs w:val="21"/>
              </w:rPr>
              <w:t>237881</w:t>
            </w:r>
          </w:p>
        </w:tc>
      </w:tr>
      <w:tr>
        <w:tblPrEx>
          <w:tblCellMar>
            <w:top w:w="0" w:type="dxa"/>
            <w:left w:w="108" w:type="dxa"/>
            <w:bottom w:w="0" w:type="dxa"/>
            <w:right w:w="108" w:type="dxa"/>
          </w:tblCellMar>
        </w:tblPrEx>
        <w:trPr>
          <w:trHeight w:val="464" w:hRule="atLeast"/>
          <w:jc w:val="center"/>
        </w:trPr>
        <w:tc>
          <w:tcPr>
            <w:tcW w:w="8275" w:type="dxa"/>
            <w:gridSpan w:val="7"/>
            <w:tcBorders>
              <w:top w:val="single" w:color="auto" w:sz="8" w:space="0"/>
              <w:left w:val="nil"/>
              <w:bottom w:val="nil"/>
              <w:right w:val="nil"/>
            </w:tcBorders>
            <w:vAlign w:val="bottom"/>
          </w:tcPr>
          <w:p>
            <w:pPr>
              <w:widowControl/>
              <w:snapToGrid w:val="0"/>
              <w:spacing w:line="240" w:lineRule="atLeast"/>
              <w:jc w:val="left"/>
              <w:rPr>
                <w:rFonts w:ascii="宋体" w:hAnsi="宋体" w:cs="宋体"/>
                <w:kern w:val="0"/>
                <w:sz w:val="21"/>
                <w:szCs w:val="21"/>
              </w:rPr>
            </w:pPr>
            <w:r>
              <w:rPr>
                <w:rFonts w:hint="eastAsia" w:ascii="宋体" w:hAnsi="宋体" w:cs="宋体"/>
                <w:kern w:val="0"/>
                <w:sz w:val="21"/>
                <w:szCs w:val="21"/>
              </w:rPr>
              <w:t>注：本表数据由区人力资源和社会保障局提供。</w:t>
            </w:r>
          </w:p>
        </w:tc>
      </w:tr>
    </w:tbl>
    <w:p>
      <w:pPr>
        <w:jc w:val="center"/>
        <w:rPr>
          <w:rFonts w:ascii="黑体" w:hAnsi="宋体" w:eastAsia="黑体"/>
          <w:b/>
          <w:bCs/>
          <w:sz w:val="28"/>
          <w:szCs w:val="28"/>
        </w:rPr>
      </w:pPr>
      <w:r>
        <w:rPr>
          <w:rFonts w:hint="eastAsia" w:ascii="黑体" w:hAnsi="黑体" w:eastAsia="黑体"/>
          <w:b/>
          <w:bCs/>
          <w:sz w:val="28"/>
          <w:szCs w:val="28"/>
        </w:rPr>
        <w:t>广州市</w:t>
      </w:r>
      <w:r>
        <w:rPr>
          <w:rFonts w:hint="eastAsia" w:ascii="黑体" w:hAnsi="宋体" w:eastAsia="黑体"/>
          <w:b/>
          <w:bCs/>
          <w:sz w:val="28"/>
          <w:szCs w:val="28"/>
        </w:rPr>
        <w:t>各区国民经济主要指标</w:t>
      </w:r>
    </w:p>
    <w:tbl>
      <w:tblPr>
        <w:tblStyle w:val="5"/>
        <w:tblW w:w="8731" w:type="dxa"/>
        <w:jc w:val="center"/>
        <w:tblLayout w:type="fixed"/>
        <w:tblCellMar>
          <w:top w:w="0" w:type="dxa"/>
          <w:left w:w="108" w:type="dxa"/>
          <w:bottom w:w="0" w:type="dxa"/>
          <w:right w:w="108" w:type="dxa"/>
        </w:tblCellMar>
      </w:tblPr>
      <w:tblGrid>
        <w:gridCol w:w="2020"/>
        <w:gridCol w:w="810"/>
        <w:gridCol w:w="1133"/>
        <w:gridCol w:w="811"/>
        <w:gridCol w:w="1133"/>
        <w:gridCol w:w="811"/>
        <w:gridCol w:w="1133"/>
        <w:gridCol w:w="880"/>
      </w:tblGrid>
      <w:tr>
        <w:tblPrEx>
          <w:tblCellMar>
            <w:top w:w="0" w:type="dxa"/>
            <w:left w:w="108" w:type="dxa"/>
            <w:bottom w:w="0" w:type="dxa"/>
            <w:right w:w="108" w:type="dxa"/>
          </w:tblCellMar>
        </w:tblPrEx>
        <w:trPr>
          <w:trHeight w:val="561" w:hRule="atLeast"/>
          <w:jc w:val="center"/>
        </w:trPr>
        <w:tc>
          <w:tcPr>
            <w:tcW w:w="2020" w:type="dxa"/>
            <w:vMerge w:val="restart"/>
            <w:tcBorders>
              <w:top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指    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单位</w:t>
            </w:r>
          </w:p>
        </w:tc>
        <w:tc>
          <w:tcPr>
            <w:tcW w:w="194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荔湾区</w:t>
            </w:r>
          </w:p>
        </w:tc>
        <w:tc>
          <w:tcPr>
            <w:tcW w:w="194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越秀区</w:t>
            </w:r>
          </w:p>
        </w:tc>
        <w:tc>
          <w:tcPr>
            <w:tcW w:w="2013"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szCs w:val="20"/>
              </w:rPr>
            </w:pPr>
            <w:r>
              <w:rPr>
                <w:rFonts w:hint="eastAsia" w:ascii="宋体" w:hAnsi="宋体" w:cs="宋体"/>
                <w:kern w:val="0"/>
                <w:sz w:val="18"/>
                <w:szCs w:val="20"/>
              </w:rPr>
              <w:t>海珠区</w:t>
            </w:r>
          </w:p>
        </w:tc>
      </w:tr>
      <w:tr>
        <w:tblPrEx>
          <w:tblCellMar>
            <w:top w:w="0" w:type="dxa"/>
            <w:left w:w="108" w:type="dxa"/>
            <w:bottom w:w="0" w:type="dxa"/>
            <w:right w:w="108" w:type="dxa"/>
          </w:tblCellMar>
        </w:tblPrEx>
        <w:trPr>
          <w:trHeight w:val="773" w:hRule="atLeast"/>
          <w:jc w:val="center"/>
        </w:trPr>
        <w:tc>
          <w:tcPr>
            <w:tcW w:w="2020" w:type="dxa"/>
            <w:vMerge w:val="continue"/>
            <w:tcBorders>
              <w:bottom w:val="single" w:color="auto" w:sz="4" w:space="0"/>
              <w:right w:val="single" w:color="auto" w:sz="4" w:space="0"/>
            </w:tcBorders>
            <w:vAlign w:val="center"/>
          </w:tcPr>
          <w:p>
            <w:pPr>
              <w:jc w:val="left"/>
              <w:rPr>
                <w:rFonts w:ascii="宋体" w:hAnsi="宋体" w:cs="宋体"/>
                <w:kern w:val="0"/>
                <w:sz w:val="18"/>
                <w:szCs w:val="20"/>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20"/>
              </w:rPr>
            </w:pP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880"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r>
      <w:tr>
        <w:tblPrEx>
          <w:tblCellMar>
            <w:top w:w="0" w:type="dxa"/>
            <w:left w:w="108" w:type="dxa"/>
            <w:bottom w:w="0" w:type="dxa"/>
            <w:right w:w="108" w:type="dxa"/>
          </w:tblCellMar>
        </w:tblPrEx>
        <w:trPr>
          <w:trHeight w:val="751" w:hRule="atLeast"/>
          <w:jc w:val="center"/>
        </w:trPr>
        <w:tc>
          <w:tcPr>
            <w:tcW w:w="2020" w:type="dxa"/>
            <w:tcBorders>
              <w:top w:val="single" w:color="auto" w:sz="4" w:space="0"/>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地区生产总值</w:t>
            </w:r>
          </w:p>
        </w:tc>
        <w:tc>
          <w:tcPr>
            <w:tcW w:w="810" w:type="dxa"/>
            <w:tcBorders>
              <w:top w:val="single" w:color="auto" w:sz="4" w:space="0"/>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10810189 </w:t>
            </w:r>
          </w:p>
        </w:tc>
        <w:tc>
          <w:tcPr>
            <w:tcW w:w="811"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6.3 </w:t>
            </w:r>
          </w:p>
        </w:tc>
        <w:tc>
          <w:tcPr>
            <w:tcW w:w="1133"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29094805 </w:t>
            </w:r>
          </w:p>
        </w:tc>
        <w:tc>
          <w:tcPr>
            <w:tcW w:w="811"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7.5 </w:t>
            </w:r>
          </w:p>
        </w:tc>
        <w:tc>
          <w:tcPr>
            <w:tcW w:w="1133" w:type="dxa"/>
            <w:tcBorders>
              <w:top w:val="single" w:color="auto" w:sz="4" w:space="0"/>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15498479 </w:t>
            </w:r>
          </w:p>
        </w:tc>
        <w:tc>
          <w:tcPr>
            <w:tcW w:w="880" w:type="dxa"/>
            <w:tcBorders>
              <w:top w:val="single" w:color="auto" w:sz="4" w:space="0"/>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8.2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第一产业</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51026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1.9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7795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第二产业</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2264752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0.2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539800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-2.5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2011227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6.8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 工业增加值</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2117384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0.1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217453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2.2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1170495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10.2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第三产业</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8494411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8.0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28555005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7.7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13479457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8.4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一般预算财政收入</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457448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8.5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519197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4.9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499941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0.9</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一般预算财政支出</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814835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24.7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994319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21.4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934978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9.0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工业总产值</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3850186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8.7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372823</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2.2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2690604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5.0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shd w:val="clear" w:color="000000" w:fill="auto"/>
            <w:vAlign w:val="center"/>
          </w:tcPr>
          <w:p>
            <w:pPr>
              <w:widowControl/>
              <w:jc w:val="left"/>
              <w:rPr>
                <w:rFonts w:ascii="宋体" w:hAnsi="宋体" w:cs="宋体"/>
                <w:kern w:val="0"/>
                <w:sz w:val="16"/>
                <w:szCs w:val="20"/>
              </w:rPr>
            </w:pPr>
            <w:r>
              <w:rPr>
                <w:rFonts w:hint="eastAsia" w:ascii="宋体" w:hAnsi="宋体" w:cs="宋体"/>
                <w:kern w:val="0"/>
                <w:sz w:val="16"/>
                <w:szCs w:val="20"/>
              </w:rPr>
              <w:t>社会消费品零售总额</w:t>
            </w:r>
          </w:p>
        </w:tc>
        <w:tc>
          <w:tcPr>
            <w:tcW w:w="810" w:type="dxa"/>
            <w:tcBorders>
              <w:left w:val="nil"/>
              <w:right w:val="single" w:color="auto" w:sz="4" w:space="0"/>
            </w:tcBorders>
            <w:shd w:val="clear" w:color="000000" w:fill="auto"/>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7897560 </w:t>
            </w:r>
          </w:p>
        </w:tc>
        <w:tc>
          <w:tcPr>
            <w:tcW w:w="811"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9.6 </w:t>
            </w:r>
          </w:p>
        </w:tc>
        <w:tc>
          <w:tcPr>
            <w:tcW w:w="1133"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12452920 </w:t>
            </w:r>
          </w:p>
        </w:tc>
        <w:tc>
          <w:tcPr>
            <w:tcW w:w="811"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8.8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86611482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8.6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商品销售总额</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54186630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7.9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asciiTheme="minorEastAsia" w:hAnsiTheme="minorEastAsia" w:eastAsiaTheme="minorEastAsia"/>
                <w:sz w:val="16"/>
                <w:szCs w:val="16"/>
              </w:rPr>
              <w:t>110561141</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9.6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58506002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18.6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外贸出口总值</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99.36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-13.4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491.15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-13.1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182.20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1.8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实际利用外资</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万美元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12214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-54.6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49000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15.2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26188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15.2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固定资产投资额 </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3401508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1.6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3376473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-15.0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6412438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-3.5 </w:t>
            </w:r>
          </w:p>
        </w:tc>
      </w:tr>
      <w:tr>
        <w:tblPrEx>
          <w:tblCellMar>
            <w:top w:w="0" w:type="dxa"/>
            <w:left w:w="108" w:type="dxa"/>
            <w:bottom w:w="0" w:type="dxa"/>
            <w:right w:w="108" w:type="dxa"/>
          </w:tblCellMar>
        </w:tblPrEx>
        <w:trPr>
          <w:trHeight w:val="751" w:hRule="atLeast"/>
          <w:jc w:val="center"/>
        </w:trPr>
        <w:tc>
          <w:tcPr>
            <w:tcW w:w="2020"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 房地产开发 </w:t>
            </w:r>
          </w:p>
        </w:tc>
        <w:tc>
          <w:tcPr>
            <w:tcW w:w="81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2723826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14.0 </w:t>
            </w:r>
          </w:p>
        </w:tc>
        <w:tc>
          <w:tcPr>
            <w:tcW w:w="1133"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736265 </w:t>
            </w:r>
          </w:p>
        </w:tc>
        <w:tc>
          <w:tcPr>
            <w:tcW w:w="811"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-21.3 </w:t>
            </w:r>
          </w:p>
        </w:tc>
        <w:tc>
          <w:tcPr>
            <w:tcW w:w="1133"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1564319 </w:t>
            </w:r>
          </w:p>
        </w:tc>
        <w:tc>
          <w:tcPr>
            <w:tcW w:w="880"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12.7 </w:t>
            </w:r>
          </w:p>
        </w:tc>
      </w:tr>
      <w:tr>
        <w:tblPrEx>
          <w:tblCellMar>
            <w:top w:w="0" w:type="dxa"/>
            <w:left w:w="108" w:type="dxa"/>
            <w:bottom w:w="0" w:type="dxa"/>
            <w:right w:w="108" w:type="dxa"/>
          </w:tblCellMar>
        </w:tblPrEx>
        <w:trPr>
          <w:trHeight w:val="751" w:hRule="atLeast"/>
          <w:jc w:val="center"/>
        </w:trPr>
        <w:tc>
          <w:tcPr>
            <w:tcW w:w="2020" w:type="dxa"/>
            <w:tcBorders>
              <w:bottom w:val="single" w:color="auto" w:sz="4" w:space="0"/>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城市居民人均可支配收入</w:t>
            </w:r>
          </w:p>
        </w:tc>
        <w:tc>
          <w:tcPr>
            <w:tcW w:w="810" w:type="dxa"/>
            <w:tcBorders>
              <w:left w:val="nil"/>
              <w:bottom w:val="single" w:color="auto" w:sz="4" w:space="0"/>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元</w:t>
            </w:r>
          </w:p>
        </w:tc>
        <w:tc>
          <w:tcPr>
            <w:tcW w:w="1133"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54116 </w:t>
            </w:r>
          </w:p>
        </w:tc>
        <w:tc>
          <w:tcPr>
            <w:tcW w:w="811"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8.3 </w:t>
            </w:r>
          </w:p>
        </w:tc>
        <w:tc>
          <w:tcPr>
            <w:tcW w:w="1133"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56479 </w:t>
            </w:r>
          </w:p>
        </w:tc>
        <w:tc>
          <w:tcPr>
            <w:tcW w:w="811"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9.1 </w:t>
            </w:r>
          </w:p>
        </w:tc>
        <w:tc>
          <w:tcPr>
            <w:tcW w:w="1133" w:type="dxa"/>
            <w:tcBorders>
              <w:left w:val="single" w:color="auto" w:sz="4" w:space="0"/>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52284 </w:t>
            </w:r>
          </w:p>
        </w:tc>
        <w:tc>
          <w:tcPr>
            <w:tcW w:w="880" w:type="dxa"/>
            <w:tcBorders>
              <w:left w:val="single" w:color="auto" w:sz="4" w:space="0"/>
              <w:bottom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9.2 </w:t>
            </w:r>
          </w:p>
        </w:tc>
      </w:tr>
    </w:tbl>
    <w:p>
      <w:pPr>
        <w:rPr>
          <w:rFonts w:ascii="黑体" w:hAnsi="宋体" w:eastAsia="黑体"/>
          <w:b/>
          <w:bCs/>
          <w:sz w:val="28"/>
          <w:szCs w:val="28"/>
        </w:rPr>
      </w:pPr>
    </w:p>
    <w:p>
      <w:pPr>
        <w:snapToGrid w:val="0"/>
        <w:spacing w:line="360" w:lineRule="auto"/>
        <w:jc w:val="center"/>
        <w:rPr>
          <w:rFonts w:ascii="黑体" w:hAnsi="宋体" w:eastAsia="黑体"/>
          <w:b/>
          <w:bCs/>
          <w:sz w:val="28"/>
          <w:szCs w:val="28"/>
        </w:rPr>
      </w:pPr>
      <w:r>
        <w:rPr>
          <w:rFonts w:hint="eastAsia" w:ascii="黑体" w:hAnsi="宋体" w:eastAsia="黑体"/>
          <w:b/>
          <w:bCs/>
          <w:sz w:val="28"/>
          <w:szCs w:val="28"/>
        </w:rPr>
        <w:t>广州市各区国民经济主要指标（续表）</w:t>
      </w:r>
    </w:p>
    <w:tbl>
      <w:tblPr>
        <w:tblStyle w:val="5"/>
        <w:tblW w:w="8713" w:type="dxa"/>
        <w:jc w:val="center"/>
        <w:tblLayout w:type="fixed"/>
        <w:tblCellMar>
          <w:top w:w="0" w:type="dxa"/>
          <w:left w:w="108" w:type="dxa"/>
          <w:bottom w:w="0" w:type="dxa"/>
          <w:right w:w="108" w:type="dxa"/>
        </w:tblCellMar>
      </w:tblPr>
      <w:tblGrid>
        <w:gridCol w:w="2058"/>
        <w:gridCol w:w="804"/>
        <w:gridCol w:w="1124"/>
        <w:gridCol w:w="804"/>
        <w:gridCol w:w="1124"/>
        <w:gridCol w:w="804"/>
        <w:gridCol w:w="1124"/>
        <w:gridCol w:w="871"/>
      </w:tblGrid>
      <w:tr>
        <w:tblPrEx>
          <w:tblCellMar>
            <w:top w:w="0" w:type="dxa"/>
            <w:left w:w="108" w:type="dxa"/>
            <w:bottom w:w="0" w:type="dxa"/>
            <w:right w:w="108" w:type="dxa"/>
          </w:tblCellMar>
        </w:tblPrEx>
        <w:trPr>
          <w:trHeight w:val="572" w:hRule="atLeast"/>
          <w:jc w:val="center"/>
        </w:trPr>
        <w:tc>
          <w:tcPr>
            <w:tcW w:w="2058" w:type="dxa"/>
            <w:vMerge w:val="restart"/>
            <w:tcBorders>
              <w:top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指    标</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单位</w:t>
            </w:r>
          </w:p>
        </w:tc>
        <w:tc>
          <w:tcPr>
            <w:tcW w:w="192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天河区</w:t>
            </w:r>
          </w:p>
        </w:tc>
        <w:tc>
          <w:tcPr>
            <w:tcW w:w="192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白云区</w:t>
            </w:r>
          </w:p>
        </w:tc>
        <w:tc>
          <w:tcPr>
            <w:tcW w:w="1995"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黄埔区</w:t>
            </w:r>
          </w:p>
        </w:tc>
      </w:tr>
      <w:tr>
        <w:tblPrEx>
          <w:tblCellMar>
            <w:top w:w="0" w:type="dxa"/>
            <w:left w:w="108" w:type="dxa"/>
            <w:bottom w:w="0" w:type="dxa"/>
            <w:right w:w="108" w:type="dxa"/>
          </w:tblCellMar>
        </w:tblPrEx>
        <w:trPr>
          <w:trHeight w:val="787" w:hRule="atLeast"/>
          <w:jc w:val="center"/>
        </w:trPr>
        <w:tc>
          <w:tcPr>
            <w:tcW w:w="2058" w:type="dxa"/>
            <w:vMerge w:val="continue"/>
            <w:tcBorders>
              <w:bottom w:val="single" w:color="auto" w:sz="4" w:space="0"/>
              <w:right w:val="single" w:color="auto" w:sz="4" w:space="0"/>
            </w:tcBorders>
            <w:vAlign w:val="center"/>
          </w:tcPr>
          <w:p>
            <w:pPr>
              <w:jc w:val="left"/>
              <w:rPr>
                <w:rFonts w:ascii="宋体" w:hAnsi="宋体" w:cs="宋体"/>
                <w:kern w:val="0"/>
                <w:sz w:val="18"/>
                <w:szCs w:val="20"/>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20"/>
              </w:rPr>
            </w:pPr>
          </w:p>
        </w:tc>
        <w:tc>
          <w:tcPr>
            <w:tcW w:w="11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c>
          <w:tcPr>
            <w:tcW w:w="11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871"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r>
      <w:tr>
        <w:tblPrEx>
          <w:tblCellMar>
            <w:top w:w="0" w:type="dxa"/>
            <w:left w:w="108" w:type="dxa"/>
            <w:bottom w:w="0" w:type="dxa"/>
            <w:right w:w="108" w:type="dxa"/>
          </w:tblCellMar>
        </w:tblPrEx>
        <w:trPr>
          <w:trHeight w:val="766" w:hRule="atLeast"/>
          <w:jc w:val="center"/>
        </w:trPr>
        <w:tc>
          <w:tcPr>
            <w:tcW w:w="2058" w:type="dxa"/>
            <w:tcBorders>
              <w:top w:val="single" w:color="auto" w:sz="4" w:space="0"/>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地区生产总值</w:t>
            </w:r>
          </w:p>
        </w:tc>
        <w:tc>
          <w:tcPr>
            <w:tcW w:w="804" w:type="dxa"/>
            <w:tcBorders>
              <w:top w:val="single" w:color="auto" w:sz="4" w:space="0"/>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top w:val="single" w:color="auto" w:sz="4" w:space="0"/>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38008205 </w:t>
            </w:r>
          </w:p>
        </w:tc>
        <w:tc>
          <w:tcPr>
            <w:tcW w:w="804" w:type="dxa"/>
            <w:tcBorders>
              <w:top w:val="single" w:color="auto" w:sz="4" w:space="0"/>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9.0 </w:t>
            </w:r>
          </w:p>
        </w:tc>
        <w:tc>
          <w:tcPr>
            <w:tcW w:w="1124" w:type="dxa"/>
            <w:tcBorders>
              <w:top w:val="single" w:color="auto" w:sz="4" w:space="0"/>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16407452 </w:t>
            </w:r>
          </w:p>
        </w:tc>
        <w:tc>
          <w:tcPr>
            <w:tcW w:w="804" w:type="dxa"/>
            <w:tcBorders>
              <w:top w:val="single" w:color="auto" w:sz="4" w:space="0"/>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7.6 </w:t>
            </w:r>
          </w:p>
        </w:tc>
        <w:tc>
          <w:tcPr>
            <w:tcW w:w="1124" w:type="dxa"/>
            <w:tcBorders>
              <w:top w:val="single" w:color="auto" w:sz="4" w:space="0"/>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29419493 </w:t>
            </w:r>
          </w:p>
        </w:tc>
        <w:tc>
          <w:tcPr>
            <w:tcW w:w="871" w:type="dxa"/>
            <w:tcBorders>
              <w:top w:val="single" w:color="auto" w:sz="4" w:space="0"/>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5.6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第一产业</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5823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-8.0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357836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1.6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68463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-6.0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第二产业</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3784797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4.7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3166785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4.5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18404698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2.3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 工业增加值</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3077529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5.4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2786804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5.4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17234245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1.7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第三产业</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34217585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9.7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12882831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8.6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10946332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12.4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一般预算财政收入</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659556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9.6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554143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-4.8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1412121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-1.5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一般预算财政支出</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1102089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26.4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1056562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12.2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1706816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16.0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工业总产值</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16011029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3.0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11174084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4.0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68319700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2.3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shd w:val="clear" w:color="000000" w:fill="auto"/>
            <w:vAlign w:val="center"/>
          </w:tcPr>
          <w:p>
            <w:pPr>
              <w:widowControl/>
              <w:jc w:val="left"/>
              <w:rPr>
                <w:rFonts w:ascii="宋体" w:hAnsi="宋体" w:cs="宋体"/>
                <w:kern w:val="0"/>
                <w:sz w:val="16"/>
                <w:szCs w:val="20"/>
              </w:rPr>
            </w:pPr>
            <w:r>
              <w:rPr>
                <w:rFonts w:hint="eastAsia" w:ascii="宋体" w:hAnsi="宋体" w:cs="宋体"/>
                <w:kern w:val="0"/>
                <w:sz w:val="16"/>
                <w:szCs w:val="20"/>
              </w:rPr>
              <w:t>社会消费品零售总额</w:t>
            </w:r>
          </w:p>
        </w:tc>
        <w:tc>
          <w:tcPr>
            <w:tcW w:w="804" w:type="dxa"/>
            <w:tcBorders>
              <w:left w:val="nil"/>
              <w:right w:val="single" w:color="auto" w:sz="4" w:space="0"/>
            </w:tcBorders>
            <w:shd w:val="clear" w:color="000000" w:fill="auto"/>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shd w:val="clear" w:color="000000"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18183526 </w:t>
            </w:r>
          </w:p>
        </w:tc>
        <w:tc>
          <w:tcPr>
            <w:tcW w:w="804" w:type="dxa"/>
            <w:tcBorders>
              <w:left w:val="nil"/>
              <w:right w:val="single" w:color="auto" w:sz="4" w:space="0"/>
            </w:tcBorders>
            <w:shd w:val="clear" w:color="000000"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4.2 </w:t>
            </w:r>
          </w:p>
        </w:tc>
        <w:tc>
          <w:tcPr>
            <w:tcW w:w="1124" w:type="dxa"/>
            <w:tcBorders>
              <w:left w:val="nil"/>
              <w:right w:val="single" w:color="auto" w:sz="4" w:space="0"/>
            </w:tcBorders>
            <w:shd w:val="clear" w:color="000000"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11136775 </w:t>
            </w:r>
          </w:p>
        </w:tc>
        <w:tc>
          <w:tcPr>
            <w:tcW w:w="804" w:type="dxa"/>
            <w:tcBorders>
              <w:left w:val="nil"/>
              <w:right w:val="single" w:color="auto" w:sz="4" w:space="0"/>
            </w:tcBorders>
            <w:shd w:val="clear" w:color="000000"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10.5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6119839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13.7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商品销售总额</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184183390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0.9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27308889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12.7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43831183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8.1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外贸出口总值</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328.02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13.2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288.39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-0.3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193.4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1.7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实际利用外资</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万美元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100059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16.2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1417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-90.1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219006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91.0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固定资产投资额 </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5466613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-20.8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4895715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9.0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8565504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8.4 </w:t>
            </w:r>
          </w:p>
        </w:tc>
      </w:tr>
      <w:tr>
        <w:tblPrEx>
          <w:tblCellMar>
            <w:top w:w="0" w:type="dxa"/>
            <w:left w:w="108" w:type="dxa"/>
            <w:bottom w:w="0" w:type="dxa"/>
            <w:right w:w="108" w:type="dxa"/>
          </w:tblCellMar>
        </w:tblPrEx>
        <w:trPr>
          <w:trHeight w:val="766" w:hRule="atLeast"/>
          <w:jc w:val="center"/>
        </w:trPr>
        <w:tc>
          <w:tcPr>
            <w:tcW w:w="2058"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 房地产开发 </w:t>
            </w:r>
          </w:p>
        </w:tc>
        <w:tc>
          <w:tcPr>
            <w:tcW w:w="804"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2999505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12.5 </w:t>
            </w:r>
          </w:p>
        </w:tc>
        <w:tc>
          <w:tcPr>
            <w:tcW w:w="112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1055184 </w:t>
            </w:r>
          </w:p>
        </w:tc>
        <w:tc>
          <w:tcPr>
            <w:tcW w:w="804" w:type="dxa"/>
            <w:tcBorders>
              <w:left w:val="nil"/>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12.8 </w:t>
            </w:r>
          </w:p>
        </w:tc>
        <w:tc>
          <w:tcPr>
            <w:tcW w:w="1124"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3997123 </w:t>
            </w:r>
          </w:p>
        </w:tc>
        <w:tc>
          <w:tcPr>
            <w:tcW w:w="871" w:type="dxa"/>
            <w:tcBorders>
              <w:lef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20.9 </w:t>
            </w:r>
          </w:p>
        </w:tc>
      </w:tr>
      <w:tr>
        <w:tblPrEx>
          <w:tblCellMar>
            <w:top w:w="0" w:type="dxa"/>
            <w:left w:w="108" w:type="dxa"/>
            <w:bottom w:w="0" w:type="dxa"/>
            <w:right w:w="108" w:type="dxa"/>
          </w:tblCellMar>
        </w:tblPrEx>
        <w:trPr>
          <w:trHeight w:val="766" w:hRule="atLeast"/>
          <w:jc w:val="center"/>
        </w:trPr>
        <w:tc>
          <w:tcPr>
            <w:tcW w:w="2058" w:type="dxa"/>
            <w:tcBorders>
              <w:bottom w:val="single" w:color="auto" w:sz="4" w:space="0"/>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城市居民人均可支配收入</w:t>
            </w:r>
          </w:p>
        </w:tc>
        <w:tc>
          <w:tcPr>
            <w:tcW w:w="804" w:type="dxa"/>
            <w:tcBorders>
              <w:left w:val="nil"/>
              <w:bottom w:val="single" w:color="auto" w:sz="4" w:space="0"/>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元</w:t>
            </w:r>
          </w:p>
        </w:tc>
        <w:tc>
          <w:tcPr>
            <w:tcW w:w="1124"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57248 </w:t>
            </w:r>
          </w:p>
        </w:tc>
        <w:tc>
          <w:tcPr>
            <w:tcW w:w="804"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9.4 </w:t>
            </w:r>
          </w:p>
        </w:tc>
        <w:tc>
          <w:tcPr>
            <w:tcW w:w="1124"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51623 </w:t>
            </w:r>
          </w:p>
        </w:tc>
        <w:tc>
          <w:tcPr>
            <w:tcW w:w="804"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8.6 </w:t>
            </w:r>
          </w:p>
        </w:tc>
        <w:tc>
          <w:tcPr>
            <w:tcW w:w="1124" w:type="dxa"/>
            <w:tcBorders>
              <w:left w:val="single" w:color="auto" w:sz="4" w:space="0"/>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51379 </w:t>
            </w:r>
          </w:p>
        </w:tc>
        <w:tc>
          <w:tcPr>
            <w:tcW w:w="871" w:type="dxa"/>
            <w:tcBorders>
              <w:left w:val="single" w:color="auto" w:sz="4" w:space="0"/>
              <w:bottom w:val="single" w:color="auto" w:sz="4" w:space="0"/>
            </w:tcBorders>
            <w:shd w:val="clear" w:color="auto" w:fill="auto"/>
            <w:vAlign w:val="center"/>
          </w:tcPr>
          <w:p>
            <w:pPr>
              <w:jc w:val="right"/>
              <w:rPr>
                <w:rFonts w:cs="宋体"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 xml:space="preserve">8.1 </w:t>
            </w:r>
          </w:p>
        </w:tc>
      </w:tr>
    </w:tbl>
    <w:p>
      <w:pPr>
        <w:rPr>
          <w:rFonts w:ascii="黑体" w:hAnsi="宋体" w:eastAsia="黑体"/>
          <w:b/>
          <w:bCs/>
          <w:sz w:val="28"/>
          <w:szCs w:val="28"/>
        </w:rPr>
      </w:pPr>
    </w:p>
    <w:p>
      <w:pPr>
        <w:snapToGrid w:val="0"/>
        <w:spacing w:line="360" w:lineRule="auto"/>
        <w:jc w:val="center"/>
        <w:rPr>
          <w:rFonts w:ascii="黑体" w:hAnsi="宋体" w:eastAsia="黑体"/>
          <w:b/>
          <w:bCs/>
          <w:sz w:val="28"/>
          <w:szCs w:val="28"/>
        </w:rPr>
      </w:pPr>
      <w:r>
        <w:rPr>
          <w:rFonts w:hint="eastAsia" w:ascii="黑体" w:hAnsi="宋体" w:eastAsia="黑体"/>
          <w:b/>
          <w:bCs/>
          <w:sz w:val="28"/>
          <w:szCs w:val="28"/>
        </w:rPr>
        <w:t>广州市各区国民经济主要指标（续表）</w:t>
      </w:r>
    </w:p>
    <w:tbl>
      <w:tblPr>
        <w:tblStyle w:val="5"/>
        <w:tblW w:w="8716" w:type="dxa"/>
        <w:jc w:val="center"/>
        <w:tblLayout w:type="fixed"/>
        <w:tblCellMar>
          <w:top w:w="0" w:type="dxa"/>
          <w:left w:w="108" w:type="dxa"/>
          <w:bottom w:w="0" w:type="dxa"/>
          <w:right w:w="108" w:type="dxa"/>
        </w:tblCellMar>
      </w:tblPr>
      <w:tblGrid>
        <w:gridCol w:w="2103"/>
        <w:gridCol w:w="798"/>
        <w:gridCol w:w="1117"/>
        <w:gridCol w:w="799"/>
        <w:gridCol w:w="1117"/>
        <w:gridCol w:w="799"/>
        <w:gridCol w:w="1117"/>
        <w:gridCol w:w="866"/>
      </w:tblGrid>
      <w:tr>
        <w:tblPrEx>
          <w:tblCellMar>
            <w:top w:w="0" w:type="dxa"/>
            <w:left w:w="108" w:type="dxa"/>
            <w:bottom w:w="0" w:type="dxa"/>
            <w:right w:w="108" w:type="dxa"/>
          </w:tblCellMar>
        </w:tblPrEx>
        <w:trPr>
          <w:trHeight w:val="568" w:hRule="atLeast"/>
          <w:jc w:val="center"/>
        </w:trPr>
        <w:tc>
          <w:tcPr>
            <w:tcW w:w="2103" w:type="dxa"/>
            <w:vMerge w:val="restart"/>
            <w:tcBorders>
              <w:top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指    标</w:t>
            </w:r>
          </w:p>
        </w:tc>
        <w:tc>
          <w:tcPr>
            <w:tcW w:w="79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单位</w:t>
            </w:r>
          </w:p>
        </w:tc>
        <w:tc>
          <w:tcPr>
            <w:tcW w:w="19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番禺区</w:t>
            </w:r>
          </w:p>
        </w:tc>
        <w:tc>
          <w:tcPr>
            <w:tcW w:w="19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花都区</w:t>
            </w:r>
          </w:p>
        </w:tc>
        <w:tc>
          <w:tcPr>
            <w:tcW w:w="1983"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szCs w:val="20"/>
              </w:rPr>
            </w:pPr>
            <w:r>
              <w:rPr>
                <w:rFonts w:hint="eastAsia" w:ascii="宋体" w:hAnsi="宋体" w:cs="宋体"/>
                <w:kern w:val="0"/>
                <w:sz w:val="18"/>
                <w:szCs w:val="20"/>
              </w:rPr>
              <w:t>南沙区</w:t>
            </w:r>
          </w:p>
        </w:tc>
      </w:tr>
      <w:tr>
        <w:tblPrEx>
          <w:tblCellMar>
            <w:top w:w="0" w:type="dxa"/>
            <w:left w:w="108" w:type="dxa"/>
            <w:bottom w:w="0" w:type="dxa"/>
            <w:right w:w="108" w:type="dxa"/>
          </w:tblCellMar>
        </w:tblPrEx>
        <w:trPr>
          <w:trHeight w:val="782" w:hRule="atLeast"/>
          <w:jc w:val="center"/>
        </w:trPr>
        <w:tc>
          <w:tcPr>
            <w:tcW w:w="2103" w:type="dxa"/>
            <w:vMerge w:val="continue"/>
            <w:tcBorders>
              <w:bottom w:val="single" w:color="auto" w:sz="4" w:space="0"/>
              <w:right w:val="single" w:color="auto" w:sz="4" w:space="0"/>
            </w:tcBorders>
            <w:vAlign w:val="center"/>
          </w:tcPr>
          <w:p>
            <w:pPr>
              <w:jc w:val="left"/>
              <w:rPr>
                <w:rFonts w:ascii="宋体" w:hAnsi="宋体" w:cs="宋体"/>
                <w:kern w:val="0"/>
                <w:sz w:val="18"/>
                <w:szCs w:val="20"/>
              </w:rPr>
            </w:pPr>
          </w:p>
        </w:tc>
        <w:tc>
          <w:tcPr>
            <w:tcW w:w="7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20"/>
              </w:rPr>
            </w:pP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7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7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866"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r>
      <w:tr>
        <w:tblPrEx>
          <w:tblCellMar>
            <w:top w:w="0" w:type="dxa"/>
            <w:left w:w="108" w:type="dxa"/>
            <w:bottom w:w="0" w:type="dxa"/>
            <w:right w:w="108" w:type="dxa"/>
          </w:tblCellMar>
        </w:tblPrEx>
        <w:trPr>
          <w:trHeight w:val="761" w:hRule="atLeast"/>
          <w:jc w:val="center"/>
        </w:trPr>
        <w:tc>
          <w:tcPr>
            <w:tcW w:w="2103" w:type="dxa"/>
            <w:tcBorders>
              <w:top w:val="single" w:color="auto" w:sz="4" w:space="0"/>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地区生产总值</w:t>
            </w:r>
          </w:p>
        </w:tc>
        <w:tc>
          <w:tcPr>
            <w:tcW w:w="798" w:type="dxa"/>
            <w:tcBorders>
              <w:top w:val="single" w:color="auto" w:sz="4" w:space="0"/>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17536797 </w:t>
            </w:r>
          </w:p>
        </w:tc>
        <w:tc>
          <w:tcPr>
            <w:tcW w:w="799"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8.3 </w:t>
            </w:r>
          </w:p>
        </w:tc>
        <w:tc>
          <w:tcPr>
            <w:tcW w:w="1117"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11687566 </w:t>
            </w:r>
          </w:p>
        </w:tc>
        <w:tc>
          <w:tcPr>
            <w:tcW w:w="799"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8.1 </w:t>
            </w:r>
          </w:p>
        </w:tc>
        <w:tc>
          <w:tcPr>
            <w:tcW w:w="1117" w:type="dxa"/>
            <w:tcBorders>
              <w:top w:val="single" w:color="auto" w:sz="4" w:space="0"/>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12791465 </w:t>
            </w:r>
          </w:p>
        </w:tc>
        <w:tc>
          <w:tcPr>
            <w:tcW w:w="866" w:type="dxa"/>
            <w:tcBorders>
              <w:top w:val="single" w:color="auto" w:sz="4" w:space="0"/>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13.8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第一产业</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305766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323730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0.5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518586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2.1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第二产业</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6277450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11.9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6264089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10.5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8216783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9.1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 工业增加值</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5374571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12.9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6100192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10.8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7687213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9.4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第三产业</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10953581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6.6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5099747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5.4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4056096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28.6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一般预算财政收入</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818151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-3.1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714556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691834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-2.9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一般预算财政支出</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1230819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1027952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12.0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1395151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20.5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工业总产值</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23256389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11.3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23848628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8.8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31509558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8.5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shd w:val="clear" w:color="000000" w:fill="auto"/>
            <w:vAlign w:val="center"/>
          </w:tcPr>
          <w:p>
            <w:pPr>
              <w:widowControl/>
              <w:jc w:val="left"/>
              <w:rPr>
                <w:rFonts w:ascii="宋体" w:hAnsi="宋体" w:cs="宋体"/>
                <w:kern w:val="0"/>
                <w:sz w:val="16"/>
                <w:szCs w:val="20"/>
              </w:rPr>
            </w:pPr>
            <w:r>
              <w:rPr>
                <w:rFonts w:hint="eastAsia" w:ascii="宋体" w:hAnsi="宋体" w:cs="宋体"/>
                <w:kern w:val="0"/>
                <w:sz w:val="16"/>
                <w:szCs w:val="20"/>
              </w:rPr>
              <w:t>社会消费品零售总额</w:t>
            </w:r>
          </w:p>
        </w:tc>
        <w:tc>
          <w:tcPr>
            <w:tcW w:w="798" w:type="dxa"/>
            <w:tcBorders>
              <w:left w:val="nil"/>
              <w:right w:val="single" w:color="auto" w:sz="4" w:space="0"/>
            </w:tcBorders>
            <w:shd w:val="clear" w:color="000000" w:fill="auto"/>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11430371 </w:t>
            </w:r>
          </w:p>
        </w:tc>
        <w:tc>
          <w:tcPr>
            <w:tcW w:w="799"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10.1 </w:t>
            </w:r>
          </w:p>
        </w:tc>
        <w:tc>
          <w:tcPr>
            <w:tcW w:w="1117"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4417397 </w:t>
            </w:r>
          </w:p>
        </w:tc>
        <w:tc>
          <w:tcPr>
            <w:tcW w:w="799"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12.1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1971566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14.8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商品销售总额</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30213941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18.4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18717606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17.1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12799939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46.3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外贸出口总值</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722.50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2.8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383.08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14.6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1057.2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2.6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实际利用外资</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万美元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39778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15.7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33903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25.3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62506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-39.0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固定资产投资额 </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6043599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4.3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3181520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15.2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8131492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31.0 </w:t>
            </w:r>
          </w:p>
        </w:tc>
      </w:tr>
      <w:tr>
        <w:tblPrEx>
          <w:tblCellMar>
            <w:top w:w="0" w:type="dxa"/>
            <w:left w:w="108" w:type="dxa"/>
            <w:bottom w:w="0" w:type="dxa"/>
            <w:right w:w="108" w:type="dxa"/>
          </w:tblCellMar>
        </w:tblPrEx>
        <w:trPr>
          <w:trHeight w:val="761" w:hRule="atLeast"/>
          <w:jc w:val="center"/>
        </w:trPr>
        <w:tc>
          <w:tcPr>
            <w:tcW w:w="2103"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 房地产开发 </w:t>
            </w:r>
          </w:p>
        </w:tc>
        <w:tc>
          <w:tcPr>
            <w:tcW w:w="798"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2738869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11.6 </w:t>
            </w:r>
          </w:p>
        </w:tc>
        <w:tc>
          <w:tcPr>
            <w:tcW w:w="1117"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2476236 </w:t>
            </w:r>
          </w:p>
        </w:tc>
        <w:tc>
          <w:tcPr>
            <w:tcW w:w="799"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34.3 </w:t>
            </w:r>
          </w:p>
        </w:tc>
        <w:tc>
          <w:tcPr>
            <w:tcW w:w="1117" w:type="dxa"/>
            <w:tcBorders>
              <w:left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2915730 </w:t>
            </w:r>
          </w:p>
        </w:tc>
        <w:tc>
          <w:tcPr>
            <w:tcW w:w="866" w:type="dxa"/>
            <w:tcBorders>
              <w:lef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19.3 </w:t>
            </w:r>
          </w:p>
        </w:tc>
      </w:tr>
      <w:tr>
        <w:tblPrEx>
          <w:tblCellMar>
            <w:top w:w="0" w:type="dxa"/>
            <w:left w:w="108" w:type="dxa"/>
            <w:bottom w:w="0" w:type="dxa"/>
            <w:right w:w="108" w:type="dxa"/>
          </w:tblCellMar>
        </w:tblPrEx>
        <w:trPr>
          <w:trHeight w:val="761" w:hRule="atLeast"/>
          <w:jc w:val="center"/>
        </w:trPr>
        <w:tc>
          <w:tcPr>
            <w:tcW w:w="2103" w:type="dxa"/>
            <w:tcBorders>
              <w:bottom w:val="single" w:color="auto" w:sz="4" w:space="0"/>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城市居民人均可支配收入</w:t>
            </w:r>
          </w:p>
        </w:tc>
        <w:tc>
          <w:tcPr>
            <w:tcW w:w="798" w:type="dxa"/>
            <w:tcBorders>
              <w:left w:val="nil"/>
              <w:bottom w:val="single" w:color="auto" w:sz="4" w:space="0"/>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元</w:t>
            </w:r>
          </w:p>
        </w:tc>
        <w:tc>
          <w:tcPr>
            <w:tcW w:w="1117"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48674 </w:t>
            </w:r>
          </w:p>
        </w:tc>
        <w:tc>
          <w:tcPr>
            <w:tcW w:w="799"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9.0 </w:t>
            </w:r>
          </w:p>
        </w:tc>
        <w:tc>
          <w:tcPr>
            <w:tcW w:w="1117"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43847 </w:t>
            </w:r>
          </w:p>
        </w:tc>
        <w:tc>
          <w:tcPr>
            <w:tcW w:w="799"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8.5 </w:t>
            </w:r>
          </w:p>
        </w:tc>
        <w:tc>
          <w:tcPr>
            <w:tcW w:w="1117" w:type="dxa"/>
            <w:tcBorders>
              <w:left w:val="single" w:color="auto" w:sz="4" w:space="0"/>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42072 </w:t>
            </w:r>
          </w:p>
        </w:tc>
        <w:tc>
          <w:tcPr>
            <w:tcW w:w="866" w:type="dxa"/>
            <w:tcBorders>
              <w:left w:val="single" w:color="auto" w:sz="4" w:space="0"/>
              <w:bottom w:val="single" w:color="auto" w:sz="4" w:space="0"/>
            </w:tcBorders>
            <w:shd w:val="clear" w:color="auto"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9.8 </w:t>
            </w:r>
          </w:p>
        </w:tc>
      </w:tr>
    </w:tbl>
    <w:p>
      <w:pPr>
        <w:snapToGrid w:val="0"/>
        <w:spacing w:line="360" w:lineRule="auto"/>
        <w:jc w:val="center"/>
        <w:rPr>
          <w:rFonts w:ascii="宋体" w:hAnsi="宋体"/>
          <w:bCs/>
          <w:sz w:val="24"/>
          <w:szCs w:val="32"/>
        </w:rPr>
      </w:pPr>
    </w:p>
    <w:p>
      <w:pPr>
        <w:snapToGrid w:val="0"/>
        <w:spacing w:line="360" w:lineRule="auto"/>
        <w:jc w:val="center"/>
        <w:rPr>
          <w:rFonts w:ascii="黑体" w:hAnsi="宋体" w:eastAsia="黑体"/>
          <w:b/>
          <w:bCs/>
          <w:sz w:val="28"/>
          <w:szCs w:val="28"/>
        </w:rPr>
      </w:pPr>
      <w:r>
        <w:rPr>
          <w:rFonts w:hint="eastAsia" w:ascii="黑体" w:hAnsi="宋体" w:eastAsia="黑体"/>
          <w:b/>
          <w:bCs/>
          <w:sz w:val="28"/>
          <w:szCs w:val="28"/>
        </w:rPr>
        <w:t>广州市各区国民经济主要指标（续表）</w:t>
      </w:r>
    </w:p>
    <w:tbl>
      <w:tblPr>
        <w:tblStyle w:val="5"/>
        <w:tblW w:w="8706" w:type="dxa"/>
        <w:jc w:val="center"/>
        <w:tblLayout w:type="fixed"/>
        <w:tblCellMar>
          <w:top w:w="0" w:type="dxa"/>
          <w:left w:w="108" w:type="dxa"/>
          <w:bottom w:w="0" w:type="dxa"/>
          <w:right w:w="108" w:type="dxa"/>
        </w:tblCellMar>
      </w:tblPr>
      <w:tblGrid>
        <w:gridCol w:w="2566"/>
        <w:gridCol w:w="1140"/>
        <w:gridCol w:w="1432"/>
        <w:gridCol w:w="1150"/>
        <w:gridCol w:w="1340"/>
        <w:gridCol w:w="1078"/>
      </w:tblGrid>
      <w:tr>
        <w:tblPrEx>
          <w:tblCellMar>
            <w:top w:w="0" w:type="dxa"/>
            <w:left w:w="108" w:type="dxa"/>
            <w:bottom w:w="0" w:type="dxa"/>
            <w:right w:w="108" w:type="dxa"/>
          </w:tblCellMar>
        </w:tblPrEx>
        <w:trPr>
          <w:trHeight w:val="572" w:hRule="atLeast"/>
          <w:jc w:val="center"/>
        </w:trPr>
        <w:tc>
          <w:tcPr>
            <w:tcW w:w="2566" w:type="dxa"/>
            <w:vMerge w:val="restart"/>
            <w:tcBorders>
              <w:top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指    标</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单位</w:t>
            </w:r>
          </w:p>
        </w:tc>
        <w:tc>
          <w:tcPr>
            <w:tcW w:w="258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增城区</w:t>
            </w:r>
          </w:p>
        </w:tc>
        <w:tc>
          <w:tcPr>
            <w:tcW w:w="2418" w:type="dxa"/>
            <w:gridSpan w:val="2"/>
            <w:tcBorders>
              <w:top w:val="single" w:color="auto" w:sz="4" w:space="0"/>
              <w:left w:val="nil"/>
              <w:bottom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从化区</w:t>
            </w:r>
          </w:p>
        </w:tc>
      </w:tr>
      <w:tr>
        <w:tblPrEx>
          <w:tblCellMar>
            <w:top w:w="0" w:type="dxa"/>
            <w:left w:w="108" w:type="dxa"/>
            <w:bottom w:w="0" w:type="dxa"/>
            <w:right w:w="108" w:type="dxa"/>
          </w:tblCellMar>
        </w:tblPrEx>
        <w:trPr>
          <w:trHeight w:val="786" w:hRule="atLeast"/>
          <w:jc w:val="center"/>
        </w:trPr>
        <w:tc>
          <w:tcPr>
            <w:tcW w:w="2566" w:type="dxa"/>
            <w:vMerge w:val="continue"/>
            <w:tcBorders>
              <w:bottom w:val="single" w:color="auto" w:sz="4" w:space="0"/>
              <w:right w:val="single" w:color="auto" w:sz="4" w:space="0"/>
            </w:tcBorders>
            <w:vAlign w:val="center"/>
          </w:tcPr>
          <w:p>
            <w:pPr>
              <w:jc w:val="left"/>
              <w:rPr>
                <w:rFonts w:ascii="宋体" w:hAnsi="宋体" w:cs="宋体"/>
                <w:kern w:val="0"/>
                <w:sz w:val="18"/>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20"/>
              </w:rPr>
            </w:pPr>
          </w:p>
        </w:tc>
        <w:tc>
          <w:tcPr>
            <w:tcW w:w="14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11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c>
          <w:tcPr>
            <w:tcW w:w="1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2016年</w:t>
            </w:r>
          </w:p>
        </w:tc>
        <w:tc>
          <w:tcPr>
            <w:tcW w:w="1078" w:type="dxa"/>
            <w:tcBorders>
              <w:top w:val="single" w:color="auto" w:sz="4" w:space="0"/>
              <w:left w:val="nil"/>
              <w:bottom w:val="single" w:color="auto" w:sz="4" w:space="0"/>
            </w:tcBorders>
            <w:vAlign w:val="center"/>
          </w:tcPr>
          <w:p>
            <w:pPr>
              <w:widowControl/>
              <w:jc w:val="center"/>
              <w:rPr>
                <w:rFonts w:ascii="宋体" w:hAnsi="宋体" w:cs="宋体"/>
                <w:kern w:val="0"/>
                <w:sz w:val="18"/>
                <w:szCs w:val="20"/>
              </w:rPr>
            </w:pPr>
            <w:r>
              <w:rPr>
                <w:rFonts w:hint="eastAsia" w:ascii="宋体" w:hAnsi="宋体" w:cs="宋体"/>
                <w:kern w:val="0"/>
                <w:sz w:val="18"/>
                <w:szCs w:val="20"/>
              </w:rPr>
              <w:t>同比（%）</w:t>
            </w:r>
          </w:p>
        </w:tc>
      </w:tr>
      <w:tr>
        <w:tblPrEx>
          <w:tblCellMar>
            <w:top w:w="0" w:type="dxa"/>
            <w:left w:w="108" w:type="dxa"/>
            <w:bottom w:w="0" w:type="dxa"/>
            <w:right w:w="108" w:type="dxa"/>
          </w:tblCellMar>
        </w:tblPrEx>
        <w:trPr>
          <w:trHeight w:val="766" w:hRule="atLeast"/>
          <w:jc w:val="center"/>
        </w:trPr>
        <w:tc>
          <w:tcPr>
            <w:tcW w:w="2566" w:type="dxa"/>
            <w:tcBorders>
              <w:top w:val="single" w:color="auto" w:sz="4" w:space="0"/>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地区生产总值</w:t>
            </w:r>
          </w:p>
        </w:tc>
        <w:tc>
          <w:tcPr>
            <w:tcW w:w="1140" w:type="dxa"/>
            <w:tcBorders>
              <w:top w:val="single" w:color="auto" w:sz="4" w:space="0"/>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10468265 </w:t>
            </w:r>
          </w:p>
        </w:tc>
        <w:tc>
          <w:tcPr>
            <w:tcW w:w="1150"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8.5 </w:t>
            </w:r>
          </w:p>
        </w:tc>
        <w:tc>
          <w:tcPr>
            <w:tcW w:w="1340" w:type="dxa"/>
            <w:tcBorders>
              <w:top w:val="single" w:color="auto" w:sz="4" w:space="0"/>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3751501 </w:t>
            </w:r>
          </w:p>
        </w:tc>
        <w:tc>
          <w:tcPr>
            <w:tcW w:w="1078" w:type="dxa"/>
            <w:tcBorders>
              <w:top w:val="single" w:color="auto" w:sz="4" w:space="0"/>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7.5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第一产业</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509104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1.7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253119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第二产业</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5076069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4.4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1644114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6.8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 工业增加值</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4787477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4.8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1418700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7.6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第三产业</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4883092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14.3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1854268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8.9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一般预算财政收入</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730006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6.7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245383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4.7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一般预算财政支出</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1122933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6.2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580468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28.2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工业总产值</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17529518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8.2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7338340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6.1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shd w:val="clear" w:color="000000" w:fill="auto"/>
            <w:vAlign w:val="center"/>
          </w:tcPr>
          <w:p>
            <w:pPr>
              <w:widowControl/>
              <w:jc w:val="left"/>
              <w:rPr>
                <w:rFonts w:ascii="宋体" w:hAnsi="宋体" w:cs="宋体"/>
                <w:kern w:val="0"/>
                <w:sz w:val="16"/>
                <w:szCs w:val="20"/>
              </w:rPr>
            </w:pPr>
            <w:r>
              <w:rPr>
                <w:rFonts w:hint="eastAsia" w:ascii="宋体" w:hAnsi="宋体" w:cs="宋体"/>
                <w:kern w:val="0"/>
                <w:sz w:val="16"/>
                <w:szCs w:val="20"/>
              </w:rPr>
              <w:t>社会消费品零售总额</w:t>
            </w:r>
          </w:p>
        </w:tc>
        <w:tc>
          <w:tcPr>
            <w:tcW w:w="1140" w:type="dxa"/>
            <w:tcBorders>
              <w:left w:val="nil"/>
              <w:right w:val="single" w:color="auto" w:sz="4" w:space="0"/>
            </w:tcBorders>
            <w:shd w:val="clear" w:color="000000" w:fill="auto"/>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3369932 </w:t>
            </w:r>
          </w:p>
        </w:tc>
        <w:tc>
          <w:tcPr>
            <w:tcW w:w="1150"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11.3 </w:t>
            </w:r>
          </w:p>
        </w:tc>
        <w:tc>
          <w:tcPr>
            <w:tcW w:w="1340" w:type="dxa"/>
            <w:tcBorders>
              <w:left w:val="nil"/>
              <w:right w:val="single" w:color="auto" w:sz="4" w:space="0"/>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1423508</w:t>
            </w:r>
          </w:p>
        </w:tc>
        <w:tc>
          <w:tcPr>
            <w:tcW w:w="1078" w:type="dxa"/>
            <w:tcBorders>
              <w:left w:val="nil"/>
            </w:tcBorders>
            <w:shd w:val="clear" w:color="000000" w:fill="auto"/>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10.9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商品销售总额</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14112415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123.3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5306301</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14.4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外贸出口总值</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136.89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11.7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223.29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0.0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实际利用外资</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万美元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14498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-29.9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11551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15.4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固定资产投资额 </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5260225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33.0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2300773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10.6 </w:t>
            </w:r>
          </w:p>
        </w:tc>
      </w:tr>
      <w:tr>
        <w:tblPrEx>
          <w:tblCellMar>
            <w:top w:w="0" w:type="dxa"/>
            <w:left w:w="108" w:type="dxa"/>
            <w:bottom w:w="0" w:type="dxa"/>
            <w:right w:w="108" w:type="dxa"/>
          </w:tblCellMar>
        </w:tblPrEx>
        <w:trPr>
          <w:trHeight w:val="766" w:hRule="atLeast"/>
          <w:jc w:val="center"/>
        </w:trPr>
        <w:tc>
          <w:tcPr>
            <w:tcW w:w="2566" w:type="dxa"/>
            <w:tcBorders>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 xml:space="preserve">  # 房地产开发 </w:t>
            </w:r>
          </w:p>
        </w:tc>
        <w:tc>
          <w:tcPr>
            <w:tcW w:w="1140" w:type="dxa"/>
            <w:tcBorders>
              <w:left w:val="nil"/>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万元</w:t>
            </w:r>
          </w:p>
        </w:tc>
        <w:tc>
          <w:tcPr>
            <w:tcW w:w="1432"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3015478 </w:t>
            </w:r>
          </w:p>
        </w:tc>
        <w:tc>
          <w:tcPr>
            <w:tcW w:w="115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52.3 </w:t>
            </w:r>
          </w:p>
        </w:tc>
        <w:tc>
          <w:tcPr>
            <w:tcW w:w="1340" w:type="dxa"/>
            <w:tcBorders>
              <w:left w:val="nil"/>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1218527 </w:t>
            </w:r>
          </w:p>
        </w:tc>
        <w:tc>
          <w:tcPr>
            <w:tcW w:w="1078" w:type="dxa"/>
            <w:tcBorders>
              <w:left w:val="nil"/>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18.1 </w:t>
            </w:r>
          </w:p>
        </w:tc>
      </w:tr>
      <w:tr>
        <w:tblPrEx>
          <w:tblCellMar>
            <w:top w:w="0" w:type="dxa"/>
            <w:left w:w="108" w:type="dxa"/>
            <w:bottom w:w="0" w:type="dxa"/>
            <w:right w:w="108" w:type="dxa"/>
          </w:tblCellMar>
        </w:tblPrEx>
        <w:trPr>
          <w:trHeight w:val="766" w:hRule="atLeast"/>
          <w:jc w:val="center"/>
        </w:trPr>
        <w:tc>
          <w:tcPr>
            <w:tcW w:w="2566" w:type="dxa"/>
            <w:tcBorders>
              <w:bottom w:val="single" w:color="auto" w:sz="4" w:space="0"/>
              <w:right w:val="single" w:color="auto" w:sz="4" w:space="0"/>
            </w:tcBorders>
            <w:vAlign w:val="center"/>
          </w:tcPr>
          <w:p>
            <w:pPr>
              <w:widowControl/>
              <w:jc w:val="left"/>
              <w:rPr>
                <w:rFonts w:ascii="宋体" w:hAnsi="宋体" w:cs="宋体"/>
                <w:kern w:val="0"/>
                <w:sz w:val="16"/>
                <w:szCs w:val="20"/>
              </w:rPr>
            </w:pPr>
            <w:r>
              <w:rPr>
                <w:rFonts w:hint="eastAsia" w:ascii="宋体" w:hAnsi="宋体" w:cs="宋体"/>
                <w:kern w:val="0"/>
                <w:sz w:val="16"/>
                <w:szCs w:val="20"/>
              </w:rPr>
              <w:t>城市居民人均可支配收入</w:t>
            </w:r>
          </w:p>
        </w:tc>
        <w:tc>
          <w:tcPr>
            <w:tcW w:w="1140" w:type="dxa"/>
            <w:tcBorders>
              <w:left w:val="nil"/>
              <w:bottom w:val="single" w:color="auto" w:sz="4" w:space="0"/>
              <w:right w:val="single" w:color="auto" w:sz="4" w:space="0"/>
            </w:tcBorders>
            <w:vAlign w:val="center"/>
          </w:tcPr>
          <w:p>
            <w:pPr>
              <w:widowControl/>
              <w:jc w:val="center"/>
              <w:rPr>
                <w:rFonts w:ascii="宋体" w:hAnsi="宋体" w:cs="宋体"/>
                <w:kern w:val="0"/>
                <w:sz w:val="16"/>
                <w:szCs w:val="20"/>
              </w:rPr>
            </w:pPr>
            <w:r>
              <w:rPr>
                <w:rFonts w:hint="eastAsia" w:ascii="宋体" w:hAnsi="宋体" w:cs="宋体"/>
                <w:kern w:val="0"/>
                <w:sz w:val="16"/>
                <w:szCs w:val="20"/>
              </w:rPr>
              <w:t>元</w:t>
            </w:r>
          </w:p>
        </w:tc>
        <w:tc>
          <w:tcPr>
            <w:tcW w:w="1432"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39900 </w:t>
            </w:r>
          </w:p>
        </w:tc>
        <w:tc>
          <w:tcPr>
            <w:tcW w:w="1150"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8.9 </w:t>
            </w:r>
          </w:p>
        </w:tc>
        <w:tc>
          <w:tcPr>
            <w:tcW w:w="1340" w:type="dxa"/>
            <w:tcBorders>
              <w:left w:val="nil"/>
              <w:bottom w:val="single" w:color="auto" w:sz="4" w:space="0"/>
              <w:right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34595 </w:t>
            </w:r>
          </w:p>
        </w:tc>
        <w:tc>
          <w:tcPr>
            <w:tcW w:w="1078" w:type="dxa"/>
            <w:tcBorders>
              <w:left w:val="nil"/>
              <w:bottom w:val="single" w:color="auto" w:sz="4" w:space="0"/>
            </w:tcBorders>
            <w:vAlign w:val="center"/>
          </w:tcPr>
          <w:p>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8.5 </w:t>
            </w:r>
          </w:p>
        </w:tc>
      </w:tr>
    </w:tbl>
    <w:p>
      <w:pPr>
        <w:rPr>
          <w:rFonts w:ascii="黑体" w:hAnsi="宋体" w:eastAsia="黑体"/>
          <w:b/>
          <w:bCs/>
          <w:sz w:val="28"/>
          <w:szCs w:val="28"/>
        </w:rPr>
      </w:pPr>
    </w:p>
    <w:p>
      <w:pPr>
        <w:snapToGrid w:val="0"/>
        <w:spacing w:line="360" w:lineRule="auto"/>
        <w:jc w:val="center"/>
        <w:rPr>
          <w:rFonts w:ascii="黑体" w:eastAsia="黑体"/>
          <w:b/>
          <w:bCs/>
          <w:sz w:val="32"/>
          <w:szCs w:val="32"/>
        </w:rPr>
      </w:pPr>
      <w:r>
        <w:rPr>
          <w:rFonts w:hint="eastAsia" w:ascii="黑体" w:eastAsia="黑体"/>
          <w:b/>
          <w:bCs/>
          <w:sz w:val="32"/>
          <w:szCs w:val="32"/>
        </w:rPr>
        <w:t>主要指标解释</w:t>
      </w:r>
    </w:p>
    <w:p>
      <w:pPr>
        <w:snapToGrid w:val="0"/>
        <w:spacing w:line="480" w:lineRule="atLeast"/>
        <w:rPr>
          <w:rFonts w:ascii="宋体" w:hAnsi="宋体"/>
          <w:sz w:val="26"/>
          <w:szCs w:val="26"/>
        </w:rPr>
      </w:pPr>
    </w:p>
    <w:p>
      <w:pPr>
        <w:snapToGrid w:val="0"/>
        <w:spacing w:line="480" w:lineRule="atLeast"/>
        <w:ind w:firstLine="522" w:firstLineChars="200"/>
        <w:rPr>
          <w:rFonts w:ascii="宋体" w:hAnsi="宋体"/>
          <w:sz w:val="26"/>
          <w:szCs w:val="26"/>
        </w:rPr>
      </w:pPr>
      <w:r>
        <w:rPr>
          <w:rFonts w:hint="eastAsia" w:ascii="宋体" w:hAnsi="宋体"/>
          <w:b/>
          <w:bCs/>
          <w:sz w:val="26"/>
          <w:szCs w:val="26"/>
        </w:rPr>
        <w:t xml:space="preserve">地区生产总值 </w:t>
      </w:r>
      <w:r>
        <w:rPr>
          <w:rFonts w:hint="eastAsia" w:ascii="宋体" w:hAnsi="宋体"/>
          <w:sz w:val="26"/>
          <w:szCs w:val="26"/>
        </w:rPr>
        <w:t xml:space="preserve"> </w:t>
      </w:r>
      <w:r>
        <w:rPr>
          <w:rFonts w:ascii="宋体" w:hAnsi="宋体"/>
          <w:sz w:val="26"/>
          <w:szCs w:val="26"/>
        </w:rPr>
        <w:t>是按市场价格计算的地区生产总值的简称。它是一个地区所有常住单位在一定时期内生产活动的最终成果。地区生产总值有三种表现形态，即价值形态、收入形态和产品形态。从价值形态看，它是所有常住单位在一定时期内所生产的全部货物和服务价值超过同期投入的全部非固定资产货物和服务价值的差额，即所有常住单位的增加值之和；从收入形态看，它是所有常住单位在一定时期内所创造并分配给常住单位和非常住单位的初次分配收入之和；从产品形态看，它是最终使用的货物和服务减去进口货物和服务。在实际核算中，地区生产总值的三种表现形态表现为三种计算方法，即生产法、收入法和支出法。三种方法分别从不同的方面反映国内生产总值及其构成。</w:t>
      </w:r>
    </w:p>
    <w:p>
      <w:pPr>
        <w:snapToGrid w:val="0"/>
        <w:spacing w:line="480" w:lineRule="atLeast"/>
        <w:ind w:firstLine="522" w:firstLineChars="200"/>
        <w:rPr>
          <w:rFonts w:ascii="宋体" w:hAnsi="宋体"/>
          <w:sz w:val="26"/>
          <w:szCs w:val="26"/>
        </w:rPr>
      </w:pPr>
      <w:r>
        <w:rPr>
          <w:rFonts w:hint="eastAsia" w:ascii="宋体" w:hAnsi="宋体"/>
          <w:b/>
          <w:bCs/>
          <w:sz w:val="26"/>
          <w:szCs w:val="26"/>
        </w:rPr>
        <w:t xml:space="preserve">三次产业  </w:t>
      </w:r>
      <w:r>
        <w:rPr>
          <w:rFonts w:ascii="宋体" w:hAnsi="宋体"/>
          <w:sz w:val="26"/>
          <w:szCs w:val="26"/>
        </w:rPr>
        <w:t>根据社会生产活动历史发展的顺序对产业结构的划分，产品直接取自自然界的部门称为第一产业，对初级产品进行再加工的部门称为第二产业，为生产和消费提供各种服务的部门称为第三产业。它是世界上通用的产业结构分类，但各国的划分不尽一致。我国的三次产业划分是：</w:t>
      </w:r>
    </w:p>
    <w:p>
      <w:pPr>
        <w:snapToGrid w:val="0"/>
        <w:spacing w:line="480" w:lineRule="atLeast"/>
        <w:ind w:firstLine="520" w:firstLineChars="200"/>
        <w:rPr>
          <w:rFonts w:ascii="宋体" w:hAnsi="宋体"/>
          <w:sz w:val="26"/>
          <w:szCs w:val="26"/>
        </w:rPr>
      </w:pPr>
      <w:r>
        <w:rPr>
          <w:rFonts w:ascii="宋体" w:hAnsi="宋体"/>
          <w:sz w:val="26"/>
          <w:szCs w:val="26"/>
        </w:rPr>
        <w:t>第一产业：农林牧渔业(包括农业、林业、畜牧业、渔业以及农林牧渔服务业)。</w:t>
      </w:r>
    </w:p>
    <w:p>
      <w:pPr>
        <w:snapToGrid w:val="0"/>
        <w:spacing w:line="480" w:lineRule="atLeast"/>
        <w:ind w:firstLine="520" w:firstLineChars="200"/>
        <w:rPr>
          <w:rFonts w:ascii="宋体" w:hAnsi="宋体"/>
          <w:sz w:val="26"/>
          <w:szCs w:val="26"/>
        </w:rPr>
      </w:pPr>
      <w:r>
        <w:rPr>
          <w:rFonts w:ascii="宋体" w:hAnsi="宋体"/>
          <w:sz w:val="26"/>
          <w:szCs w:val="26"/>
        </w:rPr>
        <w:t>第二产业：工业(包括采掘工业、制造业、自来水、电力、蒸汽、热水、煤气)和建筑业。</w:t>
      </w:r>
    </w:p>
    <w:p>
      <w:pPr>
        <w:snapToGrid w:val="0"/>
        <w:spacing w:line="480" w:lineRule="atLeast"/>
        <w:ind w:firstLine="520" w:firstLineChars="200"/>
        <w:rPr>
          <w:rFonts w:ascii="宋体" w:hAnsi="宋体"/>
          <w:sz w:val="26"/>
          <w:szCs w:val="26"/>
        </w:rPr>
      </w:pPr>
      <w:r>
        <w:rPr>
          <w:rFonts w:ascii="宋体" w:hAnsi="宋体"/>
          <w:sz w:val="26"/>
          <w:szCs w:val="26"/>
        </w:rPr>
        <w:t>第三产业：除第一、第二产业以外的其他各</w:t>
      </w:r>
      <w:r>
        <w:rPr>
          <w:rFonts w:hint="eastAsia" w:ascii="宋体" w:hAnsi="宋体"/>
          <w:sz w:val="26"/>
          <w:szCs w:val="26"/>
        </w:rPr>
        <w:t>行</w:t>
      </w:r>
      <w:r>
        <w:rPr>
          <w:rFonts w:ascii="宋体" w:hAnsi="宋体"/>
          <w:sz w:val="26"/>
          <w:szCs w:val="26"/>
        </w:rPr>
        <w:t>业</w:t>
      </w:r>
      <w:r>
        <w:rPr>
          <w:rFonts w:hint="eastAsia" w:ascii="宋体" w:hAnsi="宋体"/>
          <w:sz w:val="26"/>
          <w:szCs w:val="26"/>
        </w:rPr>
        <w:t>。</w:t>
      </w:r>
      <w:r>
        <w:rPr>
          <w:rFonts w:ascii="宋体" w:hAnsi="宋体"/>
          <w:sz w:val="26"/>
          <w:szCs w:val="26"/>
        </w:rPr>
        <w:t>根据《国民经济行业分类》（GB/T47542002），第三产业包括：交通运输、仓储和邮政业，信息传输、计算机服务和软件业，批发和零售业，住宿和餐饮业，金融业，房地产业，租赁和商务服务业，科学研究、技术服务和地质勘查业，水利、环境和公共设施管理业，居民服务和其他服务业，教育，卫生、社会保障和社会福利业，文化、体育和娱乐业，公共管理和社会组织，国际组织。</w:t>
      </w:r>
    </w:p>
    <w:p>
      <w:pPr>
        <w:snapToGrid w:val="0"/>
        <w:spacing w:line="480" w:lineRule="atLeast"/>
        <w:ind w:firstLine="522" w:firstLineChars="200"/>
        <w:rPr>
          <w:rFonts w:ascii="宋体" w:hAnsi="宋体"/>
          <w:sz w:val="26"/>
          <w:szCs w:val="26"/>
        </w:rPr>
      </w:pPr>
      <w:r>
        <w:rPr>
          <w:rFonts w:hint="eastAsia" w:ascii="宋体" w:hAnsi="宋体"/>
          <w:b/>
          <w:bCs/>
          <w:sz w:val="26"/>
          <w:szCs w:val="26"/>
        </w:rPr>
        <w:t>可比价格</w:t>
      </w:r>
      <w:r>
        <w:rPr>
          <w:rFonts w:hint="eastAsia" w:ascii="宋体" w:hAnsi="宋体"/>
          <w:sz w:val="26"/>
          <w:szCs w:val="26"/>
        </w:rPr>
        <w:t xml:space="preserve">  </w:t>
      </w:r>
      <w:r>
        <w:rPr>
          <w:rFonts w:ascii="宋体" w:hAnsi="宋体"/>
          <w:sz w:val="26"/>
          <w:szCs w:val="26"/>
        </w:rPr>
        <w:t>指在不同时期的价值指标对比时，扣除了价格变动的因素，以确切反映物量的变化。按可比价格计算有两种方法：一种是直接用产品产量乘某一年的不变价格计算，另一种是用价格指数换算</w:t>
      </w:r>
      <w:r>
        <w:rPr>
          <w:rFonts w:hint="eastAsia" w:ascii="宋体" w:hAnsi="宋体"/>
          <w:sz w:val="26"/>
          <w:szCs w:val="26"/>
        </w:rPr>
        <w:t>。</w:t>
      </w:r>
    </w:p>
    <w:p>
      <w:pPr>
        <w:snapToGrid w:val="0"/>
        <w:spacing w:line="480" w:lineRule="atLeast"/>
        <w:ind w:firstLine="522" w:firstLineChars="200"/>
        <w:rPr>
          <w:rFonts w:ascii="宋体" w:hAnsi="宋体"/>
          <w:sz w:val="26"/>
          <w:szCs w:val="26"/>
        </w:rPr>
      </w:pPr>
      <w:r>
        <w:rPr>
          <w:rFonts w:hint="eastAsia" w:ascii="宋体" w:hAnsi="宋体"/>
          <w:b/>
          <w:bCs/>
          <w:sz w:val="26"/>
          <w:szCs w:val="26"/>
        </w:rPr>
        <w:t xml:space="preserve">农林牧渔业总产值 </w:t>
      </w:r>
      <w:r>
        <w:rPr>
          <w:rFonts w:hint="eastAsia" w:ascii="宋体" w:hAnsi="宋体"/>
          <w:sz w:val="26"/>
          <w:szCs w:val="26"/>
        </w:rPr>
        <w:t xml:space="preserve"> </w:t>
      </w:r>
      <w:r>
        <w:rPr>
          <w:rFonts w:ascii="宋体" w:hAnsi="宋体"/>
          <w:sz w:val="26"/>
          <w:szCs w:val="26"/>
        </w:rPr>
        <w:t>是以货币表现的农、林、牧、渔业全部产品的总量和对农林牧渔业生产活动进行的各种支持性服务活动的价值。它反映一定时期内农林牧渔业生产的总规模和总成果，是观察农林牧渔业生产水平和发展速度，研究农林牧渔业内部比例关系、农林牧渔业与工业、农林牧渔业与国家建设、人民生活比例关系的重要指标，同时也是计算农林牧渔业劳动生产率和农林牧渔业增加值的基础资料。</w:t>
      </w:r>
    </w:p>
    <w:p>
      <w:pPr>
        <w:snapToGrid w:val="0"/>
        <w:spacing w:line="480" w:lineRule="atLeast"/>
        <w:ind w:firstLine="522" w:firstLineChars="200"/>
        <w:rPr>
          <w:rFonts w:ascii="宋体" w:hAnsi="宋体"/>
          <w:sz w:val="26"/>
          <w:szCs w:val="26"/>
        </w:rPr>
      </w:pPr>
      <w:r>
        <w:rPr>
          <w:rFonts w:hint="eastAsia" w:ascii="宋体" w:hAnsi="宋体"/>
          <w:b/>
          <w:bCs/>
          <w:sz w:val="26"/>
          <w:szCs w:val="26"/>
        </w:rPr>
        <w:t>工业总产值</w:t>
      </w:r>
      <w:r>
        <w:rPr>
          <w:rFonts w:hint="eastAsia" w:ascii="宋体" w:hAnsi="宋体"/>
          <w:sz w:val="26"/>
          <w:szCs w:val="26"/>
        </w:rPr>
        <w:t xml:space="preserve">  </w:t>
      </w:r>
      <w:r>
        <w:rPr>
          <w:rFonts w:ascii="宋体" w:hAnsi="宋体"/>
          <w:sz w:val="26"/>
          <w:szCs w:val="26"/>
        </w:rPr>
        <w:t>是以货币表现的工业企业在一定时期内生产的已出售或可供出售工业产品总量，它反映一定时期内工业生产的总规模和总水平。它包括：在本企业内不再进行加工，经检验、包装入库(规定不需包装的产品除外)的成品价值，加工费收入，自制半成品、在产品期末期初差额价值。</w:t>
      </w:r>
    </w:p>
    <w:p>
      <w:pPr>
        <w:snapToGrid w:val="0"/>
        <w:spacing w:line="480" w:lineRule="atLeast"/>
        <w:ind w:firstLine="522" w:firstLineChars="200"/>
        <w:rPr>
          <w:rFonts w:ascii="宋体" w:hAnsi="宋体"/>
          <w:sz w:val="26"/>
          <w:szCs w:val="26"/>
        </w:rPr>
      </w:pPr>
      <w:r>
        <w:rPr>
          <w:rFonts w:hint="eastAsia" w:ascii="宋体" w:hAnsi="宋体"/>
          <w:b/>
          <w:bCs/>
          <w:sz w:val="26"/>
          <w:szCs w:val="26"/>
        </w:rPr>
        <w:t>工业销售产值</w:t>
      </w:r>
      <w:r>
        <w:rPr>
          <w:rFonts w:hint="eastAsia" w:ascii="宋体" w:hAnsi="宋体"/>
          <w:sz w:val="26"/>
          <w:szCs w:val="26"/>
        </w:rPr>
        <w:t xml:space="preserve">  </w:t>
      </w:r>
      <w:r>
        <w:rPr>
          <w:rFonts w:ascii="宋体" w:hAnsi="宋体"/>
          <w:sz w:val="26"/>
          <w:szCs w:val="26"/>
        </w:rPr>
        <w:t>是以货币表现的工业企业在一定时期内销售的本企业生产的工业产品总量。包括已销售的成品、半成品价值；对外提供的工业性作业价值和对本单位基本建设部门、生活福利部门等提供的产品和工业性作业及自制设备的价值。已销售的成品、半成品不论是本期生产还是上期生产的，只要是本期销售出去的均包括在内。对外提供的工业性作业是指企业按合同对外提供的工业性劳务。企业为本单位基本建设部门、生活福利部门等提供的产品和工业性作业及自制设备也应视同销售，这部分也作为销售统计。</w:t>
      </w:r>
    </w:p>
    <w:p>
      <w:pPr>
        <w:snapToGrid w:val="0"/>
        <w:spacing w:line="480" w:lineRule="atLeast"/>
        <w:ind w:firstLine="522" w:firstLineChars="200"/>
        <w:rPr>
          <w:rFonts w:ascii="宋体" w:hAnsi="宋体"/>
          <w:sz w:val="26"/>
          <w:szCs w:val="26"/>
        </w:rPr>
      </w:pPr>
      <w:r>
        <w:rPr>
          <w:rFonts w:hint="eastAsia" w:ascii="宋体" w:hAnsi="宋体"/>
          <w:b/>
          <w:bCs/>
          <w:sz w:val="26"/>
          <w:szCs w:val="26"/>
        </w:rPr>
        <w:t xml:space="preserve">固定资产投资总额 </w:t>
      </w:r>
      <w:r>
        <w:rPr>
          <w:rFonts w:hint="eastAsia" w:ascii="宋体" w:hAnsi="宋体"/>
          <w:sz w:val="26"/>
          <w:szCs w:val="26"/>
        </w:rPr>
        <w:t xml:space="preserve"> </w:t>
      </w:r>
      <w:r>
        <w:rPr>
          <w:rFonts w:ascii="宋体" w:hAnsi="宋体"/>
          <w:sz w:val="26"/>
          <w:szCs w:val="26"/>
        </w:rPr>
        <w:t>固定资产投资是社会固定资产再生产的主要手段。</w:t>
      </w:r>
      <w:r>
        <w:rPr>
          <w:rFonts w:hint="eastAsia" w:ascii="宋体" w:hAnsi="宋体"/>
          <w:sz w:val="26"/>
          <w:szCs w:val="26"/>
        </w:rPr>
        <w:t>全社会</w:t>
      </w:r>
      <w:r>
        <w:rPr>
          <w:rFonts w:ascii="宋体" w:hAnsi="宋体"/>
          <w:sz w:val="26"/>
          <w:szCs w:val="26"/>
        </w:rPr>
        <w:t>固定资产投资额是以货币表现的建造和购置固定资产活动的工作量，它是反映固定资产投资规模、速度、比例关系和使用方向的综合性指标。</w:t>
      </w:r>
      <w:r>
        <w:rPr>
          <w:rFonts w:hint="eastAsia" w:ascii="宋体" w:hAnsi="宋体"/>
          <w:sz w:val="26"/>
          <w:szCs w:val="26"/>
        </w:rPr>
        <w:t>全社会</w:t>
      </w:r>
      <w:r>
        <w:rPr>
          <w:rFonts w:ascii="宋体" w:hAnsi="宋体"/>
          <w:sz w:val="26"/>
          <w:szCs w:val="26"/>
        </w:rPr>
        <w:t>固定资产投资包括各种经济类型的投资，其投资总额分为：城镇投资、房地产开发投资、农村投资、城镇和农村私人建房投资。</w:t>
      </w:r>
    </w:p>
    <w:p>
      <w:pPr>
        <w:snapToGrid w:val="0"/>
        <w:spacing w:line="480" w:lineRule="atLeast"/>
        <w:ind w:firstLine="522" w:firstLineChars="200"/>
        <w:rPr>
          <w:rFonts w:ascii="宋体" w:hAnsi="宋体"/>
          <w:sz w:val="26"/>
          <w:szCs w:val="26"/>
        </w:rPr>
      </w:pPr>
      <w:r>
        <w:rPr>
          <w:rFonts w:hint="eastAsia" w:ascii="宋体" w:hAnsi="宋体"/>
          <w:b/>
          <w:bCs/>
          <w:sz w:val="26"/>
          <w:szCs w:val="26"/>
        </w:rPr>
        <w:t>社会消费品零售总额</w:t>
      </w:r>
      <w:r>
        <w:rPr>
          <w:rFonts w:hint="eastAsia" w:ascii="宋体" w:hAnsi="宋体"/>
          <w:sz w:val="26"/>
          <w:szCs w:val="26"/>
        </w:rPr>
        <w:t xml:space="preserve">  </w:t>
      </w:r>
      <w:r>
        <w:rPr>
          <w:rFonts w:ascii="宋体" w:hAnsi="宋体"/>
          <w:sz w:val="26"/>
          <w:szCs w:val="26"/>
        </w:rPr>
        <w:t>指各种经济类型的批发零售贸易业、住宿餐饮业和其他行业对城乡居民和社会集团的消费品零售额总和。这个指标反映通过各种商品流通渠道向居民和社会集团供应的生活消费品来满足他们生活需要，是研究人民生活、社会消费品购买力、货币流通等问题的重要指标。</w:t>
      </w:r>
    </w:p>
    <w:p>
      <w:pPr>
        <w:snapToGrid w:val="0"/>
        <w:spacing w:line="480" w:lineRule="atLeast"/>
        <w:ind w:firstLine="522" w:firstLineChars="200"/>
        <w:rPr>
          <w:rFonts w:ascii="宋体" w:hAnsi="宋体"/>
          <w:sz w:val="26"/>
          <w:szCs w:val="26"/>
        </w:rPr>
      </w:pPr>
      <w:r>
        <w:rPr>
          <w:rFonts w:hint="eastAsia" w:ascii="宋体" w:hAnsi="宋体"/>
          <w:b/>
          <w:bCs/>
          <w:sz w:val="26"/>
          <w:szCs w:val="26"/>
        </w:rPr>
        <w:t>商品销售总额</w:t>
      </w:r>
      <w:r>
        <w:rPr>
          <w:rFonts w:hint="eastAsia" w:ascii="宋体" w:hAnsi="宋体"/>
          <w:sz w:val="26"/>
          <w:szCs w:val="26"/>
        </w:rPr>
        <w:t xml:space="preserve">  </w:t>
      </w:r>
      <w:r>
        <w:rPr>
          <w:rFonts w:ascii="宋体" w:hAnsi="宋体"/>
          <w:sz w:val="26"/>
          <w:szCs w:val="26"/>
        </w:rPr>
        <w:t>指对本企业以外的单位和个人出售的商品（包括售给本单位消费用的商品）金额。这个指标反映批发零售贸易企业在国内市场上销售商品以及出口商品的总量。包括：(1)售给城乡居民和社会集团消费的商品；（2）售给工业、农业等各行业作为生产、经营使用的商品；（3）售给批发零售贸易业作为转卖或加工后转卖的商品；（4）对国（境）外直接出口的商品。</w:t>
      </w:r>
    </w:p>
    <w:p>
      <w:pPr>
        <w:snapToGrid w:val="0"/>
        <w:spacing w:line="480" w:lineRule="atLeast"/>
        <w:ind w:firstLine="522" w:firstLineChars="200"/>
        <w:rPr>
          <w:rFonts w:ascii="宋体" w:hAnsi="宋体"/>
          <w:sz w:val="26"/>
          <w:szCs w:val="26"/>
        </w:rPr>
      </w:pPr>
      <w:r>
        <w:rPr>
          <w:rFonts w:ascii="宋体" w:hAnsi="宋体"/>
          <w:b/>
          <w:bCs/>
          <w:sz w:val="26"/>
          <w:szCs w:val="26"/>
        </w:rPr>
        <w:t xml:space="preserve">港口货物吞吐量 </w:t>
      </w:r>
      <w:r>
        <w:rPr>
          <w:rFonts w:hint="eastAsia" w:ascii="宋体" w:hAnsi="宋体"/>
          <w:b/>
          <w:bCs/>
          <w:sz w:val="26"/>
          <w:szCs w:val="26"/>
        </w:rPr>
        <w:t xml:space="preserve"> </w:t>
      </w:r>
      <w:r>
        <w:rPr>
          <w:rFonts w:ascii="宋体" w:hAnsi="宋体"/>
          <w:sz w:val="26"/>
          <w:szCs w:val="26"/>
        </w:rPr>
        <w:t>又称港口吞吐量，指经由水路运进、出港区范围，并经过装卸的货物数量。按货物流向分为进港吞吐量和出港吞吐量；按货物的贸易性质分为内贸和外贸吞吐量；按货物的类别分，可根据现行的交通行业标准《运输货物分类和代码》分类。</w:t>
      </w:r>
    </w:p>
    <w:p>
      <w:pPr>
        <w:snapToGrid w:val="0"/>
        <w:spacing w:line="480" w:lineRule="atLeast"/>
        <w:ind w:firstLine="522" w:firstLineChars="200"/>
        <w:rPr>
          <w:rFonts w:ascii="宋体" w:hAnsi="宋体"/>
          <w:sz w:val="26"/>
          <w:szCs w:val="26"/>
        </w:rPr>
      </w:pPr>
      <w:r>
        <w:rPr>
          <w:rFonts w:hint="eastAsia" w:ascii="宋体" w:hAnsi="宋体"/>
          <w:b/>
          <w:bCs/>
          <w:sz w:val="26"/>
          <w:szCs w:val="26"/>
        </w:rPr>
        <w:t>进出口总额</w:t>
      </w:r>
      <w:r>
        <w:rPr>
          <w:rFonts w:ascii="宋体" w:hAnsi="宋体"/>
          <w:b/>
          <w:bCs/>
          <w:sz w:val="26"/>
          <w:szCs w:val="26"/>
        </w:rPr>
        <w:t xml:space="preserve"> </w:t>
      </w:r>
      <w:r>
        <w:rPr>
          <w:rFonts w:hint="eastAsia" w:ascii="宋体" w:hAnsi="宋体"/>
          <w:sz w:val="26"/>
          <w:szCs w:val="26"/>
        </w:rPr>
        <w:t xml:space="preserve"> </w:t>
      </w:r>
      <w:r>
        <w:rPr>
          <w:rStyle w:val="10"/>
          <w:rFonts w:hint="eastAsia" w:ascii="宋体" w:hAnsi="宋体"/>
          <w:sz w:val="26"/>
          <w:szCs w:val="26"/>
        </w:rPr>
        <w:t>指实际</w:t>
      </w:r>
      <w:r>
        <w:rPr>
          <w:rFonts w:hint="eastAsia" w:ascii="宋体" w:hAnsi="宋体"/>
          <w:sz w:val="26"/>
          <w:szCs w:val="26"/>
        </w:rPr>
        <w:t>进出我国国境的货物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w:t>
      </w:r>
      <w:r>
        <w:rPr>
          <w:rFonts w:ascii="宋体" w:hAnsi="宋体"/>
          <w:sz w:val="26"/>
          <w:szCs w:val="26"/>
        </w:rPr>
        <w:t>(边民互市贸易除外)，中外合资企业、中外合作经营企业、外商独资经营企业进出口货物和公用物品，到、离岸价格在规定限额以上的进出口货样和广告品(</w:t>
      </w:r>
      <w:r>
        <w:rPr>
          <w:rStyle w:val="10"/>
          <w:rFonts w:hint="eastAsia" w:ascii="宋体" w:hAnsi="宋体"/>
          <w:sz w:val="26"/>
          <w:szCs w:val="26"/>
        </w:rPr>
        <w:t>无商业</w:t>
      </w:r>
      <w:r>
        <w:rPr>
          <w:rFonts w:hint="eastAsia" w:ascii="宋体" w:hAnsi="宋体"/>
          <w:sz w:val="26"/>
          <w:szCs w:val="26"/>
        </w:rPr>
        <w:t>价值、无使用价值和免费提供出口的除外</w:t>
      </w:r>
      <w:r>
        <w:rPr>
          <w:rFonts w:ascii="宋体" w:hAnsi="宋体"/>
          <w:sz w:val="26"/>
          <w:szCs w:val="26"/>
        </w:rPr>
        <w:t>)，从保税仓库提取在中国境内销售的进口货物，以及其他进出口货物。该指标可以观察一个国家在对外贸易方面的总规模。我国规定出口货物按离岸价格统计，进口货物按到岸价格统计。</w:t>
      </w:r>
    </w:p>
    <w:p>
      <w:pPr>
        <w:snapToGrid w:val="0"/>
        <w:spacing w:line="480" w:lineRule="atLeast"/>
        <w:ind w:firstLine="522" w:firstLineChars="200"/>
        <w:rPr>
          <w:rFonts w:ascii="宋体" w:hAnsi="宋体"/>
          <w:sz w:val="26"/>
          <w:szCs w:val="26"/>
        </w:rPr>
      </w:pPr>
      <w:r>
        <w:rPr>
          <w:rFonts w:hint="eastAsia" w:ascii="宋体" w:hAnsi="宋体"/>
          <w:b/>
          <w:bCs/>
          <w:sz w:val="26"/>
          <w:szCs w:val="26"/>
        </w:rPr>
        <w:t>利用外资</w:t>
      </w:r>
      <w:r>
        <w:rPr>
          <w:rFonts w:hint="eastAsia" w:ascii="宋体" w:hAnsi="宋体"/>
          <w:sz w:val="26"/>
          <w:szCs w:val="26"/>
        </w:rPr>
        <w:t xml:space="preserve">  </w:t>
      </w:r>
      <w:r>
        <w:rPr>
          <w:rFonts w:ascii="宋体" w:hAnsi="宋体"/>
          <w:sz w:val="26"/>
          <w:szCs w:val="26"/>
        </w:rPr>
        <w:t>指我国各级政府、部门、企业和其他经济组织通过对外借款、吸收外商直接投资以及用其他方式筹措的境外现汇、设备、技术等。</w:t>
      </w:r>
    </w:p>
    <w:p>
      <w:pPr>
        <w:snapToGrid w:val="0"/>
        <w:spacing w:line="480" w:lineRule="atLeast"/>
        <w:ind w:firstLine="522" w:firstLineChars="200"/>
        <w:rPr>
          <w:rFonts w:ascii="宋体" w:hAnsi="宋体"/>
          <w:sz w:val="26"/>
          <w:szCs w:val="26"/>
        </w:rPr>
      </w:pPr>
      <w:r>
        <w:rPr>
          <w:rFonts w:hint="eastAsia" w:ascii="宋体" w:hAnsi="宋体"/>
          <w:b/>
          <w:bCs/>
          <w:sz w:val="26"/>
          <w:szCs w:val="26"/>
        </w:rPr>
        <w:t xml:space="preserve">财政收入 </w:t>
      </w:r>
      <w:r>
        <w:rPr>
          <w:rFonts w:hint="eastAsia" w:ascii="宋体" w:hAnsi="宋体"/>
          <w:sz w:val="26"/>
          <w:szCs w:val="26"/>
        </w:rPr>
        <w:t xml:space="preserve"> </w:t>
      </w:r>
      <w:r>
        <w:rPr>
          <w:rFonts w:ascii="宋体" w:hAnsi="宋体"/>
          <w:sz w:val="26"/>
          <w:szCs w:val="26"/>
        </w:rPr>
        <w:t>指国家财政参与社会产品分配所取得的收入，是实现国家职能的财力保证。财政收入所包括的内容几经变化，目前主要包括：</w:t>
      </w:r>
    </w:p>
    <w:p>
      <w:pPr>
        <w:snapToGrid w:val="0"/>
        <w:spacing w:line="480" w:lineRule="atLeast"/>
        <w:ind w:firstLine="520" w:firstLineChars="200"/>
        <w:rPr>
          <w:rFonts w:ascii="宋体" w:hAnsi="宋体"/>
          <w:sz w:val="26"/>
          <w:szCs w:val="26"/>
        </w:rPr>
      </w:pPr>
      <w:r>
        <w:rPr>
          <w:rFonts w:ascii="宋体" w:hAnsi="宋体"/>
          <w:sz w:val="26"/>
          <w:szCs w:val="26"/>
        </w:rPr>
        <w:t>(1)各项税收：包括增值税、营业税、消费税、土地增值税、城市维护建设税、资源税、城市土地使用税、企业所得税、个人所得税、关税、证券交易印花税、车辆购置税、农牧业税和耕地占用税等。</w:t>
      </w:r>
    </w:p>
    <w:p>
      <w:pPr>
        <w:snapToGrid w:val="0"/>
        <w:spacing w:line="480" w:lineRule="atLeast"/>
        <w:ind w:firstLine="520" w:firstLineChars="200"/>
        <w:rPr>
          <w:rFonts w:ascii="宋体" w:hAnsi="宋体"/>
          <w:sz w:val="26"/>
          <w:szCs w:val="26"/>
        </w:rPr>
      </w:pPr>
      <w:r>
        <w:rPr>
          <w:rFonts w:ascii="宋体" w:hAnsi="宋体"/>
          <w:sz w:val="26"/>
          <w:szCs w:val="26"/>
        </w:rPr>
        <w:t>(2)专项收入：包括排污费收入、城市水资源费收入、矿产资源补偿费收入、教育费附加收入等。</w:t>
      </w:r>
    </w:p>
    <w:p>
      <w:pPr>
        <w:snapToGrid w:val="0"/>
        <w:spacing w:line="480" w:lineRule="atLeast"/>
        <w:ind w:firstLine="520" w:firstLineChars="200"/>
        <w:rPr>
          <w:rFonts w:ascii="宋体" w:hAnsi="宋体"/>
          <w:sz w:val="26"/>
          <w:szCs w:val="26"/>
        </w:rPr>
      </w:pPr>
      <w:r>
        <w:rPr>
          <w:rFonts w:ascii="宋体" w:hAnsi="宋体"/>
          <w:sz w:val="26"/>
          <w:szCs w:val="26"/>
        </w:rPr>
        <w:t>(3)其他收入：包括利息收入、基本建设贷款归还收入、基本建设收入、捐赠收入等。</w:t>
      </w:r>
    </w:p>
    <w:p>
      <w:pPr>
        <w:snapToGrid w:val="0"/>
        <w:spacing w:line="480" w:lineRule="atLeast"/>
        <w:ind w:firstLine="520" w:firstLineChars="200"/>
        <w:rPr>
          <w:rFonts w:ascii="宋体" w:hAnsi="宋体"/>
          <w:sz w:val="26"/>
          <w:szCs w:val="26"/>
        </w:rPr>
      </w:pPr>
      <w:r>
        <w:rPr>
          <w:rFonts w:ascii="宋体" w:hAnsi="宋体"/>
          <w:sz w:val="26"/>
          <w:szCs w:val="26"/>
        </w:rPr>
        <w:t>(4)国有企业亏损补贴：此项为负收入，冲减财政收入。主要包括对工业企业、商业企业、粮食企业的补贴。</w:t>
      </w:r>
    </w:p>
    <w:p>
      <w:pPr>
        <w:snapToGrid w:val="0"/>
        <w:spacing w:line="480" w:lineRule="atLeast"/>
        <w:ind w:firstLine="522" w:firstLineChars="200"/>
        <w:rPr>
          <w:rFonts w:ascii="宋体" w:hAnsi="宋体"/>
          <w:sz w:val="26"/>
          <w:szCs w:val="26"/>
        </w:rPr>
      </w:pPr>
      <w:r>
        <w:rPr>
          <w:rFonts w:hint="eastAsia" w:ascii="宋体" w:hAnsi="宋体"/>
          <w:b/>
          <w:bCs/>
          <w:sz w:val="26"/>
          <w:szCs w:val="26"/>
        </w:rPr>
        <w:t>人口数</w:t>
      </w:r>
      <w:r>
        <w:rPr>
          <w:rFonts w:hint="eastAsia" w:ascii="宋体" w:hAnsi="宋体"/>
          <w:sz w:val="26"/>
          <w:szCs w:val="26"/>
        </w:rPr>
        <w:t xml:space="preserve">  </w:t>
      </w:r>
      <w:r>
        <w:rPr>
          <w:rFonts w:ascii="宋体" w:hAnsi="宋体"/>
          <w:sz w:val="26"/>
          <w:szCs w:val="26"/>
        </w:rPr>
        <w:t>指一定时点、一定地区范围内的有生命的个人的总和。年度统计的年末人口数是指每年12月31日24时的人口数。</w:t>
      </w:r>
    </w:p>
    <w:p>
      <w:pPr>
        <w:snapToGrid w:val="0"/>
        <w:spacing w:line="480" w:lineRule="atLeast"/>
        <w:ind w:firstLine="522" w:firstLineChars="200"/>
        <w:rPr>
          <w:rFonts w:ascii="宋体" w:hAnsi="宋体"/>
          <w:sz w:val="26"/>
          <w:szCs w:val="26"/>
        </w:rPr>
      </w:pPr>
      <w:r>
        <w:rPr>
          <w:rFonts w:hint="eastAsia" w:ascii="宋体" w:hAnsi="宋体"/>
          <w:b/>
          <w:bCs/>
          <w:sz w:val="26"/>
          <w:szCs w:val="26"/>
        </w:rPr>
        <w:t xml:space="preserve">从业人员 </w:t>
      </w:r>
      <w:r>
        <w:rPr>
          <w:rFonts w:hint="eastAsia" w:ascii="宋体" w:hAnsi="宋体"/>
          <w:sz w:val="26"/>
          <w:szCs w:val="26"/>
        </w:rPr>
        <w:t xml:space="preserve"> </w:t>
      </w:r>
      <w:r>
        <w:rPr>
          <w:rFonts w:ascii="宋体" w:hAnsi="宋体"/>
          <w:sz w:val="26"/>
          <w:szCs w:val="26"/>
        </w:rPr>
        <w:t>指从事一定社会劳动并取得劳动报酬或经营收入的人员。包括：(1)国有、集体、其他经济类型中的全部在岗职工和其他从业人员(2)城镇私营及个体劳动者(3)农村社会劳动者。</w:t>
      </w:r>
    </w:p>
    <w:p>
      <w:pPr>
        <w:snapToGrid w:val="0"/>
        <w:spacing w:line="480" w:lineRule="atLeast"/>
        <w:ind w:firstLine="522" w:firstLineChars="200"/>
        <w:rPr>
          <w:rFonts w:ascii="宋体" w:hAnsi="宋体"/>
          <w:sz w:val="26"/>
          <w:szCs w:val="26"/>
        </w:rPr>
      </w:pPr>
      <w:r>
        <w:rPr>
          <w:rFonts w:hint="eastAsia" w:ascii="宋体" w:hAnsi="宋体"/>
          <w:b/>
          <w:bCs/>
          <w:sz w:val="26"/>
          <w:szCs w:val="26"/>
        </w:rPr>
        <w:t xml:space="preserve">职工人数  </w:t>
      </w:r>
      <w:r>
        <w:rPr>
          <w:rFonts w:hint="eastAsia" w:ascii="宋体" w:hAnsi="宋体"/>
          <w:sz w:val="26"/>
          <w:szCs w:val="26"/>
        </w:rPr>
        <w:t>指在国有、城镇集体、联营、股份制、外商和港、澳、台投资、其他各种单位及其附属机构工作，并由其支付工资的各类人员，含在岗职工</w:t>
      </w:r>
      <w:r>
        <w:rPr>
          <w:rFonts w:ascii="宋体" w:hAnsi="宋体"/>
          <w:sz w:val="26"/>
          <w:szCs w:val="26"/>
        </w:rPr>
        <w:t>(</w:t>
      </w:r>
      <w:r>
        <w:rPr>
          <w:rFonts w:hint="eastAsia" w:ascii="宋体" w:hAnsi="宋体"/>
          <w:sz w:val="26"/>
          <w:szCs w:val="26"/>
        </w:rPr>
        <w:t>包括临时职工、外来劳动力</w:t>
      </w:r>
      <w:r>
        <w:rPr>
          <w:rFonts w:ascii="宋体" w:hAnsi="宋体"/>
          <w:sz w:val="26"/>
          <w:szCs w:val="26"/>
        </w:rPr>
        <w:t>)</w:t>
      </w:r>
      <w:r>
        <w:rPr>
          <w:rFonts w:hint="eastAsia" w:ascii="宋体" w:hAnsi="宋体"/>
          <w:sz w:val="26"/>
          <w:szCs w:val="26"/>
        </w:rPr>
        <w:t>和不在岗职工。</w:t>
      </w:r>
    </w:p>
    <w:p>
      <w:pPr>
        <w:snapToGrid w:val="0"/>
        <w:spacing w:line="480" w:lineRule="atLeast"/>
        <w:ind w:firstLine="512" w:firstLineChars="196"/>
        <w:jc w:val="left"/>
        <w:rPr>
          <w:rFonts w:ascii="宋体" w:hAnsi="宋体"/>
          <w:sz w:val="26"/>
          <w:szCs w:val="26"/>
        </w:rPr>
      </w:pPr>
      <w:r>
        <w:rPr>
          <w:rFonts w:hint="eastAsia" w:ascii="宋体" w:hAnsi="宋体"/>
          <w:b/>
          <w:bCs/>
          <w:sz w:val="26"/>
          <w:szCs w:val="26"/>
        </w:rPr>
        <w:t>在岗职工</w:t>
      </w:r>
      <w:r>
        <w:rPr>
          <w:rFonts w:hint="eastAsia" w:ascii="宋体" w:hAnsi="宋体"/>
          <w:sz w:val="26"/>
          <w:szCs w:val="26"/>
        </w:rPr>
        <w:t xml:space="preserve">  </w:t>
      </w:r>
      <w:r>
        <w:rPr>
          <w:rFonts w:ascii="宋体" w:hAnsi="宋体"/>
          <w:sz w:val="26"/>
          <w:szCs w:val="26"/>
        </w:rPr>
        <w:t>指在本单位工作并由单位支付工资的人员，以及有工作岗位，但由于学习、病伤产假等原因暂未工作，仍由本单位支付工资的人员</w:t>
      </w:r>
      <w:r>
        <w:rPr>
          <w:rFonts w:hint="eastAsia" w:ascii="宋体" w:hAnsi="宋体"/>
          <w:sz w:val="26"/>
          <w:szCs w:val="26"/>
        </w:rPr>
        <w:t>。</w:t>
      </w:r>
    </w:p>
    <w:p>
      <w:pPr>
        <w:snapToGrid w:val="0"/>
        <w:spacing w:line="480" w:lineRule="atLeast"/>
        <w:ind w:firstLine="522" w:firstLineChars="200"/>
        <w:rPr>
          <w:rFonts w:ascii="宋体" w:hAnsi="宋体"/>
          <w:b/>
          <w:bCs/>
          <w:sz w:val="26"/>
          <w:szCs w:val="26"/>
        </w:rPr>
      </w:pPr>
      <w:r>
        <w:rPr>
          <w:rFonts w:hint="eastAsia" w:ascii="宋体" w:hAnsi="宋体"/>
          <w:b/>
          <w:bCs/>
          <w:sz w:val="26"/>
          <w:szCs w:val="26"/>
        </w:rPr>
        <w:t xml:space="preserve">职工年人均工资  </w:t>
      </w:r>
      <w:r>
        <w:rPr>
          <w:rFonts w:hint="eastAsia" w:ascii="宋体" w:hAnsi="宋体"/>
          <w:sz w:val="26"/>
          <w:szCs w:val="26"/>
        </w:rPr>
        <w:t>指各单位的职工在一定时期内平均每人所得的货币工资额。它表明一定时期内职工工资收入的高低程度，是反映职工工资水平的主要指标。</w:t>
      </w:r>
    </w:p>
    <w:p>
      <w:pPr>
        <w:snapToGrid w:val="0"/>
        <w:spacing w:line="480" w:lineRule="atLeast"/>
        <w:ind w:firstLine="522" w:firstLineChars="200"/>
        <w:rPr>
          <w:rFonts w:ascii="宋体" w:hAnsi="宋体"/>
          <w:sz w:val="26"/>
          <w:szCs w:val="26"/>
        </w:rPr>
      </w:pPr>
      <w:r>
        <w:rPr>
          <w:rFonts w:hint="eastAsia" w:ascii="宋体" w:hAnsi="宋体"/>
          <w:b/>
          <w:bCs/>
          <w:sz w:val="26"/>
          <w:szCs w:val="26"/>
        </w:rPr>
        <w:t>农村居民年人均纯收入</w:t>
      </w:r>
      <w:r>
        <w:rPr>
          <w:rFonts w:hint="eastAsia" w:ascii="宋体" w:hAnsi="宋体"/>
          <w:sz w:val="26"/>
          <w:szCs w:val="26"/>
        </w:rPr>
        <w:t xml:space="preserve">  </w:t>
      </w:r>
      <w:r>
        <w:rPr>
          <w:rFonts w:ascii="宋体" w:hAnsi="宋体"/>
          <w:sz w:val="26"/>
          <w:szCs w:val="26"/>
        </w:rPr>
        <w:t>指农村常住居民</w:t>
      </w:r>
      <w:r>
        <w:rPr>
          <w:rFonts w:hint="eastAsia" w:ascii="宋体" w:hAnsi="宋体"/>
          <w:sz w:val="26"/>
          <w:szCs w:val="26"/>
        </w:rPr>
        <w:t>年人均</w:t>
      </w:r>
      <w:r>
        <w:rPr>
          <w:rFonts w:ascii="宋体" w:hAnsi="宋体"/>
          <w:sz w:val="26"/>
          <w:szCs w:val="26"/>
        </w:rPr>
        <w:t>收入中，扣除从事生产和非生产经营费用支出、缴纳税款和上交承包集体任务金额以后剩余的，可直接用于进行生产性、非生产性建设投资、生活消费和积蓄的那一部分收入。它是反映农</w:t>
      </w:r>
      <w:r>
        <w:rPr>
          <w:rFonts w:hint="eastAsia" w:ascii="宋体" w:hAnsi="宋体"/>
          <w:sz w:val="26"/>
          <w:szCs w:val="26"/>
        </w:rPr>
        <w:t>村</w:t>
      </w:r>
      <w:r>
        <w:rPr>
          <w:rFonts w:ascii="宋体" w:hAnsi="宋体"/>
          <w:sz w:val="26"/>
          <w:szCs w:val="26"/>
        </w:rPr>
        <w:t>实际收入水平的综合性的主要指标。</w:t>
      </w:r>
      <w:r>
        <w:rPr>
          <w:rFonts w:hint="eastAsia" w:ascii="宋体" w:hAnsi="宋体"/>
          <w:sz w:val="26"/>
          <w:szCs w:val="26"/>
        </w:rPr>
        <w:t>农村居民年人均纯收入</w:t>
      </w:r>
      <w:r>
        <w:rPr>
          <w:rFonts w:ascii="宋体" w:hAnsi="宋体"/>
          <w:sz w:val="26"/>
          <w:szCs w:val="26"/>
        </w:rPr>
        <w:t>，既包括从事生产性和非生产性的经营收入，又包括取自在外人口寄回带回和国家财政救济、各种补贴等非经营性收入，既包括货币收入，又包括自产自用的实物收入。但不包括向银行、信用社和向亲友借款等属于借贷性的收入。</w:t>
      </w:r>
    </w:p>
    <w:p>
      <w:pPr>
        <w:snapToGrid w:val="0"/>
        <w:spacing w:line="480" w:lineRule="atLeast"/>
        <w:ind w:firstLine="522" w:firstLineChars="200"/>
        <w:rPr>
          <w:rFonts w:ascii="宋体" w:hAnsi="宋体"/>
          <w:sz w:val="26"/>
          <w:szCs w:val="26"/>
        </w:rPr>
      </w:pPr>
      <w:r>
        <w:rPr>
          <w:rFonts w:hint="eastAsia" w:ascii="宋体" w:hAnsi="宋体"/>
          <w:b/>
          <w:bCs/>
          <w:sz w:val="26"/>
          <w:szCs w:val="26"/>
        </w:rPr>
        <w:t>人均可支配收入：</w:t>
      </w:r>
      <w:r>
        <w:rPr>
          <w:rFonts w:hint="eastAsia" w:ascii="宋体" w:hAnsi="宋体"/>
          <w:sz w:val="26"/>
          <w:szCs w:val="26"/>
        </w:rPr>
        <w:t>农村居民可支配收入是指农村住户获得的经过初次分配与再分配后的收入。可支配收入可用于住户的最终消费、非义务必支出以及储蓄。</w:t>
      </w:r>
      <w:r>
        <w:rPr>
          <w:rFonts w:ascii="宋体" w:hAnsi="宋体"/>
          <w:sz w:val="26"/>
          <w:szCs w:val="26"/>
        </w:rPr>
        <w:t xml:space="preserve">按收入来源，可支配收入包括四项：工资性收入、经营净收入、财产净收入、转移净收入。 </w:t>
      </w:r>
    </w:p>
    <w:p>
      <w:pPr>
        <w:snapToGrid w:val="0"/>
        <w:spacing w:line="480" w:lineRule="atLeast"/>
        <w:ind w:firstLine="522" w:firstLineChars="200"/>
        <w:rPr>
          <w:rFonts w:ascii="宋体" w:hAnsi="宋体"/>
          <w:sz w:val="26"/>
          <w:szCs w:val="26"/>
        </w:rPr>
      </w:pPr>
      <w:r>
        <w:rPr>
          <w:rFonts w:hint="eastAsia" w:ascii="宋体" w:hAnsi="宋体"/>
          <w:b/>
          <w:bCs/>
          <w:sz w:val="26"/>
          <w:szCs w:val="26"/>
        </w:rPr>
        <w:t xml:space="preserve">年末耕地 </w:t>
      </w:r>
      <w:r>
        <w:rPr>
          <w:rFonts w:hint="eastAsia" w:ascii="宋体" w:hAnsi="宋体"/>
          <w:sz w:val="26"/>
          <w:szCs w:val="26"/>
        </w:rPr>
        <w:t xml:space="preserve"> 指年末种植农作物并经常进行耕锄的田地。包括熟地，当年新开荒地，连续撂荒未满</w:t>
      </w:r>
      <w:r>
        <w:rPr>
          <w:rFonts w:ascii="宋体" w:hAnsi="宋体"/>
          <w:sz w:val="26"/>
          <w:szCs w:val="26"/>
        </w:rPr>
        <w:t>3</w:t>
      </w:r>
      <w:r>
        <w:rPr>
          <w:rFonts w:hint="eastAsia" w:ascii="宋体" w:hAnsi="宋体"/>
          <w:sz w:val="26"/>
          <w:szCs w:val="26"/>
        </w:rPr>
        <w:t>年的耕地和当年的休闲地（轮歇地）。以种植农作物为主并附带种植果树、茶树、桑树和其他林木的土地以及沿海、沿湖地区已围垦利用的“海涂”“湖田”等地也应包括在内。但专业性的果园、茶园、桑园、果木苗圃、林地、芦苇地、天然草原等不应包括在内。</w:t>
      </w:r>
    </w:p>
    <w:p>
      <w:pPr>
        <w:snapToGrid w:val="0"/>
        <w:spacing w:line="480" w:lineRule="atLeast"/>
        <w:ind w:firstLine="522" w:firstLineChars="200"/>
        <w:rPr>
          <w:rFonts w:ascii="宋体" w:hAnsi="宋体"/>
          <w:sz w:val="26"/>
          <w:szCs w:val="26"/>
        </w:rPr>
      </w:pPr>
      <w:r>
        <w:rPr>
          <w:rFonts w:hint="eastAsia" w:ascii="宋体" w:hAnsi="宋体"/>
          <w:b/>
          <w:bCs/>
          <w:sz w:val="26"/>
          <w:szCs w:val="26"/>
        </w:rPr>
        <w:t xml:space="preserve">常用耕地 </w:t>
      </w:r>
      <w:r>
        <w:rPr>
          <w:rFonts w:hint="eastAsia" w:ascii="宋体" w:hAnsi="宋体"/>
          <w:sz w:val="26"/>
          <w:szCs w:val="26"/>
        </w:rPr>
        <w:t xml:space="preserve"> 指耕地总资源中专门种植农作物并经常进行耕种、能够正常收获的土地。包括当年实际耕种的熟地；弃耕、休闲不满三年，随时可以复耕的地；开荒利用三年以上的地；小于</w:t>
      </w:r>
      <w:r>
        <w:rPr>
          <w:rFonts w:ascii="宋体" w:hAnsi="宋体"/>
          <w:sz w:val="26"/>
          <w:szCs w:val="26"/>
        </w:rPr>
        <w:t>1</w:t>
      </w:r>
      <w:r>
        <w:rPr>
          <w:rFonts w:hint="eastAsia" w:ascii="宋体" w:hAnsi="宋体"/>
          <w:sz w:val="26"/>
          <w:szCs w:val="26"/>
        </w:rPr>
        <w:t>米宽的沟、渠、路、田埂。不包括临时种植农作物的坡度在</w:t>
      </w:r>
      <w:r>
        <w:rPr>
          <w:rFonts w:ascii="宋体" w:hAnsi="宋体"/>
          <w:sz w:val="26"/>
          <w:szCs w:val="26"/>
        </w:rPr>
        <w:t>25</w:t>
      </w:r>
      <w:r>
        <w:rPr>
          <w:rFonts w:hint="eastAsia" w:ascii="宋体" w:hAnsi="宋体"/>
          <w:sz w:val="26"/>
          <w:szCs w:val="26"/>
        </w:rPr>
        <w:t>度以上的陡坡地；在河套、湖畔、库区临时开发的成片或零星土地；也不包括已列为国家和省退耕计划但仍临时耕种的土地。常用耕地分为基本农田和零星可用耕地。</w:t>
      </w:r>
    </w:p>
    <w:p>
      <w:pPr>
        <w:snapToGrid w:val="0"/>
        <w:spacing w:line="480" w:lineRule="atLeast"/>
        <w:ind w:firstLine="522" w:firstLineChars="200"/>
        <w:rPr>
          <w:rFonts w:ascii="宋体" w:hAnsi="宋体"/>
          <w:sz w:val="26"/>
          <w:szCs w:val="26"/>
        </w:rPr>
      </w:pPr>
      <w:r>
        <w:rPr>
          <w:rFonts w:hint="eastAsia" w:ascii="宋体" w:hAnsi="宋体"/>
          <w:b/>
          <w:bCs/>
          <w:sz w:val="26"/>
          <w:szCs w:val="26"/>
        </w:rPr>
        <w:t>规模以上工业企业</w:t>
      </w:r>
      <w:r>
        <w:rPr>
          <w:rFonts w:hint="eastAsia" w:ascii="宋体" w:hAnsi="宋体"/>
          <w:sz w:val="26"/>
          <w:szCs w:val="26"/>
        </w:rPr>
        <w:t xml:space="preserve">  规模以上工业企业为国有及年销售收入2000万元以上非国有企业。</w:t>
      </w:r>
    </w:p>
    <w:p>
      <w:pPr>
        <w:snapToGrid w:val="0"/>
        <w:spacing w:line="480" w:lineRule="atLeast"/>
        <w:ind w:firstLine="512" w:firstLineChars="196"/>
        <w:jc w:val="left"/>
        <w:rPr>
          <w:rFonts w:ascii="宋体" w:hAnsi="宋体"/>
          <w:sz w:val="26"/>
          <w:szCs w:val="26"/>
        </w:rPr>
      </w:pPr>
      <w:r>
        <w:rPr>
          <w:rFonts w:hint="eastAsia" w:ascii="宋体" w:hAnsi="宋体"/>
          <w:b/>
          <w:bCs/>
          <w:sz w:val="26"/>
          <w:szCs w:val="26"/>
        </w:rPr>
        <w:t>轻工业</w:t>
      </w:r>
      <w:r>
        <w:rPr>
          <w:rFonts w:hint="eastAsia" w:ascii="宋体" w:hAnsi="宋体"/>
          <w:sz w:val="26"/>
          <w:szCs w:val="26"/>
        </w:rPr>
        <w:t xml:space="preserve">  </w:t>
      </w:r>
      <w:r>
        <w:rPr>
          <w:rFonts w:ascii="宋体" w:hAnsi="宋体"/>
          <w:sz w:val="26"/>
          <w:szCs w:val="26"/>
        </w:rPr>
        <w:t>指主要提供生活消费品和制作手工工具的工业。按其所使用的原料不同，可分为两大类：(1)以农产品为原料的轻工业，是指直接或间接以农产品为基本原料的轻工业。主要包括食品制造、饮料制造、烟草加工、纺织、缝纫、皮革和毛皮制作、造纸以及印刷等工业；(2)以非农产品为原料的轻工业，是指以工业品为原料的轻工业。主要包括文教体育用品、化学药品制造、合成纤维制造、日用化学制品、日用玻璃制品、日用金属制品、手工工具制造、医疗器械制造、文化和办公用机械制造等工业。</w:t>
      </w:r>
    </w:p>
    <w:p>
      <w:pPr>
        <w:snapToGrid w:val="0"/>
        <w:spacing w:line="480" w:lineRule="atLeast"/>
        <w:ind w:firstLine="512" w:firstLineChars="196"/>
        <w:rPr>
          <w:rFonts w:ascii="宋体" w:hAnsi="宋体"/>
          <w:sz w:val="26"/>
          <w:szCs w:val="26"/>
        </w:rPr>
      </w:pPr>
      <w:r>
        <w:rPr>
          <w:rFonts w:hint="eastAsia" w:ascii="宋体" w:hAnsi="宋体"/>
          <w:b/>
          <w:bCs/>
          <w:sz w:val="26"/>
          <w:szCs w:val="26"/>
        </w:rPr>
        <w:t>重工业</w:t>
      </w:r>
      <w:r>
        <w:rPr>
          <w:rFonts w:hint="eastAsia" w:ascii="宋体" w:hAnsi="宋体"/>
          <w:sz w:val="26"/>
          <w:szCs w:val="26"/>
        </w:rPr>
        <w:t xml:space="preserve">  </w:t>
      </w:r>
      <w:r>
        <w:rPr>
          <w:rFonts w:ascii="宋体" w:hAnsi="宋体"/>
          <w:sz w:val="26"/>
          <w:szCs w:val="26"/>
        </w:rPr>
        <w:t>指为国民经济各部门提供物质技术基础的主要生产资料的工业。按其生产性质和产品用途，可以分为下列三类：(1)采掘工业，是指对自然资源的开采，包括石油开采、煤炭开采、金属矿开采、非金属矿开采和木材采伐等工业；(2)原材料工业，指向国民经济各部门提供基本材料、动力和燃料的工业。包括金属冶炼及加工、炼焦及焦炭化学、化工原料、水泥、人造板以及电力、石油和煤炭加工等工业；(3)加工工业，是指对工业原材料进行再加工制造的工业。包括装备国民经济各部门的机械设备制造工业、金属结构、水泥制品等工业，以及为农业提供的生产资料如化肥、农药等工业。</w:t>
      </w:r>
    </w:p>
    <w:p>
      <w:pPr>
        <w:snapToGrid w:val="0"/>
        <w:spacing w:line="480" w:lineRule="atLeast"/>
        <w:ind w:firstLine="512" w:firstLineChars="196"/>
        <w:jc w:val="left"/>
        <w:rPr>
          <w:rFonts w:ascii="宋体" w:hAnsi="宋体"/>
          <w:b/>
          <w:bCs/>
          <w:sz w:val="26"/>
          <w:szCs w:val="26"/>
        </w:rPr>
      </w:pPr>
      <w:r>
        <w:rPr>
          <w:rFonts w:hint="eastAsia" w:ascii="宋体" w:hAnsi="宋体"/>
          <w:b/>
          <w:bCs/>
          <w:sz w:val="26"/>
          <w:szCs w:val="26"/>
        </w:rPr>
        <w:t xml:space="preserve">工业大中小型划分标准  </w:t>
      </w:r>
      <w:r>
        <w:rPr>
          <w:rFonts w:hint="eastAsia" w:ascii="宋体" w:hAnsi="宋体"/>
          <w:sz w:val="26"/>
          <w:szCs w:val="26"/>
        </w:rPr>
        <w:t>大型和中型企业须同时满足所列各项条件的下限指标，否则下划一档。</w:t>
      </w:r>
    </w:p>
    <w:tbl>
      <w:tblPr>
        <w:tblStyle w:val="5"/>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26"/>
        <w:gridCol w:w="1523"/>
        <w:gridCol w:w="2091"/>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27" w:type="dxa"/>
            <w:vAlign w:val="center"/>
          </w:tcPr>
          <w:p>
            <w:pPr>
              <w:snapToGrid w:val="0"/>
              <w:spacing w:line="240" w:lineRule="atLeast"/>
              <w:ind w:left="-108" w:right="-89"/>
              <w:jc w:val="center"/>
              <w:rPr>
                <w:rFonts w:ascii="宋体" w:hAnsi="宋体"/>
                <w:sz w:val="24"/>
              </w:rPr>
            </w:pPr>
            <w:r>
              <w:rPr>
                <w:rFonts w:hint="eastAsia" w:ascii="宋体" w:hAnsi="宋体"/>
                <w:sz w:val="24"/>
              </w:rPr>
              <w:t>指标名称</w:t>
            </w:r>
          </w:p>
        </w:tc>
        <w:tc>
          <w:tcPr>
            <w:tcW w:w="1326" w:type="dxa"/>
            <w:vAlign w:val="center"/>
          </w:tcPr>
          <w:p>
            <w:pPr>
              <w:snapToGrid w:val="0"/>
              <w:spacing w:line="240" w:lineRule="atLeast"/>
              <w:ind w:left="-108" w:right="-89"/>
              <w:jc w:val="center"/>
              <w:rPr>
                <w:rFonts w:ascii="宋体" w:hAnsi="宋体"/>
                <w:sz w:val="24"/>
              </w:rPr>
            </w:pPr>
            <w:r>
              <w:rPr>
                <w:rFonts w:hint="eastAsia" w:ascii="宋体" w:hAnsi="宋体"/>
                <w:sz w:val="24"/>
              </w:rPr>
              <w:t>计算单位</w:t>
            </w:r>
          </w:p>
        </w:tc>
        <w:tc>
          <w:tcPr>
            <w:tcW w:w="1523" w:type="dxa"/>
            <w:vAlign w:val="center"/>
          </w:tcPr>
          <w:p>
            <w:pPr>
              <w:snapToGrid w:val="0"/>
              <w:spacing w:line="240" w:lineRule="atLeast"/>
              <w:ind w:left="-108" w:right="-89"/>
              <w:jc w:val="center"/>
              <w:rPr>
                <w:rFonts w:ascii="宋体" w:hAnsi="宋体"/>
                <w:sz w:val="24"/>
              </w:rPr>
            </w:pPr>
            <w:r>
              <w:rPr>
                <w:rFonts w:hint="eastAsia" w:ascii="宋体" w:hAnsi="宋体"/>
                <w:sz w:val="24"/>
              </w:rPr>
              <w:t>大型</w:t>
            </w:r>
          </w:p>
        </w:tc>
        <w:tc>
          <w:tcPr>
            <w:tcW w:w="2091" w:type="dxa"/>
            <w:vAlign w:val="center"/>
          </w:tcPr>
          <w:p>
            <w:pPr>
              <w:snapToGrid w:val="0"/>
              <w:spacing w:line="240" w:lineRule="atLeast"/>
              <w:ind w:left="-108" w:right="-89"/>
              <w:jc w:val="center"/>
              <w:rPr>
                <w:rFonts w:ascii="宋体" w:hAnsi="宋体"/>
                <w:sz w:val="24"/>
              </w:rPr>
            </w:pPr>
            <w:r>
              <w:rPr>
                <w:rFonts w:hint="eastAsia" w:ascii="宋体" w:hAnsi="宋体"/>
                <w:sz w:val="24"/>
              </w:rPr>
              <w:t>中型</w:t>
            </w:r>
          </w:p>
        </w:tc>
        <w:tc>
          <w:tcPr>
            <w:tcW w:w="1644" w:type="dxa"/>
            <w:vAlign w:val="center"/>
          </w:tcPr>
          <w:p>
            <w:pPr>
              <w:snapToGrid w:val="0"/>
              <w:spacing w:line="240" w:lineRule="atLeast"/>
              <w:ind w:left="-108" w:right="-89"/>
              <w:jc w:val="center"/>
              <w:rPr>
                <w:rFonts w:ascii="宋体" w:hAnsi="宋体"/>
                <w:sz w:val="24"/>
              </w:rPr>
            </w:pPr>
            <w:r>
              <w:rPr>
                <w:rFonts w:hint="eastAsia" w:ascii="宋体" w:hAnsi="宋体"/>
                <w:sz w:val="24"/>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27" w:type="dxa"/>
            <w:vAlign w:val="center"/>
          </w:tcPr>
          <w:p>
            <w:pPr>
              <w:snapToGrid w:val="0"/>
              <w:spacing w:line="240" w:lineRule="atLeast"/>
              <w:ind w:left="-108" w:right="-91"/>
              <w:jc w:val="center"/>
              <w:rPr>
                <w:rFonts w:ascii="宋体" w:hAnsi="宋体"/>
                <w:sz w:val="24"/>
              </w:rPr>
            </w:pPr>
            <w:r>
              <w:rPr>
                <w:rFonts w:hint="eastAsia" w:ascii="宋体" w:hAnsi="宋体"/>
                <w:sz w:val="24"/>
              </w:rPr>
              <w:t>从业人员数</w:t>
            </w:r>
          </w:p>
        </w:tc>
        <w:tc>
          <w:tcPr>
            <w:tcW w:w="1326" w:type="dxa"/>
            <w:vAlign w:val="center"/>
          </w:tcPr>
          <w:p>
            <w:pPr>
              <w:snapToGrid w:val="0"/>
              <w:spacing w:line="240" w:lineRule="atLeast"/>
              <w:ind w:left="-108" w:right="-91"/>
              <w:jc w:val="center"/>
              <w:rPr>
                <w:rFonts w:ascii="宋体" w:hAnsi="宋体"/>
                <w:sz w:val="24"/>
              </w:rPr>
            </w:pPr>
            <w:r>
              <w:rPr>
                <w:rFonts w:hint="eastAsia" w:ascii="宋体" w:hAnsi="宋体"/>
                <w:sz w:val="24"/>
              </w:rPr>
              <w:t>人</w:t>
            </w:r>
          </w:p>
        </w:tc>
        <w:tc>
          <w:tcPr>
            <w:tcW w:w="1523" w:type="dxa"/>
            <w:vAlign w:val="center"/>
          </w:tcPr>
          <w:p>
            <w:pPr>
              <w:snapToGrid w:val="0"/>
              <w:spacing w:line="240" w:lineRule="atLeast"/>
              <w:ind w:left="-108" w:right="-91"/>
              <w:jc w:val="center"/>
              <w:rPr>
                <w:rFonts w:ascii="宋体" w:hAnsi="宋体"/>
                <w:sz w:val="21"/>
              </w:rPr>
            </w:pPr>
            <w:r>
              <w:rPr>
                <w:rFonts w:hint="eastAsia" w:ascii="宋体" w:hAnsi="宋体"/>
                <w:sz w:val="21"/>
              </w:rPr>
              <w:t>1000及以上</w:t>
            </w:r>
          </w:p>
        </w:tc>
        <w:tc>
          <w:tcPr>
            <w:tcW w:w="2091" w:type="dxa"/>
            <w:vAlign w:val="center"/>
          </w:tcPr>
          <w:p>
            <w:pPr>
              <w:snapToGrid w:val="0"/>
              <w:spacing w:line="240" w:lineRule="atLeast"/>
              <w:ind w:left="-108" w:right="-91"/>
              <w:jc w:val="center"/>
              <w:rPr>
                <w:rFonts w:ascii="宋体" w:hAnsi="宋体"/>
                <w:sz w:val="21"/>
              </w:rPr>
            </w:pPr>
            <w:r>
              <w:rPr>
                <w:rFonts w:ascii="宋体" w:hAnsi="宋体"/>
                <w:sz w:val="21"/>
              </w:rPr>
              <w:t>300-</w:t>
            </w:r>
            <w:r>
              <w:rPr>
                <w:rFonts w:hint="eastAsia" w:ascii="宋体" w:hAnsi="宋体"/>
                <w:sz w:val="21"/>
              </w:rPr>
              <w:t>1</w:t>
            </w:r>
            <w:r>
              <w:rPr>
                <w:rFonts w:ascii="宋体" w:hAnsi="宋体"/>
                <w:sz w:val="21"/>
              </w:rPr>
              <w:t>000</w:t>
            </w:r>
            <w:r>
              <w:rPr>
                <w:rFonts w:hint="eastAsia" w:ascii="宋体" w:hAnsi="宋体"/>
                <w:sz w:val="21"/>
              </w:rPr>
              <w:t>以下</w:t>
            </w:r>
          </w:p>
        </w:tc>
        <w:tc>
          <w:tcPr>
            <w:tcW w:w="1644" w:type="dxa"/>
            <w:vAlign w:val="center"/>
          </w:tcPr>
          <w:p>
            <w:pPr>
              <w:snapToGrid w:val="0"/>
              <w:spacing w:line="240" w:lineRule="atLeast"/>
              <w:ind w:left="-108" w:right="-91"/>
              <w:jc w:val="center"/>
              <w:rPr>
                <w:rFonts w:ascii="宋体" w:hAnsi="宋体"/>
                <w:sz w:val="21"/>
              </w:rPr>
            </w:pPr>
            <w:r>
              <w:rPr>
                <w:rFonts w:hint="eastAsia" w:ascii="宋体" w:hAnsi="宋体"/>
                <w:sz w:val="21"/>
              </w:rPr>
              <w:t>20-</w:t>
            </w:r>
            <w:r>
              <w:rPr>
                <w:rFonts w:ascii="宋体" w:hAnsi="宋体"/>
                <w:sz w:val="21"/>
              </w:rPr>
              <w:t>300</w:t>
            </w:r>
            <w:r>
              <w:rPr>
                <w:rFonts w:hint="eastAsia" w:ascii="宋体" w:hAnsi="宋体"/>
                <w:sz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7" w:type="dxa"/>
            <w:vAlign w:val="center"/>
          </w:tcPr>
          <w:p>
            <w:pPr>
              <w:snapToGrid w:val="0"/>
              <w:spacing w:line="240" w:lineRule="atLeast"/>
              <w:ind w:left="-108" w:right="-91"/>
              <w:jc w:val="center"/>
              <w:rPr>
                <w:rFonts w:ascii="宋体" w:hAnsi="宋体"/>
                <w:sz w:val="24"/>
              </w:rPr>
            </w:pPr>
            <w:r>
              <w:rPr>
                <w:rFonts w:hint="eastAsia" w:ascii="宋体" w:hAnsi="宋体"/>
                <w:sz w:val="24"/>
              </w:rPr>
              <w:t>营业收入</w:t>
            </w:r>
          </w:p>
        </w:tc>
        <w:tc>
          <w:tcPr>
            <w:tcW w:w="1326" w:type="dxa"/>
            <w:vAlign w:val="center"/>
          </w:tcPr>
          <w:p>
            <w:pPr>
              <w:snapToGrid w:val="0"/>
              <w:spacing w:line="240" w:lineRule="atLeast"/>
              <w:ind w:left="-108" w:right="-91"/>
              <w:jc w:val="center"/>
              <w:rPr>
                <w:rFonts w:ascii="宋体" w:hAnsi="宋体"/>
                <w:sz w:val="24"/>
              </w:rPr>
            </w:pPr>
            <w:r>
              <w:rPr>
                <w:rFonts w:hint="eastAsia" w:ascii="宋体" w:hAnsi="宋体"/>
                <w:sz w:val="24"/>
              </w:rPr>
              <w:t>万元</w:t>
            </w:r>
          </w:p>
        </w:tc>
        <w:tc>
          <w:tcPr>
            <w:tcW w:w="1523" w:type="dxa"/>
            <w:vAlign w:val="center"/>
          </w:tcPr>
          <w:p>
            <w:pPr>
              <w:snapToGrid w:val="0"/>
              <w:spacing w:line="240" w:lineRule="atLeast"/>
              <w:ind w:left="-108" w:right="-91"/>
              <w:jc w:val="center"/>
              <w:rPr>
                <w:rFonts w:ascii="宋体" w:hAnsi="宋体"/>
                <w:sz w:val="21"/>
              </w:rPr>
            </w:pPr>
            <w:r>
              <w:rPr>
                <w:rFonts w:hint="eastAsia" w:ascii="宋体" w:hAnsi="宋体"/>
                <w:sz w:val="21"/>
              </w:rPr>
              <w:t>4</w:t>
            </w:r>
            <w:r>
              <w:rPr>
                <w:rFonts w:ascii="宋体" w:hAnsi="宋体"/>
                <w:sz w:val="21"/>
              </w:rPr>
              <w:t>0000</w:t>
            </w:r>
            <w:r>
              <w:rPr>
                <w:rFonts w:hint="eastAsia" w:ascii="宋体" w:hAnsi="宋体"/>
                <w:sz w:val="21"/>
              </w:rPr>
              <w:t>及以上</w:t>
            </w:r>
          </w:p>
        </w:tc>
        <w:tc>
          <w:tcPr>
            <w:tcW w:w="2091" w:type="dxa"/>
            <w:vAlign w:val="center"/>
          </w:tcPr>
          <w:p>
            <w:pPr>
              <w:snapToGrid w:val="0"/>
              <w:spacing w:line="240" w:lineRule="atLeast"/>
              <w:ind w:left="-108" w:right="-91"/>
              <w:jc w:val="center"/>
              <w:rPr>
                <w:rFonts w:ascii="宋体" w:hAnsi="宋体"/>
                <w:sz w:val="21"/>
              </w:rPr>
            </w:pPr>
            <w:r>
              <w:rPr>
                <w:rFonts w:hint="eastAsia" w:ascii="宋体" w:hAnsi="宋体"/>
                <w:sz w:val="21"/>
              </w:rPr>
              <w:t>2</w:t>
            </w:r>
            <w:r>
              <w:rPr>
                <w:rFonts w:ascii="宋体" w:hAnsi="宋体"/>
                <w:sz w:val="21"/>
              </w:rPr>
              <w:t>000-</w:t>
            </w:r>
            <w:r>
              <w:rPr>
                <w:rFonts w:hint="eastAsia" w:ascii="宋体" w:hAnsi="宋体"/>
                <w:sz w:val="21"/>
              </w:rPr>
              <w:t>4</w:t>
            </w:r>
            <w:r>
              <w:rPr>
                <w:rFonts w:ascii="宋体" w:hAnsi="宋体"/>
                <w:sz w:val="21"/>
              </w:rPr>
              <w:t>0000</w:t>
            </w:r>
            <w:r>
              <w:rPr>
                <w:rFonts w:hint="eastAsia" w:ascii="宋体" w:hAnsi="宋体"/>
                <w:sz w:val="21"/>
              </w:rPr>
              <w:t>以下</w:t>
            </w:r>
          </w:p>
        </w:tc>
        <w:tc>
          <w:tcPr>
            <w:tcW w:w="1644" w:type="dxa"/>
            <w:vAlign w:val="center"/>
          </w:tcPr>
          <w:p>
            <w:pPr>
              <w:snapToGrid w:val="0"/>
              <w:spacing w:line="240" w:lineRule="atLeast"/>
              <w:ind w:left="-108" w:right="-91"/>
              <w:jc w:val="center"/>
              <w:rPr>
                <w:rFonts w:ascii="宋体" w:hAnsi="宋体"/>
                <w:sz w:val="21"/>
              </w:rPr>
            </w:pPr>
            <w:r>
              <w:rPr>
                <w:rFonts w:hint="eastAsia" w:ascii="宋体" w:hAnsi="宋体"/>
                <w:sz w:val="21"/>
              </w:rPr>
              <w:t>300-2</w:t>
            </w:r>
            <w:r>
              <w:rPr>
                <w:rFonts w:ascii="宋体" w:hAnsi="宋体"/>
                <w:sz w:val="21"/>
              </w:rPr>
              <w:t>000</w:t>
            </w:r>
            <w:r>
              <w:rPr>
                <w:rFonts w:hint="eastAsia" w:ascii="宋体" w:hAnsi="宋体"/>
                <w:sz w:val="21"/>
              </w:rPr>
              <w:t>以下</w:t>
            </w:r>
          </w:p>
        </w:tc>
      </w:tr>
    </w:tbl>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 xml:space="preserve">建筑业总产值  </w:t>
      </w:r>
      <w:r>
        <w:rPr>
          <w:rFonts w:ascii="宋体" w:hAnsi="宋体"/>
          <w:sz w:val="26"/>
          <w:szCs w:val="26"/>
        </w:rPr>
        <w:t>是以货币表现的建筑业企业在一定时期内生产的建筑业产品和服务的总和。建筑业总产值包括三部份内容：</w:t>
      </w:r>
    </w:p>
    <w:p>
      <w:pPr>
        <w:snapToGrid w:val="0"/>
        <w:spacing w:line="480" w:lineRule="atLeast"/>
        <w:ind w:firstLine="520" w:firstLineChars="200"/>
        <w:rPr>
          <w:rFonts w:ascii="宋体" w:hAnsi="宋体"/>
          <w:sz w:val="26"/>
          <w:szCs w:val="26"/>
        </w:rPr>
      </w:pPr>
      <w:r>
        <w:rPr>
          <w:rFonts w:hint="eastAsia" w:ascii="宋体" w:hAnsi="宋体"/>
          <w:sz w:val="26"/>
          <w:szCs w:val="26"/>
        </w:rPr>
        <w:t>1、</w:t>
      </w:r>
      <w:r>
        <w:rPr>
          <w:rFonts w:ascii="宋体" w:hAnsi="宋体"/>
          <w:sz w:val="26"/>
          <w:szCs w:val="26"/>
        </w:rPr>
        <w:t>建筑工程产值：指列入建筑工程预算内的各种工程价值。</w:t>
      </w:r>
    </w:p>
    <w:p>
      <w:pPr>
        <w:snapToGrid w:val="0"/>
        <w:spacing w:line="480" w:lineRule="atLeast"/>
        <w:ind w:firstLine="520" w:firstLineChars="200"/>
        <w:rPr>
          <w:rFonts w:ascii="宋体" w:hAnsi="宋体"/>
          <w:sz w:val="26"/>
          <w:szCs w:val="26"/>
        </w:rPr>
      </w:pPr>
      <w:r>
        <w:rPr>
          <w:rFonts w:hint="eastAsia" w:ascii="宋体" w:hAnsi="宋体"/>
          <w:sz w:val="26"/>
          <w:szCs w:val="26"/>
        </w:rPr>
        <w:t>2、</w:t>
      </w:r>
      <w:r>
        <w:rPr>
          <w:rFonts w:ascii="宋体" w:hAnsi="宋体"/>
          <w:sz w:val="26"/>
          <w:szCs w:val="26"/>
        </w:rPr>
        <w:t>设备安装工程产值：指设备安装工程价值。</w:t>
      </w:r>
    </w:p>
    <w:p>
      <w:pPr>
        <w:snapToGrid w:val="0"/>
        <w:spacing w:line="480" w:lineRule="atLeast"/>
        <w:ind w:firstLine="520" w:firstLineChars="200"/>
        <w:rPr>
          <w:rFonts w:ascii="宋体" w:hAnsi="宋体"/>
          <w:sz w:val="26"/>
          <w:szCs w:val="26"/>
        </w:rPr>
      </w:pPr>
      <w:r>
        <w:rPr>
          <w:rFonts w:hint="eastAsia" w:ascii="宋体" w:hAnsi="宋体"/>
          <w:sz w:val="26"/>
          <w:szCs w:val="26"/>
        </w:rPr>
        <w:t>3、</w:t>
      </w:r>
      <w:r>
        <w:rPr>
          <w:rFonts w:ascii="宋体" w:hAnsi="宋体"/>
          <w:sz w:val="26"/>
          <w:szCs w:val="26"/>
        </w:rPr>
        <w:t>其他产值：指房屋构筑物修理产值、非标准设备制造产值、总包企业向分包企业收取的管理费以及不能明确划分的施工活动所完成的产值。</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房屋建筑施工面积</w:t>
      </w:r>
      <w:r>
        <w:rPr>
          <w:rFonts w:hint="eastAsia" w:ascii="宋体" w:hAnsi="宋体"/>
          <w:sz w:val="26"/>
          <w:szCs w:val="26"/>
        </w:rPr>
        <w:t xml:space="preserve">  </w:t>
      </w:r>
      <w:r>
        <w:rPr>
          <w:rFonts w:ascii="宋体" w:hAnsi="宋体"/>
          <w:sz w:val="26"/>
          <w:szCs w:val="26"/>
        </w:rPr>
        <w:t>指报告期内施过工的全部房屋建筑面积，它包括本期新开工的面积、上期跨入本期继续施工的房屋面积、上期停缓建在本期恢复工的房屋面积、本期竣工的房屋面积以及本期施工后又停缓建的房屋面积。</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房屋建筑竣工面积</w:t>
      </w:r>
      <w:r>
        <w:rPr>
          <w:rFonts w:hint="eastAsia" w:ascii="宋体" w:hAnsi="宋体"/>
          <w:sz w:val="26"/>
          <w:szCs w:val="26"/>
        </w:rPr>
        <w:t xml:space="preserve">  </w:t>
      </w:r>
      <w:r>
        <w:rPr>
          <w:rFonts w:ascii="宋体" w:hAnsi="宋体"/>
          <w:sz w:val="26"/>
          <w:szCs w:val="26"/>
        </w:rPr>
        <w:t>指在报告期内房屋建筑按照设计要求已全部完工，达到了使用条件，经检查验收鉴定合格的房屋建筑面积。计算房屋竣工面积，必须严格执行房屋竣工验收标准。</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限额以上批发企业</w:t>
      </w:r>
      <w:r>
        <w:rPr>
          <w:rFonts w:hint="eastAsia" w:ascii="宋体" w:hAnsi="宋体"/>
          <w:sz w:val="26"/>
          <w:szCs w:val="26"/>
        </w:rPr>
        <w:t xml:space="preserve">  </w:t>
      </w:r>
      <w:r>
        <w:rPr>
          <w:rFonts w:ascii="宋体" w:hAnsi="宋体"/>
          <w:sz w:val="26"/>
          <w:szCs w:val="26"/>
        </w:rPr>
        <w:t>指年销售额在2000万元及以上，并且年末从业人员在20人及以上的批发贸易企业。</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限额以上零售企业</w:t>
      </w:r>
      <w:r>
        <w:rPr>
          <w:rFonts w:hint="eastAsia" w:ascii="宋体" w:hAnsi="宋体"/>
          <w:sz w:val="26"/>
          <w:szCs w:val="26"/>
        </w:rPr>
        <w:t xml:space="preserve">  </w:t>
      </w:r>
      <w:r>
        <w:rPr>
          <w:rFonts w:ascii="宋体" w:hAnsi="宋体"/>
          <w:sz w:val="26"/>
          <w:szCs w:val="26"/>
        </w:rPr>
        <w:t>指年销售额在500万元及以上，并且年末从业人员在60人及以上的零售企业。</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限额以上餐饮企业</w:t>
      </w:r>
      <w:r>
        <w:rPr>
          <w:rFonts w:hint="eastAsia" w:ascii="宋体" w:hAnsi="宋体"/>
          <w:sz w:val="26"/>
          <w:szCs w:val="26"/>
        </w:rPr>
        <w:t xml:space="preserve">  </w:t>
      </w:r>
      <w:r>
        <w:rPr>
          <w:rFonts w:ascii="宋体" w:hAnsi="宋体"/>
          <w:sz w:val="26"/>
          <w:szCs w:val="26"/>
        </w:rPr>
        <w:t>指年销售额在200万元及以上，并且年末从业人员在40人及以上的餐饮企业</w:t>
      </w:r>
      <w:r>
        <w:rPr>
          <w:rFonts w:hint="eastAsia" w:ascii="宋体" w:hAnsi="宋体"/>
          <w:sz w:val="26"/>
          <w:szCs w:val="26"/>
        </w:rPr>
        <w:t>。</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固定资产投资</w:t>
      </w:r>
      <w:r>
        <w:rPr>
          <w:rFonts w:hint="eastAsia" w:ascii="宋体" w:hAnsi="宋体"/>
          <w:sz w:val="26"/>
          <w:szCs w:val="26"/>
        </w:rPr>
        <w:t xml:space="preserve">  固定资产投资即固定资产再生产活动。固定资产再生产过程包括固定资产更新、改建、扩建、新建等活动。</w:t>
      </w:r>
    </w:p>
    <w:p>
      <w:pPr>
        <w:snapToGrid w:val="0"/>
        <w:spacing w:line="480" w:lineRule="atLeast"/>
        <w:ind w:firstLine="522" w:firstLineChars="200"/>
        <w:jc w:val="left"/>
        <w:rPr>
          <w:rFonts w:ascii="宋体" w:hAnsi="宋体"/>
          <w:sz w:val="26"/>
          <w:szCs w:val="26"/>
        </w:rPr>
      </w:pPr>
      <w:r>
        <w:rPr>
          <w:rFonts w:ascii="宋体" w:hAnsi="宋体"/>
          <w:b/>
          <w:bCs/>
          <w:sz w:val="26"/>
          <w:szCs w:val="26"/>
        </w:rPr>
        <w:t>房地产开发投资</w:t>
      </w:r>
      <w:r>
        <w:rPr>
          <w:rStyle w:val="9"/>
          <w:rFonts w:hint="eastAsia" w:ascii="宋体" w:hAnsi="宋体"/>
          <w:b/>
          <w:bCs/>
          <w:sz w:val="26"/>
          <w:szCs w:val="26"/>
        </w:rPr>
        <w:t xml:space="preserve">  </w:t>
      </w:r>
      <w:r>
        <w:rPr>
          <w:rFonts w:ascii="宋体" w:hAnsi="宋体"/>
          <w:sz w:val="26"/>
          <w:szCs w:val="26"/>
        </w:rPr>
        <w:t>包括各种经济类型的房地产开发公司、商品房建设公司及其他房地产开发法人单位统一开发的包括统代建、拆迁还建的住宅、厂房、仓库、饭店、宾馆、度假村、写字楼、办公楼等房屋建筑物和配套的服务设施、土地开发工程，如道路、给水、排水、供电、供热、通讯、平整场地等基础设施工程的投资；不包括单纯的土地交易活动。</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建筑工程（建筑工作量）</w:t>
      </w:r>
      <w:r>
        <w:rPr>
          <w:rFonts w:hint="eastAsia" w:ascii="宋体" w:hAnsi="宋体"/>
          <w:b/>
          <w:sz w:val="26"/>
          <w:szCs w:val="26"/>
        </w:rPr>
        <w:t xml:space="preserve"> </w:t>
      </w:r>
      <w:r>
        <w:rPr>
          <w:rFonts w:hint="eastAsia" w:ascii="宋体" w:hAnsi="宋体"/>
          <w:sz w:val="26"/>
          <w:szCs w:val="26"/>
        </w:rPr>
        <w:t>指各种房屋、建筑物的建造工程，又称建筑工作量。</w:t>
      </w:r>
    </w:p>
    <w:p>
      <w:pPr>
        <w:snapToGrid w:val="0"/>
        <w:spacing w:line="480" w:lineRule="atLeast"/>
        <w:ind w:firstLine="522" w:firstLineChars="200"/>
        <w:jc w:val="left"/>
        <w:rPr>
          <w:rFonts w:ascii="宋体" w:hAnsi="宋体"/>
          <w:b/>
          <w:bCs/>
          <w:sz w:val="26"/>
          <w:szCs w:val="26"/>
        </w:rPr>
      </w:pPr>
      <w:r>
        <w:rPr>
          <w:rFonts w:hint="eastAsia" w:ascii="宋体" w:hAnsi="宋体"/>
          <w:b/>
          <w:bCs/>
          <w:sz w:val="26"/>
          <w:szCs w:val="26"/>
        </w:rPr>
        <w:t xml:space="preserve">安装工程（安装工作量） </w:t>
      </w:r>
      <w:r>
        <w:rPr>
          <w:rFonts w:hint="eastAsia" w:ascii="宋体" w:hAnsi="宋体"/>
          <w:sz w:val="26"/>
          <w:szCs w:val="26"/>
        </w:rPr>
        <w:t>指各种设备、装置的安装工程，又称安装工作量。</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 xml:space="preserve">本年资金来源合计 </w:t>
      </w:r>
      <w:r>
        <w:rPr>
          <w:rFonts w:hint="eastAsia" w:ascii="宋体" w:hAnsi="宋体"/>
          <w:sz w:val="26"/>
          <w:szCs w:val="26"/>
        </w:rPr>
        <w:t xml:space="preserve"> 指固定资产投资单位在本年内收到的可用于固定资产建造和购置的各种资金，包括上年末结余资金、本年度内拨入或借入的资金及以各种方式筹集的资金。</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房地产开发计划总投资</w:t>
      </w:r>
      <w:r>
        <w:rPr>
          <w:rFonts w:hint="eastAsia" w:ascii="宋体" w:hAnsi="宋体"/>
          <w:sz w:val="26"/>
          <w:szCs w:val="26"/>
        </w:rPr>
        <w:t xml:space="preserve">  指房地产开发企业（单位）在建的房屋建设工程或正在开发的土地开发工程，按照总体设计规定的内容全部建成计划（或按设计概算或预算）需要的总投资。</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自开始建设至本年底累计完成投资</w:t>
      </w:r>
      <w:r>
        <w:rPr>
          <w:rFonts w:hint="eastAsia" w:ascii="宋体" w:hAnsi="宋体"/>
          <w:sz w:val="26"/>
          <w:szCs w:val="26"/>
        </w:rPr>
        <w:t xml:space="preserve">  指房地产开发企业（单位）在建的房屋建设工程或正在开发的土地开发工程从开始建设到本年底止累计完成的全部投资。其计算范围原则上应与</w:t>
      </w:r>
      <w:r>
        <w:rPr>
          <w:rFonts w:ascii="宋体" w:hAnsi="宋体"/>
          <w:sz w:val="26"/>
          <w:szCs w:val="26"/>
        </w:rPr>
        <w:t>"</w:t>
      </w:r>
      <w:r>
        <w:rPr>
          <w:rFonts w:hint="eastAsia" w:ascii="宋体" w:hAnsi="宋体"/>
          <w:sz w:val="26"/>
          <w:szCs w:val="26"/>
        </w:rPr>
        <w:t>计划总投资</w:t>
      </w:r>
      <w:r>
        <w:rPr>
          <w:rFonts w:ascii="宋体" w:hAnsi="宋体"/>
          <w:sz w:val="26"/>
          <w:szCs w:val="26"/>
        </w:rPr>
        <w:t>"</w:t>
      </w:r>
      <w:r>
        <w:rPr>
          <w:rFonts w:hint="eastAsia" w:ascii="宋体" w:hAnsi="宋体"/>
          <w:sz w:val="26"/>
          <w:szCs w:val="26"/>
        </w:rPr>
        <w:t>指标包括的工程内容相一致。</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本年计划投资</w:t>
      </w:r>
      <w:r>
        <w:rPr>
          <w:rFonts w:hint="eastAsia" w:ascii="宋体" w:hAnsi="宋体"/>
          <w:sz w:val="26"/>
          <w:szCs w:val="26"/>
        </w:rPr>
        <w:t xml:space="preserve">  指经计划部门同意安排的当年计划投资额（以立项报告为准）。有调整的应填调整后的数字。</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 xml:space="preserve">本年完成投资 </w:t>
      </w:r>
      <w:r>
        <w:rPr>
          <w:rFonts w:hint="eastAsia" w:ascii="宋体" w:hAnsi="宋体"/>
          <w:sz w:val="26"/>
          <w:szCs w:val="26"/>
        </w:rPr>
        <w:t xml:space="preserve"> 指从本年</w:t>
      </w:r>
      <w:r>
        <w:rPr>
          <w:rFonts w:ascii="宋体" w:hAnsi="宋体"/>
          <w:sz w:val="26"/>
          <w:szCs w:val="26"/>
        </w:rPr>
        <w:t>1</w:t>
      </w:r>
      <w:r>
        <w:rPr>
          <w:rFonts w:hint="eastAsia" w:ascii="宋体" w:hAnsi="宋体"/>
          <w:sz w:val="26"/>
          <w:szCs w:val="26"/>
        </w:rPr>
        <w:t>月</w:t>
      </w:r>
      <w:r>
        <w:rPr>
          <w:rFonts w:ascii="宋体" w:hAnsi="宋体"/>
          <w:sz w:val="26"/>
          <w:szCs w:val="26"/>
        </w:rPr>
        <w:t>1</w:t>
      </w:r>
      <w:r>
        <w:rPr>
          <w:rFonts w:hint="eastAsia" w:ascii="宋体" w:hAnsi="宋体"/>
          <w:sz w:val="26"/>
          <w:szCs w:val="26"/>
        </w:rPr>
        <w:t>日起至报告期为止（年报为本年最后一天）已完成的全部用于房屋建设工程、土地开发工程、公益配套性建筑工程以及土地购置等的投资额。</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 xml:space="preserve">房屋建设投资额 </w:t>
      </w:r>
      <w:r>
        <w:rPr>
          <w:rFonts w:hint="eastAsia" w:ascii="宋体" w:hAnsi="宋体"/>
          <w:sz w:val="26"/>
          <w:szCs w:val="26"/>
        </w:rPr>
        <w:t xml:space="preserve"> 指房地产开发企业（单位）开发建设的供出售、出租用的商品住宅、写字楼、商业营业用房、厂房、仓库、饭店、度假村及其它类型房屋工程及其配套的服务设施所完成的投资额（含拆迁、回迁还建用房）。商品住宅是指房地产开发企业（单位）建设并出售、出租给使用者，仅供居住用的房屋。</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 xml:space="preserve">土地开发投资额 </w:t>
      </w:r>
      <w:r>
        <w:rPr>
          <w:rFonts w:hint="eastAsia" w:ascii="宋体" w:hAnsi="宋体"/>
          <w:sz w:val="26"/>
          <w:szCs w:val="26"/>
        </w:rPr>
        <w:t xml:space="preserve"> 指房地产开发企业完成的前期（打桩前）工程的投资，即路通、水通、电通、场地平整等（也称七通一平）所完成的投资。土地开发投资一般是指生地开发成熟地的投资。</w:t>
      </w:r>
    </w:p>
    <w:p>
      <w:pPr>
        <w:snapToGrid w:val="0"/>
        <w:spacing w:line="480" w:lineRule="atLeast"/>
        <w:ind w:firstLine="522" w:firstLineChars="200"/>
        <w:jc w:val="left"/>
        <w:rPr>
          <w:rFonts w:ascii="宋体" w:hAnsi="宋体"/>
          <w:sz w:val="26"/>
          <w:szCs w:val="26"/>
        </w:rPr>
      </w:pPr>
      <w:r>
        <w:rPr>
          <w:rFonts w:hint="eastAsia" w:ascii="宋体" w:hAnsi="宋体"/>
          <w:b/>
          <w:bCs/>
          <w:sz w:val="26"/>
          <w:szCs w:val="26"/>
        </w:rPr>
        <w:t>土地购置费</w:t>
      </w:r>
      <w:r>
        <w:rPr>
          <w:rFonts w:hint="eastAsia" w:ascii="宋体" w:hAnsi="宋体"/>
          <w:sz w:val="26"/>
          <w:szCs w:val="26"/>
        </w:rPr>
        <w:t xml:space="preserve">  指房地产开发企业（单位）为取得土地使用权而支付的各项费用。包括①通过划拨方式取得的土地使用权所支付的土地补偿费、附着物和青苗补偿费、安置补偿费及土地征收管理费等；②通过招标拍卖或出让方式取得土地使用权所支付的出让金。</w:t>
      </w:r>
    </w:p>
    <w:p>
      <w:pPr>
        <w:snapToGrid w:val="0"/>
        <w:spacing w:line="480" w:lineRule="atLeast"/>
        <w:ind w:firstLine="522" w:firstLineChars="200"/>
        <w:jc w:val="left"/>
        <w:rPr>
          <w:rFonts w:ascii="宋体" w:hAnsi="宋体"/>
          <w:sz w:val="26"/>
          <w:szCs w:val="26"/>
        </w:rPr>
      </w:pPr>
      <w:r>
        <w:rPr>
          <w:rFonts w:hint="eastAsia" w:ascii="宋体" w:hAnsi="宋体"/>
          <w:b/>
          <w:sz w:val="26"/>
          <w:szCs w:val="26"/>
        </w:rPr>
        <w:t xml:space="preserve">国货出口即复进口 </w:t>
      </w:r>
      <w:r>
        <w:rPr>
          <w:rFonts w:hint="eastAsia" w:ascii="宋体" w:hAnsi="宋体"/>
          <w:sz w:val="26"/>
          <w:szCs w:val="26"/>
        </w:rPr>
        <w:t>指利用保税港区“入区视同出口”的政策，国内产品进入保税港区即复运往国内，而不实际离境的业务模式。括号外数值为货值统计，括号内数值为票数统计。</w:t>
      </w:r>
    </w:p>
    <w:p>
      <w:pPr>
        <w:snapToGrid w:val="0"/>
        <w:spacing w:line="480" w:lineRule="atLeast"/>
        <w:ind w:firstLine="522" w:firstLineChars="200"/>
        <w:jc w:val="left"/>
        <w:rPr>
          <w:rFonts w:ascii="宋体" w:hAnsi="宋体"/>
          <w:sz w:val="26"/>
          <w:szCs w:val="26"/>
        </w:rPr>
      </w:pPr>
      <w:r>
        <w:rPr>
          <w:rFonts w:hint="eastAsia" w:ascii="宋体" w:hAnsi="宋体"/>
          <w:b/>
          <w:sz w:val="26"/>
          <w:szCs w:val="26"/>
        </w:rPr>
        <w:t xml:space="preserve">保税仓储货物 </w:t>
      </w:r>
      <w:r>
        <w:rPr>
          <w:rFonts w:hint="eastAsia" w:ascii="宋体" w:hAnsi="宋体"/>
          <w:sz w:val="26"/>
          <w:szCs w:val="26"/>
        </w:rPr>
        <w:t>指从境外、国内运往保税港区内的货物，利用保税港区“保税存储”、“入区视同出口”“保税加工”的功能进行存放，根据客户需要进行配送，再运往境外或国内的货物。</w:t>
      </w:r>
    </w:p>
    <w:p>
      <w:pPr>
        <w:snapToGrid w:val="0"/>
        <w:spacing w:line="480" w:lineRule="atLeast"/>
        <w:ind w:firstLine="522" w:firstLineChars="200"/>
        <w:jc w:val="left"/>
        <w:rPr>
          <w:rFonts w:ascii="宋体" w:hAnsi="宋体"/>
          <w:sz w:val="26"/>
          <w:szCs w:val="26"/>
        </w:rPr>
      </w:pPr>
      <w:r>
        <w:rPr>
          <w:rFonts w:hint="eastAsia" w:ascii="宋体" w:hAnsi="宋体"/>
          <w:b/>
          <w:sz w:val="26"/>
          <w:szCs w:val="26"/>
        </w:rPr>
        <w:t>港口区进出区</w:t>
      </w:r>
      <w:r>
        <w:rPr>
          <w:rFonts w:hint="eastAsia" w:ascii="宋体" w:hAnsi="宋体"/>
          <w:sz w:val="26"/>
          <w:szCs w:val="26"/>
        </w:rPr>
        <w:t xml:space="preserve"> 指进出保税港区港口区的货物货值。</w:t>
      </w:r>
    </w:p>
    <w:p>
      <w:pPr>
        <w:snapToGrid w:val="0"/>
        <w:spacing w:line="480" w:lineRule="atLeast"/>
        <w:ind w:firstLine="522" w:firstLineChars="200"/>
        <w:jc w:val="left"/>
        <w:rPr>
          <w:rFonts w:ascii="宋体" w:hAnsi="宋体"/>
          <w:sz w:val="26"/>
          <w:szCs w:val="26"/>
        </w:rPr>
      </w:pPr>
      <w:r>
        <w:rPr>
          <w:rFonts w:hint="eastAsia" w:ascii="宋体" w:hAnsi="宋体"/>
          <w:b/>
          <w:sz w:val="26"/>
          <w:szCs w:val="26"/>
        </w:rPr>
        <w:t>保税港区进出区货物总计</w:t>
      </w:r>
      <w:r>
        <w:rPr>
          <w:rFonts w:hint="eastAsia" w:ascii="宋体" w:hAnsi="宋体"/>
          <w:sz w:val="26"/>
          <w:szCs w:val="26"/>
        </w:rPr>
        <w:t xml:space="preserve"> 指所有进出保税港区的货物货值。</w:t>
      </w:r>
    </w:p>
    <w:p>
      <w:pPr>
        <w:snapToGrid w:val="0"/>
        <w:spacing w:line="480" w:lineRule="atLeast"/>
        <w:ind w:firstLine="522" w:firstLineChars="200"/>
        <w:jc w:val="left"/>
        <w:rPr>
          <w:rFonts w:ascii="宋体" w:hAnsi="宋体"/>
          <w:sz w:val="26"/>
          <w:szCs w:val="26"/>
        </w:rPr>
      </w:pPr>
      <w:r>
        <w:rPr>
          <w:rFonts w:hint="eastAsia" w:ascii="宋体" w:hAnsi="宋体"/>
          <w:b/>
          <w:sz w:val="26"/>
          <w:szCs w:val="26"/>
        </w:rPr>
        <w:t>转关业务</w:t>
      </w:r>
      <w:r>
        <w:rPr>
          <w:rFonts w:hint="eastAsia" w:ascii="宋体" w:hAnsi="宋体"/>
          <w:sz w:val="26"/>
          <w:szCs w:val="26"/>
        </w:rPr>
        <w:t xml:space="preserve"> 指利用保税港区口岸功能，以一般贸易方式进出口的货物货值。</w:t>
      </w:r>
    </w:p>
    <w:p>
      <w:pPr>
        <w:snapToGrid w:val="0"/>
        <w:spacing w:line="360" w:lineRule="auto"/>
        <w:ind w:firstLine="509" w:firstLineChars="196"/>
        <w:jc w:val="left"/>
        <w:rPr>
          <w:rFonts w:ascii="宋体" w:hAnsi="宋体"/>
          <w:sz w:val="26"/>
          <w:szCs w:val="26"/>
        </w:rPr>
      </w:pPr>
    </w:p>
    <w:p>
      <w:pPr>
        <w:rPr>
          <w:rFonts w:ascii="黑体" w:hAnsi="宋体" w:eastAsia="黑体"/>
          <w:b/>
          <w:bCs/>
          <w:sz w:val="28"/>
          <w:szCs w:val="28"/>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3268"/>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38 -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37"/>
    <w:rsid w:val="00044897"/>
    <w:rsid w:val="00061E29"/>
    <w:rsid w:val="00073D42"/>
    <w:rsid w:val="0008080E"/>
    <w:rsid w:val="00083430"/>
    <w:rsid w:val="000C458B"/>
    <w:rsid w:val="0010520F"/>
    <w:rsid w:val="00130328"/>
    <w:rsid w:val="0013529D"/>
    <w:rsid w:val="001361DF"/>
    <w:rsid w:val="00193B6D"/>
    <w:rsid w:val="00194AA6"/>
    <w:rsid w:val="0019786E"/>
    <w:rsid w:val="00210BD6"/>
    <w:rsid w:val="002218AC"/>
    <w:rsid w:val="00227FE3"/>
    <w:rsid w:val="00235A7B"/>
    <w:rsid w:val="0025220E"/>
    <w:rsid w:val="0026580C"/>
    <w:rsid w:val="0028222C"/>
    <w:rsid w:val="00283A2B"/>
    <w:rsid w:val="002B1237"/>
    <w:rsid w:val="002C12E8"/>
    <w:rsid w:val="002D0129"/>
    <w:rsid w:val="003134F9"/>
    <w:rsid w:val="0032508A"/>
    <w:rsid w:val="00346112"/>
    <w:rsid w:val="003A0168"/>
    <w:rsid w:val="003A01FB"/>
    <w:rsid w:val="003A1B25"/>
    <w:rsid w:val="003F7303"/>
    <w:rsid w:val="004037F0"/>
    <w:rsid w:val="00453656"/>
    <w:rsid w:val="004553DC"/>
    <w:rsid w:val="004B3294"/>
    <w:rsid w:val="00506CB9"/>
    <w:rsid w:val="00511019"/>
    <w:rsid w:val="005218A4"/>
    <w:rsid w:val="00575277"/>
    <w:rsid w:val="005864E7"/>
    <w:rsid w:val="005B6132"/>
    <w:rsid w:val="005C7907"/>
    <w:rsid w:val="005D23A0"/>
    <w:rsid w:val="005E03EC"/>
    <w:rsid w:val="005E268A"/>
    <w:rsid w:val="005F4CB0"/>
    <w:rsid w:val="00605697"/>
    <w:rsid w:val="006103C4"/>
    <w:rsid w:val="00633E98"/>
    <w:rsid w:val="0065034E"/>
    <w:rsid w:val="006512E3"/>
    <w:rsid w:val="00653026"/>
    <w:rsid w:val="00654327"/>
    <w:rsid w:val="006604A2"/>
    <w:rsid w:val="006735C4"/>
    <w:rsid w:val="00681834"/>
    <w:rsid w:val="00686E74"/>
    <w:rsid w:val="006F5BF7"/>
    <w:rsid w:val="007032D5"/>
    <w:rsid w:val="007358B5"/>
    <w:rsid w:val="00750AA1"/>
    <w:rsid w:val="007E28E4"/>
    <w:rsid w:val="007F24CA"/>
    <w:rsid w:val="007F4698"/>
    <w:rsid w:val="008340CE"/>
    <w:rsid w:val="008349CF"/>
    <w:rsid w:val="00835FFB"/>
    <w:rsid w:val="008563B2"/>
    <w:rsid w:val="00882304"/>
    <w:rsid w:val="00883174"/>
    <w:rsid w:val="008A306C"/>
    <w:rsid w:val="008D2C29"/>
    <w:rsid w:val="008D4817"/>
    <w:rsid w:val="008E1717"/>
    <w:rsid w:val="009262B7"/>
    <w:rsid w:val="00940D16"/>
    <w:rsid w:val="009452E2"/>
    <w:rsid w:val="00975EF5"/>
    <w:rsid w:val="00977923"/>
    <w:rsid w:val="00992338"/>
    <w:rsid w:val="009A5167"/>
    <w:rsid w:val="009B7115"/>
    <w:rsid w:val="009C1D53"/>
    <w:rsid w:val="009D5544"/>
    <w:rsid w:val="009F7D76"/>
    <w:rsid w:val="00A20574"/>
    <w:rsid w:val="00A35103"/>
    <w:rsid w:val="00A430BE"/>
    <w:rsid w:val="00A6039C"/>
    <w:rsid w:val="00AD65D0"/>
    <w:rsid w:val="00AD6699"/>
    <w:rsid w:val="00AF0561"/>
    <w:rsid w:val="00B37E03"/>
    <w:rsid w:val="00B40207"/>
    <w:rsid w:val="00B91CA5"/>
    <w:rsid w:val="00BB4177"/>
    <w:rsid w:val="00BD23BB"/>
    <w:rsid w:val="00C06966"/>
    <w:rsid w:val="00C129B2"/>
    <w:rsid w:val="00C149A9"/>
    <w:rsid w:val="00C47FA2"/>
    <w:rsid w:val="00C55851"/>
    <w:rsid w:val="00C91D13"/>
    <w:rsid w:val="00CB6C02"/>
    <w:rsid w:val="00CC0A62"/>
    <w:rsid w:val="00CC6875"/>
    <w:rsid w:val="00CD5C5E"/>
    <w:rsid w:val="00DB49DA"/>
    <w:rsid w:val="00DF0FD9"/>
    <w:rsid w:val="00E12B4B"/>
    <w:rsid w:val="00E14AB6"/>
    <w:rsid w:val="00E45FC5"/>
    <w:rsid w:val="00EB0E93"/>
    <w:rsid w:val="00EE18D1"/>
    <w:rsid w:val="00EF0406"/>
    <w:rsid w:val="00F0116E"/>
    <w:rsid w:val="00F04DE0"/>
    <w:rsid w:val="00F1597F"/>
    <w:rsid w:val="00F255F6"/>
    <w:rsid w:val="00F55E31"/>
    <w:rsid w:val="00F6307A"/>
    <w:rsid w:val="00F97443"/>
    <w:rsid w:val="00FA7BE5"/>
    <w:rsid w:val="00FC6BD0"/>
    <w:rsid w:val="00FE2C96"/>
    <w:rsid w:val="20333599"/>
    <w:rsid w:val="33845335"/>
    <w:rsid w:val="5B3C0D2E"/>
    <w:rsid w:val="73E55A52"/>
    <w:rsid w:val="7B65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p141"/>
    <w:basedOn w:val="6"/>
    <w:qFormat/>
    <w:uiPriority w:val="0"/>
    <w:rPr>
      <w:sz w:val="21"/>
      <w:szCs w:val="21"/>
    </w:rPr>
  </w:style>
  <w:style w:type="character" w:customStyle="1" w:styleId="10">
    <w:name w:val="grame"/>
    <w:basedOn w:val="6"/>
    <w:qFormat/>
    <w:uiPriority w:val="0"/>
  </w:style>
  <w:style w:type="character" w:customStyle="1" w:styleId="11">
    <w:name w:val="批注框文本 Char"/>
    <w:basedOn w:val="6"/>
    <w:link w:val="2"/>
    <w:semiHidden/>
    <w:qFormat/>
    <w:uiPriority w:val="0"/>
    <w:rPr>
      <w:rFonts w:ascii="Times New Roman" w:hAnsi="Times New Roman" w:eastAsia="宋体" w:cs="Times New Roman"/>
      <w:sz w:val="18"/>
      <w:szCs w:val="18"/>
    </w:rPr>
  </w:style>
  <w:style w:type="paragraph" w:customStyle="1" w:styleId="12">
    <w:name w:val="Char Char 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5349</Words>
  <Characters>30492</Characters>
  <Lines>254</Lines>
  <Paragraphs>71</Paragraphs>
  <TotalTime>0</TotalTime>
  <ScaleCrop>false</ScaleCrop>
  <LinksUpToDate>false</LinksUpToDate>
  <CharactersWithSpaces>35770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2016-12-21T01:16:00Z</dcterms:created>
  <dc:creator>죨ნᵸ৽螀ჸ</dc:creator>
  <cp:lastModifiedBy>fish ma</cp:lastModifiedBy>
  <cp:lastPrinted>2018-01-11T06:06:00Z</cp:lastPrinted>
  <dcterms:modified xsi:type="dcterms:W3CDTF">2024-04-29T07:33:06Z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4B8672C827EA4891918D7D5A5303A379</vt:lpwstr>
  </property>
</Properties>
</file>