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bookmarkStart w:id="4" w:name="_GoBack"/>
      <w:bookmarkEnd w:id="4"/>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招聘录用奖励办事指南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1"/>
        <w:rPr>
          <w:rFonts w:hint="default"/>
          <w:color w:val="auto"/>
          <w:highlight w:val="none"/>
          <w:lang w:val="en-US" w:eastAsia="zh-CN"/>
        </w:rPr>
      </w:pPr>
      <w:bookmarkStart w:id="1" w:name="_Toc24514"/>
      <w:bookmarkStart w:id="2" w:name="_Toc18374"/>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、补贴项目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 w:cs="楷体"/>
          <w:color w:val="auto"/>
          <w:sz w:val="32"/>
          <w:szCs w:val="32"/>
          <w:highlight w:val="none"/>
          <w:lang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促进就业奖励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港澳青年应</w:t>
      </w:r>
      <w:r>
        <w:rPr>
          <w:rFonts w:hint="eastAsia" w:ascii="仿宋_GB2312" w:hAnsi="仿宋_GB2312" w:eastAsia="仿宋_GB2312" w:cs="仿宋_GB2312"/>
          <w:color w:val="auto"/>
          <w:sz w:val="32"/>
          <w:szCs w:val="32"/>
          <w:highlight w:val="none"/>
          <w:lang w:val="en-US" w:eastAsia="zh-CN"/>
        </w:rPr>
        <w:t>为大专（专上教育，含副学士）以上</w:t>
      </w:r>
      <w:r>
        <w:rPr>
          <w:rFonts w:hint="eastAsia" w:ascii="仿宋_GB2312" w:hAnsi="仿宋_GB2312" w:eastAsia="仿宋_GB2312" w:cs="仿宋_GB2312"/>
          <w:color w:val="auto"/>
          <w:sz w:val="32"/>
          <w:szCs w:val="32"/>
          <w:highlight w:val="none"/>
        </w:rPr>
        <w:t>全日制</w:t>
      </w:r>
      <w:r>
        <w:rPr>
          <w:rFonts w:hint="eastAsia" w:ascii="仿宋_GB2312" w:hAnsi="仿宋_GB2312" w:eastAsia="仿宋_GB2312" w:cs="仿宋_GB2312"/>
          <w:color w:val="auto"/>
          <w:sz w:val="32"/>
          <w:szCs w:val="32"/>
          <w:highlight w:val="none"/>
          <w:lang w:val="en-US" w:eastAsia="zh-CN"/>
        </w:rPr>
        <w:t>高校毕业生，并满足以下其中一项条件：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eastAsia="zh-CN"/>
        </w:rPr>
        <w:t>①</w:t>
      </w:r>
      <w:r>
        <w:rPr>
          <w:rFonts w:hint="eastAsia" w:ascii="仿宋_GB2312" w:hAnsi="仿宋_GB2312" w:eastAsia="仿宋_GB2312" w:cs="仿宋_GB2312"/>
          <w:color w:val="auto"/>
          <w:sz w:val="32"/>
          <w:szCs w:val="32"/>
          <w:highlight w:val="none"/>
          <w:lang w:val="en-US" w:eastAsia="zh-CN"/>
        </w:rPr>
        <w:t>就业港澳青年应</w:t>
      </w:r>
      <w:r>
        <w:rPr>
          <w:rFonts w:hint="eastAsia" w:ascii="仿宋_GB2312" w:hAnsi="仿宋_GB2312" w:eastAsia="仿宋_GB2312" w:cs="仿宋_GB2312"/>
          <w:color w:val="auto"/>
          <w:sz w:val="32"/>
          <w:szCs w:val="32"/>
          <w:highlight w:val="none"/>
        </w:rPr>
        <w:t>与南沙区用人单位建立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w:t>
      </w:r>
      <w:r>
        <w:rPr>
          <w:rFonts w:hint="eastAsia" w:ascii="仿宋_GB2312" w:hAnsi="仿宋_GB2312" w:eastAsia="仿宋_GB2312" w:cs="仿宋_GB2312"/>
          <w:color w:val="auto"/>
          <w:sz w:val="32"/>
          <w:szCs w:val="32"/>
          <w:highlight w:val="none"/>
          <w:lang w:val="en-US" w:eastAsia="zh-CN"/>
        </w:rPr>
        <w:t>，并在该用人单位</w:t>
      </w:r>
      <w:r>
        <w:rPr>
          <w:rFonts w:hint="eastAsia" w:ascii="仿宋_GB2312" w:hAnsi="仿宋_GB2312" w:eastAsia="仿宋_GB2312" w:cs="仿宋_GB2312"/>
          <w:color w:val="auto"/>
          <w:sz w:val="32"/>
          <w:szCs w:val="32"/>
          <w:highlight w:val="none"/>
        </w:rPr>
        <w:t>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且申请奖励时社会保险关系仍在南沙区</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eastAsia="zh-CN"/>
        </w:rPr>
        <w:t>②</w:t>
      </w:r>
      <w:r>
        <w:rPr>
          <w:rFonts w:hint="eastAsia" w:ascii="仿宋_GB2312" w:hAnsi="仿宋_GB2312" w:eastAsia="仿宋_GB2312" w:cs="仿宋_GB2312"/>
          <w:color w:val="auto"/>
          <w:sz w:val="32"/>
          <w:szCs w:val="32"/>
          <w:highlight w:val="none"/>
          <w:lang w:val="en-US" w:eastAsia="zh-CN"/>
        </w:rPr>
        <w:t>执业港澳青年应</w:t>
      </w:r>
      <w:r>
        <w:rPr>
          <w:rFonts w:hint="eastAsia" w:ascii="仿宋_GB2312" w:hAnsi="仿宋_GB2312" w:eastAsia="仿宋_GB2312" w:cs="仿宋_GB2312"/>
          <w:color w:val="auto"/>
          <w:sz w:val="32"/>
          <w:szCs w:val="32"/>
          <w:highlight w:val="none"/>
        </w:rPr>
        <w:t>持有执业资格证书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个月以上；</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用人单位应在南沙区实际从事经营活动</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首次申请时引进并促成的港澳青年人数应在</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名以上，首次申请成功后再次申请则不限港澳青年人数。</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促成港澳青年来南沙就业或执业的人力资源服务业及相关联的现代服务业企业、组织或机构。</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对引进并促成</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名港澳青年到南沙区就业</w:t>
      </w:r>
      <w:r>
        <w:rPr>
          <w:rFonts w:hint="default" w:ascii="仿宋_GB2312" w:hAnsi="仿宋_GB2312" w:eastAsia="仿宋_GB2312" w:cs="仿宋_GB2312"/>
          <w:color w:val="auto"/>
          <w:sz w:val="32"/>
          <w:szCs w:val="32"/>
          <w:highlight w:val="none"/>
          <w:lang w:val="en-US" w:eastAsia="zh-CN"/>
        </w:rPr>
        <w:t>或执业</w:t>
      </w:r>
      <w:r>
        <w:rPr>
          <w:rFonts w:hint="eastAsia" w:ascii="仿宋_GB2312" w:hAnsi="仿宋_GB2312" w:eastAsia="仿宋_GB2312" w:cs="仿宋_GB2312"/>
          <w:color w:val="auto"/>
          <w:sz w:val="32"/>
          <w:szCs w:val="32"/>
          <w:highlight w:val="none"/>
        </w:rPr>
        <w:t>的，给予</w:t>
      </w:r>
      <w:r>
        <w:rPr>
          <w:rFonts w:hint="default" w:ascii="Times New Roman" w:hAnsi="Times New Roman" w:eastAsia="仿宋_GB2312" w:cs="Times New Roman"/>
          <w:color w:val="auto"/>
          <w:sz w:val="32"/>
          <w:szCs w:val="32"/>
          <w:highlight w:val="none"/>
        </w:rPr>
        <w:t>5</w:t>
      </w:r>
      <w:r>
        <w:rPr>
          <w:rFonts w:hint="eastAsia" w:ascii="仿宋_GB2312" w:hAnsi="仿宋_GB2312" w:eastAsia="仿宋_GB2312" w:cs="仿宋_GB2312"/>
          <w:color w:val="auto"/>
          <w:sz w:val="32"/>
          <w:szCs w:val="32"/>
          <w:highlight w:val="none"/>
        </w:rPr>
        <w:t>万元奖励，每增加</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名港澳青年额外再给予</w:t>
      </w:r>
      <w:r>
        <w:rPr>
          <w:rFonts w:hint="default" w:ascii="Times New Roman" w:hAnsi="Times New Roman" w:eastAsia="仿宋_GB2312" w:cs="Times New Roman"/>
          <w:color w:val="auto"/>
          <w:sz w:val="32"/>
          <w:szCs w:val="32"/>
          <w:highlight w:val="none"/>
        </w:rPr>
        <w:t>5000</w:t>
      </w:r>
      <w:r>
        <w:rPr>
          <w:rFonts w:hint="eastAsia" w:ascii="仿宋_GB2312" w:hAnsi="仿宋_GB2312" w:eastAsia="仿宋_GB2312" w:cs="仿宋_GB2312"/>
          <w:color w:val="auto"/>
          <w:sz w:val="32"/>
          <w:szCs w:val="32"/>
          <w:highlight w:val="none"/>
        </w:rPr>
        <w:t>元/人，累计最高不超过</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万元</w:t>
      </w:r>
      <w:r>
        <w:rPr>
          <w:rFonts w:hint="default"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针对</w:t>
      </w:r>
      <w:r>
        <w:rPr>
          <w:rFonts w:hint="default" w:ascii="仿宋_GB2312" w:hAnsi="仿宋_GB2312" w:eastAsia="仿宋_GB2312" w:cs="仿宋_GB2312"/>
          <w:color w:val="auto"/>
          <w:sz w:val="32"/>
          <w:szCs w:val="32"/>
          <w:highlight w:val="none"/>
          <w:lang w:val="en-US" w:eastAsia="zh-CN"/>
        </w:rPr>
        <w:t>同一</w:t>
      </w:r>
      <w:r>
        <w:rPr>
          <w:rFonts w:hint="eastAsia" w:ascii="仿宋_GB2312" w:hAnsi="仿宋_GB2312" w:eastAsia="仿宋_GB2312" w:cs="仿宋_GB2312"/>
          <w:color w:val="auto"/>
          <w:sz w:val="32"/>
          <w:szCs w:val="32"/>
          <w:highlight w:val="none"/>
        </w:rPr>
        <w:t>港澳青年，申报单位仅可申请一次</w:t>
      </w:r>
      <w:r>
        <w:rPr>
          <w:rFonts w:hint="default"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val="en-US" w:eastAsia="zh-CN"/>
        </w:rPr>
        <w:t>其他申报单位不得重复申请</w:t>
      </w:r>
      <w:r>
        <w:rPr>
          <w:rFonts w:hint="eastAsia" w:ascii="仿宋_GB2312" w:hAnsi="仿宋_GB2312" w:eastAsia="仿宋_GB2312" w:cs="仿宋_GB2312"/>
          <w:b w:val="0"/>
          <w:bCs w:val="0"/>
          <w:color w:val="auto"/>
          <w:sz w:val="32"/>
          <w:szCs w:val="32"/>
          <w:highlight w:val="none"/>
          <w:lang w:val="en-US" w:eastAsia="zh-CN"/>
        </w:rPr>
        <w:t>。</w:t>
      </w:r>
    </w:p>
    <w:p>
      <w:pPr>
        <w:pStyle w:val="13"/>
        <w:ind w:left="0" w:leftChars="0" w:firstLine="643" w:firstLineChars="200"/>
        <w:rPr>
          <w:rFonts w:hint="default"/>
          <w:lang w:val="en-US" w:eastAsia="zh-CN"/>
        </w:rPr>
      </w:pPr>
      <w:r>
        <w:rPr>
          <w:rFonts w:hint="eastAsia" w:ascii="仿宋_GB2312" w:hAnsi="仿宋_GB2312" w:cs="仿宋_GB2312"/>
          <w:b/>
          <w:bCs/>
          <w:color w:val="auto"/>
          <w:kern w:val="2"/>
          <w:szCs w:val="32"/>
          <w:highlight w:val="none"/>
        </w:rPr>
        <w:t>奖补期限：</w:t>
      </w:r>
      <w:r>
        <w:rPr>
          <w:rFonts w:hint="default" w:cs="Times New Roman"/>
          <w:kern w:val="0"/>
          <w:szCs w:val="32"/>
        </w:rPr>
        <w:t>一次</w:t>
      </w:r>
      <w:r>
        <w:rPr>
          <w:rFonts w:hint="default" w:cs="Times New Roman"/>
          <w:kern w:val="0"/>
          <w:szCs w:val="32"/>
          <w:lang w:val="en-US" w:eastAsia="zh-CN"/>
        </w:rPr>
        <w:t>性</w:t>
      </w:r>
      <w:r>
        <w:rPr>
          <w:rFonts w:hint="default" w:cs="Times New Roman"/>
          <w:kern w:val="0"/>
          <w:szCs w:val="32"/>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left="-10" w:leftChars="0" w:firstLine="640" w:firstLineChars="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3"/>
        <w:numPr>
          <w:ilvl w:val="0"/>
          <w:numId w:val="1"/>
        </w:numPr>
        <w:ind w:left="-10" w:leftChars="0" w:firstLine="640" w:firstLineChars="0"/>
        <w:outlineLvl w:val="3"/>
        <w:rPr>
          <w:rFonts w:hint="eastAsia"/>
          <w:color w:val="auto"/>
          <w:highlight w:val="none"/>
          <w:lang w:val="en-US" w:eastAsia="zh-CN"/>
        </w:rPr>
      </w:pPr>
      <w:r>
        <w:rPr>
          <w:rFonts w:hint="eastAsia" w:ascii="仿宋_GB2312" w:hAnsi="仿宋_GB2312" w:cs="仿宋_GB2312"/>
          <w:color w:val="auto"/>
          <w:sz w:val="32"/>
          <w:szCs w:val="32"/>
          <w:highlight w:val="none"/>
          <w:lang w:val="en-US" w:eastAsia="zh-CN"/>
        </w:rPr>
        <w:t>促成的港澳青年提供</w:t>
      </w:r>
      <w:r>
        <w:rPr>
          <w:rFonts w:hint="eastAsia" w:ascii="仿宋_GB2312" w:hAnsi="仿宋_GB2312" w:eastAsia="仿宋_GB2312" w:cs="仿宋_GB2312"/>
          <w:color w:val="auto"/>
          <w:sz w:val="32"/>
          <w:szCs w:val="32"/>
          <w:highlight w:val="none"/>
          <w:lang w:val="en-US" w:eastAsia="zh-CN"/>
        </w:rPr>
        <w:t>有效的港澳居民身份证件：</w:t>
      </w:r>
    </w:p>
    <w:p>
      <w:pPr>
        <w:pStyle w:val="13"/>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①由香港特别行政区政府签发的香港居民身份证（香港居民适用）；</w:t>
      </w:r>
    </w:p>
    <w:p>
      <w:pPr>
        <w:pStyle w:val="13"/>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②由澳门特别行政区政府签发的澳门居民身份证（澳门居民适用）；</w:t>
      </w:r>
    </w:p>
    <w:p>
      <w:pPr>
        <w:pStyle w:val="13"/>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）促成的港澳青年提供</w:t>
      </w:r>
      <w:r>
        <w:rPr>
          <w:rFonts w:hint="eastAsia" w:ascii="仿宋_GB2312" w:hAnsi="仿宋_GB2312" w:eastAsia="仿宋_GB2312" w:cs="仿宋_GB2312"/>
          <w:color w:val="auto"/>
          <w:sz w:val="32"/>
          <w:szCs w:val="32"/>
          <w:highlight w:val="none"/>
          <w:lang w:val="en-US" w:eastAsia="zh-CN"/>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及内地居民身份证</w:t>
      </w:r>
      <w:r>
        <w:rPr>
          <w:rFonts w:hint="default"/>
          <w:color w:val="auto"/>
          <w:highlight w:val="none"/>
          <w:lang w:val="en-US" w:eastAsia="zh-CN"/>
        </w:rPr>
        <w:t>）</w:t>
      </w:r>
      <w:r>
        <w:rPr>
          <w:rFonts w:hint="eastAsia" w:ascii="仿宋_GB2312" w:hAnsi="仿宋_GB2312" w:cs="仿宋_GB2312"/>
          <w:color w:val="auto"/>
          <w:sz w:val="32"/>
          <w:szCs w:val="32"/>
          <w:highlight w:val="none"/>
          <w:lang w:val="en-US" w:eastAsia="zh-CN"/>
        </w:rPr>
        <w:t>；</w:t>
      </w:r>
    </w:p>
    <w:p>
      <w:pPr>
        <w:pStyle w:val="13"/>
        <w:numPr>
          <w:ilvl w:val="0"/>
          <w:numId w:val="0"/>
        </w:numPr>
        <w:ind w:left="630" w:leftChars="0" w:firstLine="0" w:firstLineChars="0"/>
        <w:outlineLvl w:val="3"/>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促成的港澳青年</w:t>
      </w:r>
      <w:r>
        <w:rPr>
          <w:rFonts w:hint="eastAsia" w:ascii="仿宋_GB2312" w:hAnsi="仿宋_GB2312" w:eastAsia="仿宋_GB2312" w:cs="仿宋_GB2312"/>
          <w:color w:val="auto"/>
          <w:sz w:val="32"/>
          <w:szCs w:val="32"/>
          <w:highlight w:val="none"/>
        </w:rPr>
        <w:t>毕业证书</w:t>
      </w:r>
      <w:r>
        <w:rPr>
          <w:rFonts w:hint="eastAsia" w:ascii="仿宋_GB2312" w:hAnsi="仿宋_GB2312" w:cs="仿宋_GB2312"/>
          <w:color w:val="auto"/>
          <w:sz w:val="32"/>
          <w:szCs w:val="32"/>
          <w:highlight w:val="none"/>
          <w:lang w:eastAsia="zh-CN"/>
        </w:rPr>
        <w:t>：</w:t>
      </w:r>
    </w:p>
    <w:p>
      <w:pPr>
        <w:pStyle w:val="13"/>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13"/>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②国（境）外学历学位的，须提供留学服务中心的出具的《国（境）外学历学位认证书》（国（境）外高校毕业人员提供）；</w:t>
      </w:r>
    </w:p>
    <w:p>
      <w:pPr>
        <w:pStyle w:val="13"/>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③无法提供认证书的，可提供毕业院校出具的相关学历学位证明，由青创专项小组对该情况进行确定</w:t>
      </w:r>
      <w:r>
        <w:rPr>
          <w:rFonts w:hint="eastAsia" w:ascii="仿宋_GB2312" w:hAnsi="仿宋_GB2312" w:cs="仿宋_GB2312"/>
          <w:color w:val="auto"/>
          <w:sz w:val="32"/>
          <w:szCs w:val="32"/>
          <w:highlight w:val="none"/>
          <w:lang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就业港澳青年提供劳动合同</w:t>
      </w:r>
      <w:r>
        <w:rPr>
          <w:rFonts w:hint="eastAsia" w:ascii="仿宋_GB2312" w:hAnsi="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val="en-US" w:eastAsia="zh-CN"/>
        </w:rPr>
        <w:t>社保缴费记录</w:t>
      </w:r>
      <w:r>
        <w:rPr>
          <w:rFonts w:hint="eastAsia" w:cs="Times New Roman"/>
          <w:color w:val="auto"/>
          <w:sz w:val="32"/>
          <w:szCs w:val="32"/>
          <w:highlight w:val="none"/>
          <w:lang w:val="en-US" w:eastAsia="zh-CN"/>
        </w:rPr>
        <w:t>（</w:t>
      </w:r>
      <w:r>
        <w:rPr>
          <w:rFonts w:hint="eastAsia" w:ascii="Times New Roman" w:hAnsi="Times New Roman" w:cs="Times New Roman"/>
          <w:lang w:val="en-US" w:eastAsia="zh-CN"/>
        </w:rPr>
        <w:t>对于在南沙从业、已在港澳参保的港澳居民，免于在南沙参加基本养老保险和失业保险</w:t>
      </w:r>
      <w:r>
        <w:rPr>
          <w:rFonts w:hint="eastAsia" w:cs="Times New Roman"/>
          <w:lang w:val="en-US" w:eastAsia="zh-CN"/>
        </w:rPr>
        <w:t>）</w:t>
      </w:r>
      <w:r>
        <w:rPr>
          <w:rFonts w:hint="eastAsia" w:ascii="仿宋_GB2312" w:hAnsi="仿宋_GB2312" w:cs="仿宋_GB2312"/>
          <w:color w:val="auto"/>
          <w:sz w:val="32"/>
          <w:szCs w:val="32"/>
          <w:highlight w:val="none"/>
          <w:lang w:eastAsia="zh-CN"/>
        </w:rPr>
        <w:t>；</w:t>
      </w:r>
    </w:p>
    <w:p>
      <w:pPr>
        <w:pStyle w:val="13"/>
        <w:numPr>
          <w:ilvl w:val="0"/>
          <w:numId w:val="0"/>
        </w:numPr>
        <w:ind w:firstLine="640" w:firstLineChars="200"/>
        <w:outlineLvl w:val="3"/>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就业港澳青年</w:t>
      </w:r>
      <w:r>
        <w:rPr>
          <w:rFonts w:hint="eastAsia" w:ascii="仿宋_GB2312" w:hAnsi="仿宋_GB2312" w:cs="仿宋_GB2312"/>
          <w:color w:val="auto"/>
          <w:sz w:val="32"/>
          <w:szCs w:val="32"/>
          <w:highlight w:val="none"/>
          <w:lang w:val="en-US" w:eastAsia="zh-CN"/>
        </w:rPr>
        <w:t>提供经</w:t>
      </w:r>
      <w:r>
        <w:rPr>
          <w:rFonts w:hint="eastAsia" w:ascii="仿宋_GB2312" w:hAnsi="仿宋_GB2312" w:eastAsia="仿宋_GB2312" w:cs="仿宋_GB2312"/>
          <w:color w:val="auto"/>
          <w:sz w:val="32"/>
          <w:szCs w:val="32"/>
          <w:highlight w:val="none"/>
          <w:lang w:val="en-US" w:eastAsia="zh-CN"/>
        </w:rPr>
        <w:t>个人所得税APP</w:t>
      </w:r>
      <w:r>
        <w:rPr>
          <w:rFonts w:hint="eastAsia" w:ascii="仿宋_GB2312" w:hAnsi="仿宋_GB2312" w:cs="仿宋_GB2312"/>
          <w:color w:val="auto"/>
          <w:sz w:val="32"/>
          <w:szCs w:val="32"/>
          <w:highlight w:val="none"/>
          <w:lang w:val="en-US" w:eastAsia="zh-CN"/>
        </w:rPr>
        <w:t>查询</w:t>
      </w:r>
      <w:r>
        <w:rPr>
          <w:rFonts w:hint="eastAsia" w:ascii="仿宋_GB2312" w:hAnsi="仿宋_GB2312" w:eastAsia="仿宋_GB2312" w:cs="仿宋_GB2312"/>
          <w:color w:val="auto"/>
          <w:sz w:val="32"/>
          <w:szCs w:val="32"/>
          <w:highlight w:val="none"/>
          <w:lang w:val="en-US" w:eastAsia="zh-CN"/>
        </w:rPr>
        <w:t>下载的</w:t>
      </w:r>
      <w:r>
        <w:rPr>
          <w:rFonts w:hint="eastAsia" w:ascii="仿宋_GB2312" w:hAnsi="仿宋_GB2312" w:cs="仿宋_GB2312"/>
          <w:color w:val="auto"/>
          <w:sz w:val="32"/>
          <w:szCs w:val="32"/>
          <w:highlight w:val="none"/>
          <w:lang w:val="en-US" w:eastAsia="zh-CN"/>
        </w:rPr>
        <w:t>申报奖励前6个月</w:t>
      </w:r>
      <w:r>
        <w:rPr>
          <w:rFonts w:hint="eastAsia" w:ascii="仿宋_GB2312" w:hAnsi="仿宋_GB2312" w:eastAsia="仿宋_GB2312" w:cs="仿宋_GB2312"/>
          <w:color w:val="auto"/>
          <w:sz w:val="32"/>
          <w:szCs w:val="32"/>
          <w:highlight w:val="none"/>
          <w:lang w:val="en-US" w:eastAsia="zh-CN"/>
        </w:rPr>
        <w:t>的个人所得税纳税记录</w:t>
      </w:r>
      <w:r>
        <w:rPr>
          <w:rFonts w:hint="eastAsia" w:ascii="仿宋_GB2312" w:hAnsi="仿宋_GB2312" w:cs="仿宋_GB2312"/>
          <w:color w:val="auto"/>
          <w:sz w:val="32"/>
          <w:szCs w:val="32"/>
          <w:highlight w:val="none"/>
          <w:lang w:val="en-US"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执业港澳青年提供执业资格证书和提供项目制服务协议</w:t>
      </w:r>
      <w:r>
        <w:rPr>
          <w:rFonts w:hint="eastAsia" w:ascii="仿宋_GB2312" w:hAnsi="仿宋_GB2312" w:eastAsia="仿宋_GB2312" w:cs="仿宋_GB2312"/>
          <w:color w:val="auto"/>
          <w:sz w:val="32"/>
          <w:szCs w:val="32"/>
          <w:highlight w:val="none"/>
          <w:lang w:val="en-US" w:eastAsia="zh-CN"/>
        </w:rPr>
        <w:t>等相关材料</w:t>
      </w:r>
      <w:r>
        <w:rPr>
          <w:rFonts w:hint="eastAsia" w:ascii="仿宋_GB2312" w:hAnsi="仿宋_GB2312" w:cs="仿宋_GB2312"/>
          <w:color w:val="auto"/>
          <w:sz w:val="32"/>
          <w:szCs w:val="32"/>
          <w:highlight w:val="none"/>
          <w:lang w:val="en-US"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（8）在南沙</w:t>
      </w:r>
      <w:r>
        <w:rPr>
          <w:rFonts w:hint="eastAsia" w:ascii="仿宋_GB2312" w:hAnsi="仿宋_GB2312" w:eastAsia="仿宋_GB2312" w:cs="仿宋_GB2312"/>
          <w:color w:val="auto"/>
          <w:sz w:val="32"/>
          <w:szCs w:val="32"/>
          <w:highlight w:val="none"/>
        </w:rPr>
        <w:t>实际从事经营活动材料</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发生实质业务的相关发票和银行回单</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申请奖励上一年度的企业所得税年度申报表或增值税纳税申报表</w:t>
      </w:r>
      <w:r>
        <w:rPr>
          <w:rFonts w:hint="eastAsia" w:ascii="仿宋_GB2312" w:hAnsi="仿宋_GB2312" w:cs="仿宋_GB2312"/>
          <w:color w:val="auto"/>
          <w:sz w:val="32"/>
          <w:szCs w:val="32"/>
          <w:highlight w:val="none"/>
          <w:lang w:eastAsia="zh-CN"/>
        </w:rPr>
        <w:t>等材料</w:t>
      </w:r>
      <w:r>
        <w:rPr>
          <w:rFonts w:hint="eastAsia" w:ascii="仿宋_GB2312" w:hAnsi="仿宋_GB2312" w:eastAsia="仿宋_GB2312" w:cs="仿宋_GB2312"/>
          <w:color w:val="auto"/>
          <w:sz w:val="32"/>
          <w:szCs w:val="32"/>
          <w:highlight w:val="none"/>
          <w:lang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en-US" w:eastAsia="zh-CN"/>
        </w:rPr>
        <w:t>促成的港澳青年签名确认的推荐信和相关用工企业出具的确认函</w:t>
      </w:r>
      <w:r>
        <w:rPr>
          <w:rFonts w:hint="eastAsia" w:ascii="仿宋_GB2312" w:hAnsi="仿宋_GB2312" w:cs="仿宋_GB2312"/>
          <w:color w:val="auto"/>
          <w:sz w:val="32"/>
          <w:szCs w:val="32"/>
          <w:highlight w:val="none"/>
          <w:lang w:val="en-US" w:eastAsia="zh-CN"/>
        </w:rPr>
        <w:t>；</w:t>
      </w:r>
    </w:p>
    <w:p>
      <w:pPr>
        <w:pStyle w:val="13"/>
        <w:numPr>
          <w:ilvl w:val="0"/>
          <w:numId w:val="0"/>
        </w:numPr>
        <w:ind w:left="630" w:leftChars="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（10）银行开户许可证或基本存款账户信息</w:t>
      </w:r>
      <w:r>
        <w:rPr>
          <w:rFonts w:hint="eastAsia" w:ascii="仿宋_GB2312" w:hAnsi="仿宋_GB2312" w:eastAsia="仿宋_GB2312" w:cs="仿宋_GB2312"/>
          <w:color w:val="auto"/>
          <w:sz w:val="32"/>
          <w:szCs w:val="32"/>
          <w:highlight w:val="none"/>
          <w:lang w:val="en-US" w:eastAsia="zh-CN"/>
        </w:rPr>
        <w:t>（加盖企业公章</w:t>
      </w:r>
    </w:p>
    <w:p>
      <w:pPr>
        <w:pStyle w:val="13"/>
        <w:numPr>
          <w:ilvl w:val="0"/>
          <w:numId w:val="0"/>
        </w:numPr>
        <w:ind w:left="0" w:leftChars="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扫描版）</w:t>
      </w:r>
      <w:r>
        <w:rPr>
          <w:rFonts w:hint="eastAsia" w:ascii="仿宋_GB2312" w:hAnsi="仿宋_GB2312" w:cs="仿宋_GB2312"/>
          <w:color w:val="auto"/>
          <w:sz w:val="32"/>
          <w:szCs w:val="32"/>
          <w:highlight w:val="none"/>
          <w:lang w:val="en-US" w:eastAsia="zh-CN"/>
        </w:rPr>
        <w:t>；</w:t>
      </w:r>
    </w:p>
    <w:p>
      <w:pPr>
        <w:pStyle w:val="13"/>
        <w:numPr>
          <w:ilvl w:val="0"/>
          <w:numId w:val="0"/>
        </w:numPr>
        <w:ind w:left="630" w:leftChars="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1</w:t>
      </w:r>
      <w:r>
        <w:rPr>
          <w:rFonts w:hint="eastAsia" w:ascii="Times New Roman" w:hAnsi="Times New Roman" w:cs="Times New Roman"/>
          <w:color w:val="auto"/>
          <w:sz w:val="32"/>
          <w:szCs w:val="32"/>
          <w:highlight w:val="none"/>
          <w:lang w:val="en-US" w:eastAsia="zh-CN"/>
        </w:rPr>
        <w:t>1</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申报</w:t>
      </w:r>
      <w:r>
        <w:rPr>
          <w:rFonts w:hint="eastAsia" w:ascii="仿宋_GB2312" w:hAnsi="仿宋_GB2312" w:eastAsia="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二）招聘录用奖励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录用的</w:t>
      </w:r>
      <w:r>
        <w:rPr>
          <w:rFonts w:hint="eastAsia" w:ascii="仿宋_GB2312" w:hAnsi="仿宋_GB2312" w:eastAsia="仿宋_GB2312" w:cs="仿宋_GB2312"/>
          <w:color w:val="auto"/>
          <w:sz w:val="32"/>
          <w:szCs w:val="32"/>
          <w:highlight w:val="none"/>
        </w:rPr>
        <w:t>港澳青年应</w:t>
      </w:r>
      <w:r>
        <w:rPr>
          <w:rFonts w:hint="eastAsia" w:ascii="仿宋_GB2312" w:hAnsi="仿宋_GB2312" w:eastAsia="仿宋_GB2312" w:cs="仿宋_GB2312"/>
          <w:color w:val="auto"/>
          <w:sz w:val="32"/>
          <w:szCs w:val="32"/>
          <w:highlight w:val="none"/>
          <w:u w:val="none" w:color="auto"/>
          <w:lang w:val="en-US" w:eastAsia="zh-CN"/>
        </w:rPr>
        <w:t>为大专（专上教育，含副学士）以上</w:t>
      </w:r>
      <w:r>
        <w:rPr>
          <w:rFonts w:hint="eastAsia" w:ascii="仿宋_GB2312" w:hAnsi="仿宋_GB2312" w:eastAsia="仿宋_GB2312" w:cs="仿宋_GB2312"/>
          <w:color w:val="auto"/>
          <w:sz w:val="32"/>
          <w:szCs w:val="32"/>
          <w:highlight w:val="none"/>
        </w:rPr>
        <w:t>全日制</w:t>
      </w:r>
      <w:r>
        <w:rPr>
          <w:rFonts w:hint="eastAsia" w:ascii="仿宋_GB2312" w:hAnsi="仿宋_GB2312" w:eastAsia="仿宋_GB2312" w:cs="仿宋_GB2312"/>
          <w:color w:val="auto"/>
          <w:sz w:val="32"/>
          <w:szCs w:val="32"/>
          <w:highlight w:val="none"/>
          <w:u w:val="none" w:color="auto"/>
          <w:lang w:val="en-US" w:eastAsia="zh-CN"/>
        </w:rPr>
        <w:t>高校毕业生，并满足以下其中一项条件：</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color w:val="auto"/>
          <w:kern w:val="2"/>
          <w:sz w:val="32"/>
          <w:szCs w:val="32"/>
          <w:highlight w:val="none"/>
          <w:lang w:val="en-US" w:eastAsia="zh-CN" w:bidi="ar-SA"/>
        </w:rPr>
        <w:t>①</w:t>
      </w:r>
      <w:r>
        <w:rPr>
          <w:rFonts w:hint="eastAsia" w:ascii="仿宋_GB2312" w:hAnsi="仿宋_GB2312" w:eastAsia="仿宋_GB2312" w:cs="仿宋_GB2312"/>
          <w:color w:val="auto"/>
          <w:sz w:val="32"/>
          <w:szCs w:val="32"/>
          <w:highlight w:val="none"/>
          <w:lang w:val="en-US" w:eastAsia="zh-CN"/>
        </w:rPr>
        <w:t>就业港澳青年应</w:t>
      </w:r>
      <w:r>
        <w:rPr>
          <w:rFonts w:hint="eastAsia" w:ascii="仿宋_GB2312" w:hAnsi="仿宋_GB2312" w:eastAsia="仿宋_GB2312" w:cs="仿宋_GB2312"/>
          <w:color w:val="auto"/>
          <w:sz w:val="32"/>
          <w:szCs w:val="32"/>
          <w:highlight w:val="none"/>
        </w:rPr>
        <w:t>与</w:t>
      </w:r>
      <w:r>
        <w:rPr>
          <w:rFonts w:hint="eastAsia" w:ascii="仿宋_GB2312" w:hAnsi="仿宋_GB2312" w:eastAsia="仿宋_GB2312" w:cs="仿宋_GB2312"/>
          <w:color w:val="auto"/>
          <w:sz w:val="32"/>
          <w:szCs w:val="32"/>
          <w:highlight w:val="none"/>
          <w:lang w:val="en-US" w:eastAsia="zh-CN"/>
        </w:rPr>
        <w:t>该</w:t>
      </w:r>
      <w:r>
        <w:rPr>
          <w:rFonts w:hint="eastAsia" w:ascii="仿宋_GB2312" w:hAnsi="仿宋_GB2312" w:eastAsia="仿宋_GB2312" w:cs="仿宋_GB2312"/>
          <w:color w:val="auto"/>
          <w:sz w:val="32"/>
          <w:szCs w:val="32"/>
          <w:highlight w:val="none"/>
        </w:rPr>
        <w:t>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w:t>
      </w:r>
      <w:r>
        <w:rPr>
          <w:rFonts w:hint="eastAsia" w:ascii="仿宋_GB2312" w:hAnsi="仿宋_GB2312" w:eastAsia="仿宋_GB2312" w:cs="仿宋_GB2312"/>
          <w:color w:val="auto"/>
          <w:sz w:val="32"/>
          <w:szCs w:val="32"/>
          <w:highlight w:val="none"/>
          <w:lang w:val="en-US" w:eastAsia="zh-CN"/>
        </w:rPr>
        <w:t>，并在该用人单位</w:t>
      </w:r>
      <w:r>
        <w:rPr>
          <w:rFonts w:hint="eastAsia" w:ascii="仿宋_GB2312" w:hAnsi="仿宋_GB2312" w:eastAsia="仿宋_GB2312" w:cs="仿宋_GB2312"/>
          <w:color w:val="auto"/>
          <w:sz w:val="32"/>
          <w:szCs w:val="32"/>
          <w:highlight w:val="none"/>
        </w:rPr>
        <w:t>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且申请奖励时社会保险关系仍在南沙区</w:t>
      </w:r>
      <w:r>
        <w:rPr>
          <w:rFonts w:hint="eastAsia" w:ascii="仿宋_GB2312" w:hAnsi="仿宋_GB2312" w:eastAsia="仿宋_GB2312" w:cs="仿宋_GB2312"/>
          <w:color w:val="auto"/>
          <w:sz w:val="32"/>
          <w:szCs w:val="32"/>
          <w:highlight w:val="none"/>
        </w:rPr>
        <w:t>；</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kern w:val="2"/>
          <w:sz w:val="32"/>
          <w:szCs w:val="32"/>
          <w:highlight w:val="none"/>
          <w:lang w:val="en-US" w:eastAsia="zh-CN" w:bidi="ar-SA"/>
        </w:rPr>
        <w:t>②</w:t>
      </w:r>
      <w:r>
        <w:rPr>
          <w:rFonts w:hint="eastAsia" w:ascii="仿宋_GB2312" w:hAnsi="仿宋_GB2312" w:eastAsia="仿宋_GB2312" w:cs="仿宋_GB2312"/>
          <w:color w:val="auto"/>
          <w:sz w:val="32"/>
          <w:szCs w:val="32"/>
          <w:highlight w:val="none"/>
          <w:lang w:val="en-US" w:eastAsia="zh-CN"/>
        </w:rPr>
        <w:t>执业港澳青年应</w:t>
      </w:r>
      <w:r>
        <w:rPr>
          <w:rFonts w:hint="eastAsia" w:ascii="仿宋_GB2312" w:hAnsi="仿宋_GB2312" w:eastAsia="仿宋_GB2312" w:cs="仿宋_GB2312"/>
          <w:color w:val="auto"/>
          <w:sz w:val="32"/>
          <w:szCs w:val="32"/>
          <w:highlight w:val="none"/>
        </w:rPr>
        <w:t>持有执业资格证书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个月以上；</w:t>
      </w:r>
    </w:p>
    <w:p>
      <w:pPr>
        <w:spacing w:line="560" w:lineRule="exact"/>
        <w:ind w:firstLine="640" w:firstLineChars="200"/>
        <w:outlineLvl w:val="3"/>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2</w:t>
      </w:r>
      <w:r>
        <w:rPr>
          <w:rFonts w:hint="eastAsia" w:ascii="仿宋_GB2312" w:hAnsi="仿宋_GB2312" w:eastAsia="仿宋_GB2312" w:cs="仿宋_GB2312"/>
          <w:color w:val="auto"/>
          <w:kern w:val="0"/>
          <w:sz w:val="32"/>
          <w:szCs w:val="32"/>
          <w:highlight w:val="none"/>
          <w:lang w:val="en-US" w:eastAsia="zh-CN" w:bidi="ar-SA"/>
        </w:rPr>
        <w:t>）用人单位应在南沙区实际从事经营活动；</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3</w:t>
      </w:r>
      <w:r>
        <w:rPr>
          <w:rFonts w:hint="eastAsia" w:ascii="仿宋_GB2312" w:hAnsi="仿宋_GB2312" w:eastAsia="仿宋_GB2312" w:cs="仿宋_GB2312"/>
          <w:color w:val="auto"/>
          <w:kern w:val="0"/>
          <w:sz w:val="32"/>
          <w:szCs w:val="32"/>
          <w:highlight w:val="none"/>
          <w:lang w:val="en-US" w:eastAsia="zh-CN" w:bidi="ar-SA"/>
        </w:rPr>
        <w:t>）首次申请时招聘录用的港澳青年人数应在</w:t>
      </w:r>
      <w:r>
        <w:rPr>
          <w:rFonts w:hint="default" w:ascii="Times New Roman" w:hAnsi="Times New Roman" w:eastAsia="仿宋_GB2312" w:cs="Times New Roman"/>
          <w:color w:val="auto"/>
          <w:kern w:val="0"/>
          <w:sz w:val="32"/>
          <w:szCs w:val="32"/>
          <w:highlight w:val="none"/>
          <w:lang w:val="en-US" w:eastAsia="zh-CN" w:bidi="ar-SA"/>
        </w:rPr>
        <w:t>2</w:t>
      </w:r>
      <w:r>
        <w:rPr>
          <w:rFonts w:hint="eastAsia" w:ascii="仿宋_GB2312" w:hAnsi="仿宋_GB2312" w:eastAsia="仿宋_GB2312" w:cs="仿宋_GB2312"/>
          <w:color w:val="auto"/>
          <w:kern w:val="0"/>
          <w:sz w:val="32"/>
          <w:szCs w:val="32"/>
          <w:highlight w:val="none"/>
          <w:lang w:val="en-US" w:eastAsia="zh-CN" w:bidi="ar-SA"/>
        </w:rPr>
        <w:t>名以上，首次申请成功后再次申请则不限港澳青年人数。</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仿宋_GB2312" w:hAnsi="仿宋_GB2312" w:eastAsia="仿宋_GB2312" w:cs="仿宋_GB2312"/>
          <w:color w:val="auto"/>
          <w:kern w:val="2"/>
          <w:sz w:val="32"/>
          <w:szCs w:val="32"/>
          <w:highlight w:val="none"/>
          <w:lang w:val="en-US" w:eastAsia="zh-CN" w:bidi="ar-SA"/>
        </w:rPr>
        <w:t>招聘录用港澳青年的南沙区</w:t>
      </w:r>
      <w:r>
        <w:rPr>
          <w:rFonts w:hint="eastAsia" w:ascii="仿宋_GB2312" w:hAnsi="仿宋_GB2312" w:eastAsia="仿宋_GB2312" w:cs="仿宋_GB2312"/>
          <w:color w:val="auto"/>
          <w:kern w:val="2"/>
          <w:sz w:val="32"/>
          <w:szCs w:val="32"/>
          <w:highlight w:val="none"/>
          <w:lang w:val="en-US" w:eastAsia="zh-CN" w:bidi="ar-SA"/>
        </w:rPr>
        <w:t>用人单位。</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对录用</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名港澳青年的用人单位给予</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万元奖励，每增加</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名港澳青年额外再给予</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万元/人，累计最高不超过</w:t>
      </w:r>
      <w:r>
        <w:rPr>
          <w:rFonts w:hint="default" w:ascii="Times New Roman" w:hAnsi="Times New Roman" w:eastAsia="仿宋_GB2312" w:cs="Times New Roman"/>
          <w:color w:val="auto"/>
          <w:sz w:val="32"/>
          <w:szCs w:val="32"/>
          <w:highlight w:val="none"/>
        </w:rPr>
        <w:t>20</w:t>
      </w:r>
      <w:r>
        <w:rPr>
          <w:rFonts w:hint="eastAsia" w:ascii="仿宋_GB2312" w:hAnsi="仿宋_GB2312" w:eastAsia="仿宋_GB2312" w:cs="仿宋_GB2312"/>
          <w:color w:val="auto"/>
          <w:sz w:val="32"/>
          <w:szCs w:val="32"/>
          <w:highlight w:val="none"/>
        </w:rPr>
        <w:t>万元，针对同一港澳青年，申报单位仅可申请一次，其他申报单位不得重复申请。</w:t>
      </w:r>
    </w:p>
    <w:p>
      <w:pPr>
        <w:adjustRightInd w:val="0"/>
        <w:snapToGrid w:val="0"/>
        <w:spacing w:line="580" w:lineRule="exact"/>
        <w:ind w:firstLine="643" w:firstLineChars="200"/>
        <w:outlineLvl w:val="3"/>
        <w:rPr>
          <w:rFonts w:hint="eastAsia"/>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p>
    <w:p>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pStyle w:val="13"/>
        <w:numPr>
          <w:ilvl w:val="0"/>
          <w:numId w:val="2"/>
        </w:numPr>
        <w:ind w:left="0" w:leftChars="0"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录用的港澳青年符合条件人员基本身份类材料：</w:t>
      </w:r>
    </w:p>
    <w:p>
      <w:pPr>
        <w:pStyle w:val="13"/>
        <w:numPr>
          <w:ilvl w:val="0"/>
          <w:numId w:val="0"/>
        </w:numPr>
        <w:ind w:left="0" w:leftChars="0"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①由香港特别行政区政府签发的香港居民身份证（香港居民适用）；</w:t>
      </w:r>
    </w:p>
    <w:p>
      <w:pPr>
        <w:pStyle w:val="13"/>
        <w:numPr>
          <w:ilvl w:val="0"/>
          <w:numId w:val="0"/>
        </w:numPr>
        <w:ind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②由澳门特别行政区政府签发的澳门居民身份证（澳门居民适用）；</w:t>
      </w:r>
    </w:p>
    <w:p>
      <w:pPr>
        <w:pStyle w:val="13"/>
        <w:numPr>
          <w:ilvl w:val="0"/>
          <w:numId w:val="0"/>
        </w:numPr>
        <w:ind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③由内地公安机关签发的港澳通行证（港澳永居可提供港澳居民来往内地通行证、</w:t>
      </w:r>
      <w:r>
        <w:rPr>
          <w:rFonts w:hint="eastAsia" w:ascii="仿宋_GB2312" w:hAnsi="仿宋_GB2312" w:eastAsia="仿宋_GB2312" w:cs="仿宋_GB2312"/>
          <w:color w:val="auto"/>
          <w:sz w:val="32"/>
          <w:szCs w:val="32"/>
          <w:highlight w:val="none"/>
          <w:lang w:val="en-US" w:eastAsia="zh-CN"/>
        </w:rPr>
        <w:t>非永居可提供内地公安机关签发的内地居民往来港澳地区通行证</w:t>
      </w:r>
      <w:r>
        <w:rPr>
          <w:rFonts w:hint="eastAsia"/>
          <w:color w:val="auto"/>
          <w:highlight w:val="none"/>
          <w:lang w:val="en-US" w:eastAsia="zh-CN"/>
        </w:rPr>
        <w:t>及内地居民身份证</w:t>
      </w:r>
      <w:r>
        <w:rPr>
          <w:rFonts w:hint="default"/>
          <w:color w:val="auto"/>
          <w:highlight w:val="none"/>
          <w:lang w:val="en-US" w:eastAsia="zh-CN"/>
        </w:rPr>
        <w:t>）</w:t>
      </w:r>
      <w:r>
        <w:rPr>
          <w:rFonts w:hint="default" w:ascii="Times New Roman" w:hAnsi="Times New Roman" w:cs="Times New Roman"/>
          <w:color w:val="auto"/>
          <w:highlight w:val="none"/>
          <w:lang w:val="en-US" w:eastAsia="zh-CN"/>
        </w:rPr>
        <w:t>；</w:t>
      </w:r>
    </w:p>
    <w:p>
      <w:pPr>
        <w:pStyle w:val="13"/>
        <w:numPr>
          <w:ilvl w:val="0"/>
          <w:numId w:val="0"/>
        </w:numPr>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default" w:ascii="Times New Roman" w:hAnsi="Times New Roman" w:eastAsia="仿宋_GB2312" w:cs="Times New Roman"/>
          <w:color w:val="auto"/>
          <w:kern w:val="2"/>
          <w:sz w:val="32"/>
          <w:szCs w:val="32"/>
          <w:highlight w:val="none"/>
          <w:lang w:val="en-US" w:eastAsia="zh-CN" w:bidi="ar-SA"/>
        </w:rPr>
        <w:t>毕业证书及学历学位查询结果或认证材料</w:t>
      </w:r>
      <w:r>
        <w:rPr>
          <w:rFonts w:hint="default" w:ascii="Times New Roman" w:hAnsi="Times New Roman" w:cs="Times New Roman"/>
          <w:color w:val="auto"/>
          <w:kern w:val="2"/>
          <w:sz w:val="32"/>
          <w:szCs w:val="32"/>
          <w:highlight w:val="none"/>
          <w:lang w:val="en-US" w:eastAsia="zh-CN" w:bidi="ar-SA"/>
        </w:rPr>
        <w:t>：</w:t>
      </w:r>
    </w:p>
    <w:p>
      <w:pPr>
        <w:pStyle w:val="13"/>
        <w:numPr>
          <w:ilvl w:val="0"/>
          <w:numId w:val="0"/>
        </w:numPr>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13"/>
        <w:numPr>
          <w:ilvl w:val="0"/>
          <w:numId w:val="0"/>
        </w:numPr>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②国（境）</w:t>
      </w:r>
      <w:r>
        <w:rPr>
          <w:rFonts w:hint="default" w:ascii="仿宋_GB2312" w:hAnsi="仿宋_GB2312" w:eastAsia="仿宋_GB2312" w:cs="仿宋_GB2312"/>
          <w:color w:val="auto"/>
          <w:kern w:val="2"/>
          <w:sz w:val="32"/>
          <w:szCs w:val="32"/>
          <w:highlight w:val="none"/>
          <w:lang w:val="en-US" w:eastAsia="zh-CN" w:bidi="ar-SA"/>
        </w:rPr>
        <w:t>外学历学位的，须提供留学服务中心的出具的《国（境）外学历学位认证书》（国（境）外高校毕业人员提供）；</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color w:val="auto"/>
          <w:kern w:val="2"/>
          <w:sz w:val="32"/>
          <w:szCs w:val="32"/>
          <w:highlight w:val="none"/>
          <w:lang w:val="en-US" w:eastAsia="zh-CN" w:bidi="ar-SA"/>
        </w:rPr>
        <w:t>③无法提供认证书的，可提供毕业院校出具的相关学历学位证明，由青创专项小组对该情况进行确定；</w:t>
      </w:r>
    </w:p>
    <w:p>
      <w:pPr>
        <w:pStyle w:val="13"/>
        <w:numPr>
          <w:ilvl w:val="0"/>
          <w:numId w:val="0"/>
        </w:numPr>
        <w:ind w:firstLine="640" w:firstLineChars="200"/>
        <w:outlineLvl w:val="3"/>
        <w:rPr>
          <w:rFonts w:hint="default" w:ascii="Times New Roman" w:hAnsi="Times New Roman" w:cs="Times New Roman"/>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）就业港澳青年劳动合同</w:t>
      </w:r>
      <w:r>
        <w:rPr>
          <w:rFonts w:hint="eastAsia" w:ascii="Times New Roman" w:hAnsi="Times New Roman"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lang w:val="en-US" w:eastAsia="zh-CN"/>
        </w:rPr>
        <w:t>社保缴费记录</w:t>
      </w:r>
      <w:r>
        <w:rPr>
          <w:rFonts w:hint="eastAsia" w:cs="Times New Roman"/>
          <w:color w:val="auto"/>
          <w:sz w:val="32"/>
          <w:szCs w:val="32"/>
          <w:highlight w:val="none"/>
          <w:lang w:val="en-US" w:eastAsia="zh-CN"/>
        </w:rPr>
        <w:t>（</w:t>
      </w:r>
      <w:r>
        <w:rPr>
          <w:rFonts w:hint="eastAsia" w:ascii="Times New Roman" w:hAnsi="Times New Roman" w:cs="Times New Roman"/>
          <w:lang w:val="en-US" w:eastAsia="zh-CN"/>
        </w:rPr>
        <w:t>对于在南沙从业、已在港澳参保的港澳居民，免于在南沙参加基本养老保险和失业保险</w:t>
      </w:r>
      <w:r>
        <w:rPr>
          <w:rFonts w:hint="eastAsia" w:cs="Times New Roman"/>
          <w:lang w:val="en-US" w:eastAsia="zh-CN"/>
        </w:rPr>
        <w:t>）</w:t>
      </w:r>
      <w:r>
        <w:rPr>
          <w:rFonts w:hint="default" w:ascii="Times New Roman" w:hAnsi="Times New Roman" w:cs="Times New Roman"/>
          <w:color w:val="auto"/>
          <w:sz w:val="32"/>
          <w:szCs w:val="32"/>
          <w:highlight w:val="none"/>
          <w:lang w:eastAsia="zh-CN"/>
        </w:rPr>
        <w:t>；</w:t>
      </w:r>
    </w:p>
    <w:p>
      <w:pPr>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就业港澳青年</w:t>
      </w:r>
      <w:r>
        <w:rPr>
          <w:rFonts w:hint="default" w:ascii="Times New Roman" w:hAnsi="Times New Roman" w:eastAsia="仿宋_GB2312" w:cs="Times New Roman"/>
          <w:color w:val="auto"/>
          <w:sz w:val="32"/>
          <w:szCs w:val="32"/>
          <w:highlight w:val="none"/>
          <w:lang w:val="en-US" w:eastAsia="zh-CN"/>
        </w:rPr>
        <w:t>提供经个人所得税APP查询下载的申报奖励前6个月的个人所得税纳税记录</w:t>
      </w:r>
      <w:r>
        <w:rPr>
          <w:rFonts w:hint="eastAsia" w:ascii="Times New Roman" w:hAnsi="Times New Roman" w:eastAsia="仿宋_GB2312" w:cs="Times New Roman"/>
          <w:color w:val="auto"/>
          <w:sz w:val="32"/>
          <w:szCs w:val="32"/>
          <w:highlight w:val="none"/>
          <w:lang w:val="en-US" w:eastAsia="zh-CN"/>
        </w:rPr>
        <w:t>；</w:t>
      </w:r>
    </w:p>
    <w:p>
      <w:pPr>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）执业港澳青年提供执业资格证书和提供项目制服务协议</w:t>
      </w:r>
      <w:r>
        <w:rPr>
          <w:rFonts w:hint="default" w:ascii="Times New Roman" w:hAnsi="Times New Roman" w:eastAsia="仿宋_GB2312" w:cs="Times New Roman"/>
          <w:color w:val="auto"/>
          <w:sz w:val="32"/>
          <w:szCs w:val="32"/>
          <w:highlight w:val="none"/>
          <w:lang w:eastAsia="zh-CN"/>
        </w:rPr>
        <w:t>；</w:t>
      </w:r>
    </w:p>
    <w:p>
      <w:pPr>
        <w:pStyle w:val="13"/>
        <w:numPr>
          <w:ilvl w:val="0"/>
          <w:numId w:val="0"/>
        </w:numPr>
        <w:ind w:firstLine="640" w:firstLineChars="200"/>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eastAsia"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）实际从事经营活动材料</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发生实质业务的相关发票和银行回单</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申请奖励上一年度的企业所得税年度申报表或增值税纳税申报表</w:t>
      </w:r>
      <w:r>
        <w:rPr>
          <w:rFonts w:hint="default" w:ascii="Times New Roman" w:hAnsi="Times New Roman" w:cs="Times New Roman"/>
          <w:color w:val="auto"/>
          <w:sz w:val="32"/>
          <w:szCs w:val="32"/>
          <w:highlight w:val="none"/>
          <w:lang w:eastAsia="zh-CN"/>
        </w:rPr>
        <w:t>等材料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银行</w:t>
      </w:r>
      <w:r>
        <w:rPr>
          <w:rFonts w:hint="default" w:ascii="Times New Roman" w:hAnsi="Times New Roman" w:eastAsia="仿宋_GB2312" w:cs="Times New Roman"/>
          <w:color w:val="auto"/>
          <w:sz w:val="32"/>
          <w:szCs w:val="32"/>
          <w:highlight w:val="none"/>
        </w:rPr>
        <w:t>开户许可证或基本存款账户信息（加盖企业公章扫描版）；</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申报</w:t>
      </w:r>
      <w:r>
        <w:rPr>
          <w:rFonts w:hint="eastAsia" w:ascii="仿宋_GB2312" w:hAnsi="仿宋_GB2312" w:eastAsia="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default"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default"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default"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广州市南沙区人力资源和社会保障局</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Times New Roman" w:hAnsi="Times New Roman" w:eastAsia="仿宋_GB2312" w:cs="Times New Roman"/>
          <w:color w:val="auto"/>
          <w:sz w:val="32"/>
          <w:szCs w:val="32"/>
          <w:highlight w:val="none"/>
        </w:rPr>
      </w:pPr>
      <w:r>
        <w:rPr>
          <w:rFonts w:hint="eastAsia" w:ascii="仿宋_GB2312" w:hAnsi="仿宋_GB2312" w:eastAsia="仿宋_GB2312" w:cs="仿宋_GB2312"/>
          <w:b/>
          <w:bCs/>
          <w:color w:val="auto"/>
          <w:sz w:val="32"/>
          <w:szCs w:val="32"/>
          <w:highlight w:val="none"/>
        </w:rPr>
        <w:t>联系电话：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34684062</w:t>
      </w:r>
    </w:p>
    <w:p>
      <w:pPr>
        <w:adjustRightInd w:val="0"/>
        <w:snapToGrid w:val="0"/>
        <w:spacing w:line="580" w:lineRule="exact"/>
        <w:ind w:firstLine="640" w:firstLineChars="200"/>
        <w:outlineLvl w:val="3"/>
        <w:rPr>
          <w:rFonts w:hint="eastAsia"/>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eastAsia" w:ascii="Times New Roman" w:hAnsi="Times New Roman" w:eastAsia="仿宋_GB2312" w:cs="Times New Roman"/>
          <w:b/>
          <w:bCs/>
          <w:color w:val="auto"/>
          <w:sz w:val="32"/>
          <w:szCs w:val="32"/>
          <w:highlight w:val="none"/>
          <w:lang w:val="en-US" w:eastAsia="zh-CN"/>
        </w:rPr>
        <w:t>14</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、办理流程</w:t>
      </w:r>
    </w:p>
    <w:p>
      <w:pPr>
        <w:spacing w:line="560" w:lineRule="exact"/>
        <w:ind w:firstLine="640" w:firstLineChars="200"/>
        <w:rPr>
          <w:rFonts w:hint="default" w:ascii="Times New Roman" w:hAnsi="Times New Roman" w:eastAsia="仿宋_GB2312" w:cs="Times New Roman"/>
          <w:color w:val="auto"/>
          <w:sz w:val="32"/>
          <w:highlight w:val="none"/>
          <w:lang w:val="en-US" w:eastAsia="zh-CN"/>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https://www.gdzwfw.gov.cn/</w:t>
      </w:r>
      <w:r>
        <w:rPr>
          <w:rFonts w:hint="eastAsia" w:ascii="仿宋_GB2312" w:hAnsi="仿宋_GB2312" w:eastAsia="仿宋_GB2312" w:cs="仿宋_GB2312"/>
          <w:color w:val="auto"/>
          <w:sz w:val="32"/>
          <w:szCs w:val="32"/>
          <w:highlight w:val="none"/>
          <w:u w:val="none" w:color="auto"/>
          <w:lang w:eastAsia="zh-CN"/>
        </w:rPr>
        <w:t>登陆广东政务服务网进行注册，</w:t>
      </w:r>
      <w:r>
        <w:rPr>
          <w:rFonts w:hint="eastAsia" w:ascii="仿宋_GB2312" w:hAnsi="仿宋_GB2312" w:eastAsia="仿宋_GB2312" w:cs="仿宋_GB2312"/>
          <w:color w:val="auto"/>
          <w:sz w:val="32"/>
          <w:szCs w:val="32"/>
          <w:highlight w:val="none"/>
          <w:u w:val="none" w:color="auto"/>
          <w:lang w:val="en-US" w:eastAsia="zh-CN"/>
        </w:rPr>
        <w:t>下载填报《广州南沙新区（自贸片区）鼓励支持港澳青年创业就业补贴与奖励申请表》（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详见附件1）并将相关申报材料（提供PDF版）提交至系统进行申</w:t>
      </w:r>
      <w:r>
        <w:rPr>
          <w:rFonts w:hint="eastAsia" w:ascii="仿宋_GB2312" w:hAnsi="仿宋_GB2312" w:eastAsia="仿宋_GB2312" w:cs="仿宋_GB2312"/>
          <w:color w:val="auto"/>
          <w:sz w:val="32"/>
          <w:szCs w:val="32"/>
          <w:highlight w:val="none"/>
          <w:u w:val="none" w:color="auto"/>
          <w:lang w:val="en-US" w:eastAsia="zh-CN"/>
        </w:rPr>
        <w:t>报</w:t>
      </w:r>
      <w:r>
        <w:rPr>
          <w:rFonts w:hint="eastAsia" w:ascii="仿宋_GB2312" w:hAnsi="仿宋_GB2312" w:eastAsia="仿宋_GB2312" w:cs="仿宋_GB2312"/>
          <w:color w:val="auto"/>
          <w:kern w:val="2"/>
          <w:sz w:val="32"/>
          <w:szCs w:val="32"/>
          <w:highlight w:val="none"/>
          <w:u w:val="none" w:color="auto"/>
          <w:lang w:val="en-US" w:eastAsia="zh-CN" w:bidi="ar-SA"/>
        </w:rPr>
        <w:t>。</w:t>
      </w:r>
    </w:p>
    <w:p>
      <w:pPr>
        <w:numPr>
          <w:ilvl w:val="0"/>
          <w:numId w:val="0"/>
        </w:numPr>
        <w:tabs>
          <w:tab w:val="left" w:pos="0"/>
        </w:tabs>
        <w:adjustRightInd/>
        <w:snapToGrid/>
        <w:spacing w:line="560" w:lineRule="exact"/>
        <w:ind w:firstLine="640" w:firstLineChars="200"/>
        <w:outlineLvl w:val="9"/>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w:t>
      </w:r>
      <w:r>
        <w:rPr>
          <w:rFonts w:hint="eastAsia" w:ascii="仿宋_GB2312" w:hAnsi="仿宋_GB2312" w:eastAsia="仿宋_GB2312" w:cs="仿宋_GB2312"/>
          <w:color w:val="auto"/>
          <w:sz w:val="32"/>
          <w:szCs w:val="32"/>
          <w:highlight w:val="none"/>
          <w:lang w:val="en-US" w:eastAsia="zh-CN"/>
        </w:rPr>
        <w:t>一次性告知限期补正资料</w:t>
      </w:r>
      <w:r>
        <w:rPr>
          <w:rFonts w:hint="eastAsia" w:ascii="仿宋_GB2312" w:hAnsi="仿宋_GB2312" w:eastAsia="仿宋_GB2312" w:cs="仿宋_GB2312"/>
          <w:color w:val="auto"/>
          <w:sz w:val="32"/>
          <w:szCs w:val="32"/>
          <w:highlight w:val="none"/>
        </w:rPr>
        <w:t>；不符合条件的，不予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adjustRightInd/>
        <w:snapToGrid w:val="0"/>
        <w:spacing w:line="560" w:lineRule="exact"/>
        <w:ind w:firstLine="640" w:firstLineChars="200"/>
        <w:rPr>
          <w:rFonts w:hint="default" w:ascii="Times New Roman" w:hAnsi="Times New Roman" w:eastAsia="仿宋_GB2312" w:cs="Times New Roman"/>
          <w:color w:val="auto"/>
          <w:sz w:val="32"/>
          <w:szCs w:val="32"/>
          <w:highlight w:val="none"/>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具体政策兑现部门就补贴项目是否重复申报、用人单位统计关系归属地情况、用人单位实际经营情况、应纳税工资薪金核定以及是否属于经营异常目录等内容征求区统计、税务、政数等相关部门意见</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spacing w:line="560" w:lineRule="exact"/>
        <w:ind w:firstLine="640" w:firstLineChars="200"/>
        <w:rPr>
          <w:rFonts w:hint="eastAsia"/>
          <w:color w:val="auto"/>
          <w:highlight w:val="none"/>
          <w:lang w:val="en-US" w:eastAsia="zh-CN"/>
        </w:rPr>
      </w:pPr>
      <w:r>
        <w:rPr>
          <w:rFonts w:hint="default" w:ascii="Times New Roman" w:hAnsi="Times New Roman" w:eastAsia="仿宋_GB2312" w:cs="Times New Roman"/>
          <w:color w:val="auto"/>
          <w:sz w:val="32"/>
          <w:szCs w:val="32"/>
          <w:highlight w:val="none"/>
          <w:lang w:val="en-US" w:eastAsia="zh-CN"/>
        </w:rPr>
        <w:t>个人被列为失信被执行人的不予奖励，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广东政务服务网（https://www.gdzwfw.gov.cn/）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ind w:left="1700" w:leftChars="200" w:hanging="1280" w:hangingChars="400"/>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.广州南沙新区（自贸片区）鼓励支持港澳青年创业就业补贴与奖励申请表</w:t>
      </w:r>
    </w:p>
    <w:p>
      <w:pPr>
        <w:keepNext w:val="0"/>
        <w:keepLines w:val="0"/>
        <w:pageBreakBefore w:val="0"/>
        <w:widowControl w:val="0"/>
        <w:kinsoku/>
        <w:wordWrap/>
        <w:overflowPunct/>
        <w:topLinePunct w:val="0"/>
        <w:autoSpaceDE/>
        <w:autoSpaceDN/>
        <w:bidi w:val="0"/>
        <w:adjustRightInd/>
        <w:snapToGrid/>
        <w:ind w:left="1697" w:leftChars="808" w:firstLine="0" w:firstLineChars="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2.申报材料真实性承诺书（单位）</w:t>
      </w:r>
    </w:p>
    <w:p>
      <w:pPr>
        <w:adjustRightInd w:val="0"/>
        <w:snapToGrid w:val="0"/>
        <w:spacing w:line="580" w:lineRule="exact"/>
        <w:ind w:left="739" w:leftChars="352" w:firstLine="630" w:firstLineChars="300"/>
        <w:rPr>
          <w:rFonts w:hint="eastAsia" w:ascii="黑体" w:hAnsi="黑体" w:eastAsia="黑体" w:cs="黑体"/>
          <w:color w:val="auto"/>
          <w:sz w:val="32"/>
          <w:szCs w:val="32"/>
          <w:highlight w:val="none"/>
          <w:lang w:val="en-US" w:eastAsia="zh-CN"/>
        </w:rPr>
      </w:pPr>
      <w:r>
        <w:rPr>
          <w:color w:val="auto"/>
          <w:highlight w:val="none"/>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7"/>
        <w:rPr>
          <w:rFonts w:hint="default"/>
          <w:color w:val="auto"/>
          <w:highlight w:val="none"/>
          <w:lang w:val="en-US" w:eastAsia="zh-CN"/>
        </w:rPr>
      </w:pP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pPr>
        <w:keepNext w:val="0"/>
        <w:keepLines w:val="0"/>
        <w:pageBreakBefore w:val="0"/>
        <w:kinsoku/>
        <w:overflowPunct/>
        <w:autoSpaceDE/>
        <w:autoSpaceDN/>
        <w:bidi w:val="0"/>
        <w:spacing w:line="560" w:lineRule="exact"/>
        <w:rPr>
          <w:rFonts w:hint="default" w:ascii="Times New Roman" w:hAnsi="Times New Roman" w:eastAsia="黑体" w:cs="Times New Roman"/>
          <w:color w:val="auto"/>
          <w:highlight w:val="none"/>
          <w:u w:val="none" w:color="auto"/>
          <w:lang w:val="en-US" w:eastAsia="zh-CN"/>
        </w:rPr>
      </w:pPr>
    </w:p>
    <w:tbl>
      <w:tblPr>
        <w:tblStyle w:val="10"/>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olor w:val="auto"/>
                <w:sz w:val="28"/>
                <w:szCs w:val="22"/>
                <w:highlight w:val="none"/>
                <w:u w:val="none" w:color="auto"/>
                <w:lang w:val="en-US" w:eastAsia="zh-CN"/>
              </w:rPr>
              <w:t>银行开户网点名称（支行）</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7"/>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4"/>
              <w:adjustRightInd w:val="0"/>
              <w:snapToGrid w:val="0"/>
              <w:spacing w:line="580" w:lineRule="exact"/>
              <w:rPr>
                <w:rFonts w:hint="default" w:ascii="Times New Roman" w:hAnsi="Times New Roman"/>
                <w:color w:val="auto"/>
                <w:sz w:val="28"/>
                <w:szCs w:val="28"/>
                <w:highlight w:val="none"/>
                <w:u w:val="none" w:color="auto"/>
              </w:rPr>
            </w:pPr>
          </w:p>
          <w:p>
            <w:pPr>
              <w:pStyle w:val="14"/>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4"/>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4"/>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4"/>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7"/>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4"/>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4"/>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7"/>
        <w:spacing w:line="560" w:lineRule="exact"/>
        <w:rPr>
          <w:rFonts w:hint="default" w:ascii="Times New Roman" w:hAnsi="Times New Roman" w:cs="Times New Roman"/>
          <w:color w:val="auto"/>
          <w:highlight w:val="none"/>
          <w:u w:val="none" w:color="auto"/>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pPr>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pStyle w:val="13"/>
        <w:rPr>
          <w:rFonts w:hint="default" w:ascii="Times New Roman" w:hAnsi="Times New Roman" w:eastAsia="仿宋_GB2312" w:cs="Times New Roman"/>
          <w:color w:val="auto"/>
          <w:sz w:val="32"/>
          <w:szCs w:val="32"/>
          <w:highlight w:val="none"/>
        </w:rPr>
      </w:pPr>
    </w:p>
    <w:p>
      <w:pPr>
        <w:spacing w:line="560" w:lineRule="exact"/>
        <w:jc w:val="center"/>
        <w:rPr>
          <w:rFonts w:hint="eastAsia" w:eastAsia="方正小标宋简体" w:cs="Times New Roman"/>
          <w:color w:val="auto"/>
          <w:sz w:val="44"/>
          <w:szCs w:val="44"/>
          <w:highlight w:val="none"/>
          <w:lang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单位</w:t>
      </w:r>
      <w:r>
        <w:rPr>
          <w:rFonts w:hint="eastAsia" w:eastAsia="方正小标宋简体" w:cs="Times New Roman"/>
          <w:color w:val="auto"/>
          <w:sz w:val="44"/>
          <w:szCs w:val="44"/>
          <w:highlight w:val="none"/>
          <w:lang w:eastAsia="zh-CN"/>
        </w:rPr>
        <w:t>）</w:t>
      </w:r>
    </w:p>
    <w:p>
      <w:pPr>
        <w:spacing w:line="560" w:lineRule="exact"/>
        <w:rPr>
          <w:rFonts w:eastAsia="方正小标宋简体"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本单位郑重承诺：</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w:t>
      </w:r>
      <w:r>
        <w:rPr>
          <w:rFonts w:hint="default" w:ascii="Times New Roman" w:hAnsi="Times New Roman" w:eastAsia="仿宋_GB2312" w:cs="Times New Roman"/>
          <w:color w:val="auto"/>
          <w:kern w:val="2"/>
          <w:sz w:val="32"/>
          <w:szCs w:val="32"/>
          <w:highlight w:val="none"/>
          <w:lang w:val="en-US" w:eastAsia="zh-CN" w:bidi="ar-SA"/>
        </w:rPr>
        <w:t>3</w:t>
      </w:r>
      <w:r>
        <w:rPr>
          <w:rFonts w:hint="default" w:ascii="仿宋_GB2312" w:hAnsi="仿宋_GB2312" w:eastAsia="仿宋_GB2312" w:cs="仿宋_GB2312"/>
          <w:color w:val="auto"/>
          <w:kern w:val="2"/>
          <w:sz w:val="32"/>
          <w:szCs w:val="32"/>
          <w:highlight w:val="none"/>
          <w:lang w:val="en-US" w:eastAsia="zh-CN" w:bidi="ar-SA"/>
        </w:rPr>
        <w:t>年的同类条款</w:t>
      </w:r>
      <w:r>
        <w:rPr>
          <w:rFonts w:hint="eastAsia" w:ascii="仿宋_GB2312" w:hAnsi="仿宋_GB2312" w:eastAsia="仿宋_GB2312" w:cs="仿宋_GB2312"/>
          <w:color w:val="auto"/>
          <w:kern w:val="2"/>
          <w:sz w:val="32"/>
          <w:szCs w:val="32"/>
          <w:highlight w:val="none"/>
          <w:lang w:val="en-US" w:eastAsia="zh-CN" w:bidi="ar-SA"/>
        </w:rPr>
        <w:t>除外</w:t>
      </w:r>
      <w:r>
        <w:rPr>
          <w:rFonts w:hint="default" w:ascii="仿宋_GB2312" w:hAnsi="仿宋_GB2312" w:eastAsia="仿宋_GB2312" w:cs="仿宋_GB2312"/>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pPr>
        <w:pStyle w:val="5"/>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三、若申报获得资金支持，将严格按照要求，配合做好后续跟踪、监督管理、绩效评价、审计等相关工作。</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四、因奖励金引起的税收，由本单位按国家有关规定自行承担</w:t>
      </w:r>
      <w:r>
        <w:rPr>
          <w:rFonts w:hint="eastAsia" w:ascii="仿宋_GB2312" w:hAnsi="仿宋_GB2312" w:eastAsia="仿宋_GB2312" w:cs="仿宋_GB2312"/>
          <w:color w:val="auto"/>
          <w:kern w:val="2"/>
          <w:sz w:val="32"/>
          <w:szCs w:val="32"/>
          <w:highlight w:val="none"/>
          <w:lang w:val="en-US" w:eastAsia="zh-CN" w:bidi="ar-SA"/>
        </w:rPr>
        <w:t>。</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五、同意并授权政策兑现部门向南沙区税务主管部门核查本单位税收数据。</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六、若五年内搬离南沙和统计归属权不属于南沙（非自身主观原因变更统计关系或企业注销的除外），将主动退还相关奖励资金。</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p>
    <w:p>
      <w:pPr>
        <w:pStyle w:val="15"/>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法人代表/负责人签字：</w:t>
      </w:r>
    </w:p>
    <w:p>
      <w:pPr>
        <w:pStyle w:val="15"/>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单位（盖章）：</w:t>
      </w:r>
    </w:p>
    <w:p>
      <w:pPr>
        <w:spacing w:line="480" w:lineRule="exact"/>
        <w:ind w:firstLine="3200" w:firstLineChars="1000"/>
        <w:jc w:val="left"/>
        <w:rPr>
          <w:rFonts w:hint="default" w:eastAsia="宋体"/>
          <w:lang w:val="en-US" w:eastAsia="zh-CN"/>
        </w:rPr>
      </w:pPr>
      <w:r>
        <w:rPr>
          <w:rFonts w:hint="eastAsia" w:ascii="仿宋_GB2312" w:hAnsi="仿宋_GB2312" w:eastAsia="仿宋_GB2312" w:cs="仿宋_GB2312"/>
          <w:color w:val="auto"/>
          <w:kern w:val="2"/>
          <w:sz w:val="32"/>
          <w:szCs w:val="32"/>
          <w:highlight w:val="non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年    月    日</w:t>
      </w:r>
    </w:p>
    <w:p>
      <w:pPr>
        <w:spacing w:line="560" w:lineRule="exact"/>
        <w:ind w:firstLine="0" w:firstLineChars="0"/>
        <w:rPr>
          <w:rFonts w:hint="default" w:eastAsia="宋体"/>
          <w:vanish/>
          <w:color w:val="auto"/>
          <w:highlight w:val="none"/>
          <w:lang w:val="en-US" w:eastAsia="zh-CN"/>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6"/>
                      <w:jc w:val="right"/>
                      <w:rPr>
                        <w:rFonts w:hint="eastAsia" w:ascii="宋体" w:hAnsi="宋体" w:eastAsia="宋体" w:cs="宋体"/>
                        <w:sz w:val="28"/>
                        <w:szCs w:val="28"/>
                        <w:lang w:eastAsia="zh-CN"/>
                      </w:rPr>
                    </w:pPr>
                  </w:p>
                </w:txbxContent>
              </v:textbox>
            </v:shape>
          </w:pict>
        </mc:Fallback>
      </mc:AlternateContent>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6"/>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0288;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6"/>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E5175"/>
    <w:multiLevelType w:val="singleLevel"/>
    <w:tmpl w:val="8B4E5175"/>
    <w:lvl w:ilvl="0" w:tentative="0">
      <w:start w:val="1"/>
      <w:numFmt w:val="decimal"/>
      <w:suff w:val="nothing"/>
      <w:lvlText w:val="（%1）"/>
      <w:lvlJc w:val="left"/>
      <w:rPr>
        <w:rFonts w:hint="default" w:ascii="Times New Roman" w:hAnsi="Times New Roman" w:eastAsia="仿宋_GB2312" w:cs="Times New Roman"/>
      </w:rPr>
    </w:lvl>
  </w:abstractNum>
  <w:abstractNum w:abstractNumId="1">
    <w:nsid w:val="EBBAFEBC"/>
    <w:multiLevelType w:val="singleLevel"/>
    <w:tmpl w:val="EBBAFEBC"/>
    <w:lvl w:ilvl="0" w:tentative="0">
      <w:start w:val="1"/>
      <w:numFmt w:val="decimal"/>
      <w:suff w:val="nothing"/>
      <w:lvlText w:val="（%1）"/>
      <w:lvlJc w:val="left"/>
      <w:pPr>
        <w:ind w:left="-10"/>
      </w:pPr>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a8bc3546-ead0-4c63-8994-91968863c342"/>
  </w:docVars>
  <w:rsids>
    <w:rsidRoot w:val="766E3435"/>
    <w:rsid w:val="0022731B"/>
    <w:rsid w:val="0026130D"/>
    <w:rsid w:val="012565FB"/>
    <w:rsid w:val="01FB5863"/>
    <w:rsid w:val="029B711A"/>
    <w:rsid w:val="0452437B"/>
    <w:rsid w:val="049D06CC"/>
    <w:rsid w:val="04C93C61"/>
    <w:rsid w:val="05722D74"/>
    <w:rsid w:val="0587497A"/>
    <w:rsid w:val="076A0C17"/>
    <w:rsid w:val="07944DAE"/>
    <w:rsid w:val="08715D11"/>
    <w:rsid w:val="09F825B3"/>
    <w:rsid w:val="0AE82B0B"/>
    <w:rsid w:val="0BDE59B8"/>
    <w:rsid w:val="0C450D6C"/>
    <w:rsid w:val="116910C2"/>
    <w:rsid w:val="11D03253"/>
    <w:rsid w:val="125F245C"/>
    <w:rsid w:val="13737356"/>
    <w:rsid w:val="1386016A"/>
    <w:rsid w:val="13BE1422"/>
    <w:rsid w:val="13BF7EEB"/>
    <w:rsid w:val="13FD7B01"/>
    <w:rsid w:val="14060DE1"/>
    <w:rsid w:val="14E84DE8"/>
    <w:rsid w:val="15F53390"/>
    <w:rsid w:val="166B7621"/>
    <w:rsid w:val="1844295B"/>
    <w:rsid w:val="189D7A20"/>
    <w:rsid w:val="1B5C033D"/>
    <w:rsid w:val="1C5E355A"/>
    <w:rsid w:val="1C790D4F"/>
    <w:rsid w:val="1CC97FC1"/>
    <w:rsid w:val="1E192F15"/>
    <w:rsid w:val="1E9811D0"/>
    <w:rsid w:val="1EEA0A9C"/>
    <w:rsid w:val="203F4279"/>
    <w:rsid w:val="20696E2F"/>
    <w:rsid w:val="207E5B63"/>
    <w:rsid w:val="20B02799"/>
    <w:rsid w:val="21C904FD"/>
    <w:rsid w:val="22255B3A"/>
    <w:rsid w:val="23190E75"/>
    <w:rsid w:val="235C1683"/>
    <w:rsid w:val="241C5E19"/>
    <w:rsid w:val="25047EE4"/>
    <w:rsid w:val="27D37008"/>
    <w:rsid w:val="2A527CD0"/>
    <w:rsid w:val="2C6B3A80"/>
    <w:rsid w:val="2CC62CC1"/>
    <w:rsid w:val="2D400A0C"/>
    <w:rsid w:val="2E654588"/>
    <w:rsid w:val="2EAE40F8"/>
    <w:rsid w:val="2F217806"/>
    <w:rsid w:val="2FCD4A51"/>
    <w:rsid w:val="32582CF8"/>
    <w:rsid w:val="32CD4594"/>
    <w:rsid w:val="3304078A"/>
    <w:rsid w:val="336920F9"/>
    <w:rsid w:val="344C4197"/>
    <w:rsid w:val="345F5694"/>
    <w:rsid w:val="34DD2529"/>
    <w:rsid w:val="3A871E25"/>
    <w:rsid w:val="3AEC222F"/>
    <w:rsid w:val="3C3134DE"/>
    <w:rsid w:val="3C8446EA"/>
    <w:rsid w:val="3CAA4150"/>
    <w:rsid w:val="3CBD5001"/>
    <w:rsid w:val="3D2A7362"/>
    <w:rsid w:val="3EC16814"/>
    <w:rsid w:val="3FC9764D"/>
    <w:rsid w:val="43B712DB"/>
    <w:rsid w:val="44BE4FF2"/>
    <w:rsid w:val="45774C53"/>
    <w:rsid w:val="46CE0C0A"/>
    <w:rsid w:val="46DB1B02"/>
    <w:rsid w:val="47E12B7F"/>
    <w:rsid w:val="48F750B4"/>
    <w:rsid w:val="49B74CF1"/>
    <w:rsid w:val="4A153D1D"/>
    <w:rsid w:val="4E29318C"/>
    <w:rsid w:val="4E5E3DF5"/>
    <w:rsid w:val="4EF84E1A"/>
    <w:rsid w:val="519D207E"/>
    <w:rsid w:val="5203159A"/>
    <w:rsid w:val="53514ECE"/>
    <w:rsid w:val="540A14A6"/>
    <w:rsid w:val="54B32446"/>
    <w:rsid w:val="54B357B8"/>
    <w:rsid w:val="55ED3F38"/>
    <w:rsid w:val="57F173FB"/>
    <w:rsid w:val="583D46BC"/>
    <w:rsid w:val="5A0F3C2A"/>
    <w:rsid w:val="5A3004E6"/>
    <w:rsid w:val="5DC031F6"/>
    <w:rsid w:val="5FEA701E"/>
    <w:rsid w:val="606C4B9E"/>
    <w:rsid w:val="62B9436E"/>
    <w:rsid w:val="63A625E2"/>
    <w:rsid w:val="63FD5AEE"/>
    <w:rsid w:val="644B6FE9"/>
    <w:rsid w:val="66F66060"/>
    <w:rsid w:val="67E303C7"/>
    <w:rsid w:val="68C619C8"/>
    <w:rsid w:val="6A3962C9"/>
    <w:rsid w:val="6A8C5E32"/>
    <w:rsid w:val="6A995680"/>
    <w:rsid w:val="6B27650C"/>
    <w:rsid w:val="6BB65C75"/>
    <w:rsid w:val="6C3025FC"/>
    <w:rsid w:val="6CDC44FE"/>
    <w:rsid w:val="6EA63EC8"/>
    <w:rsid w:val="6EFA6C4D"/>
    <w:rsid w:val="705B465B"/>
    <w:rsid w:val="70840239"/>
    <w:rsid w:val="71CD0B09"/>
    <w:rsid w:val="71E90B0C"/>
    <w:rsid w:val="724959A7"/>
    <w:rsid w:val="74094C1C"/>
    <w:rsid w:val="766E3435"/>
    <w:rsid w:val="76F0487A"/>
    <w:rsid w:val="77AB375B"/>
    <w:rsid w:val="78365A3E"/>
    <w:rsid w:val="79E96551"/>
    <w:rsid w:val="7A4B626B"/>
    <w:rsid w:val="7A74131E"/>
    <w:rsid w:val="7D032E2D"/>
    <w:rsid w:val="7D230DDA"/>
    <w:rsid w:val="7EB32D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styleId="4">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2"/>
    <w:basedOn w:val="1"/>
    <w:next w:val="1"/>
    <w:qFormat/>
    <w:uiPriority w:val="0"/>
    <w:pPr>
      <w:ind w:left="420" w:leftChars="200"/>
    </w:pPr>
  </w:style>
  <w:style w:type="paragraph" w:styleId="8">
    <w:name w:val="Body Text First Indent"/>
    <w:basedOn w:val="3"/>
    <w:qFormat/>
    <w:uiPriority w:val="0"/>
    <w:pPr>
      <w:ind w:firstLine="420" w:firstLineChars="1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rPr>
      <w:rFonts w:ascii="Times New Roman" w:hAnsi="Times New Roman" w:eastAsia="宋体" w:cs="Times New Roman"/>
    </w:rPr>
  </w:style>
  <w:style w:type="paragraph" w:customStyle="1" w:styleId="13">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4">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4718</Words>
  <Characters>4937</Characters>
  <Lines>0</Lines>
  <Paragraphs>0</Paragraphs>
  <TotalTime>1</TotalTime>
  <ScaleCrop>false</ScaleCrop>
  <LinksUpToDate>false</LinksUpToDate>
  <CharactersWithSpaces>5300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灵子</cp:lastModifiedBy>
  <cp:lastPrinted>2024-04-11T07:04:00Z</cp:lastPrinted>
  <dcterms:modified xsi:type="dcterms:W3CDTF">2024-04-12T10:08:16Z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E08824EE22D6416F875881E6D83E73E0_13</vt:lpwstr>
  </property>
</Properties>
</file>