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69"/>
        </w:tabs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tabs>
          <w:tab w:val="left" w:pos="669"/>
        </w:tabs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系统填报操作指引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广东省人力资源和社会保障厅网上服务平台</w:t>
      </w:r>
      <w:r>
        <w:rPr>
          <w:rFonts w:hint="eastAsia" w:ascii="仿宋_GB2312" w:hAnsi="仿宋_GB2312" w:eastAsia="仿宋_GB2312" w:cs="仿宋_GB2312"/>
          <w:sz w:val="28"/>
          <w:szCs w:val="28"/>
        </w:rPr>
        <w:t>”（网址：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"https://ggfw.hrss.gd.gov.cn/gdggfw/index"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28"/>
          <w:szCs w:val="28"/>
        </w:rPr>
        <w:t>https://ggfw.hrss.gd.gov.cn/gdggfw/index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，使用单位账号密码登录（注：忘记账号密码可按“账号找回”或“密码找回”）。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2245" cy="2496185"/>
            <wp:effectExtent l="0" t="0" r="1079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983230"/>
            <wp:effectExtent l="0" t="0" r="635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110480" cy="2127250"/>
            <wp:effectExtent l="0" t="0" r="1397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：点击“年度经营情况报告”模块参加202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年度的年度报告。</w:t>
      </w:r>
      <w:r>
        <w:drawing>
          <wp:inline distT="0" distB="0" distL="114300" distR="114300">
            <wp:extent cx="4740275" cy="4947920"/>
            <wp:effectExtent l="0" t="0" r="3175" b="50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：填报系统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注意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事项如下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内容后需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sz w:val="28"/>
          <w:szCs w:val="28"/>
        </w:rPr>
        <w:t>保存再填写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45100" cy="38703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中的“劳务派遣年营业收入（万）”、“被派遣劳动者工资情况”需填写完整，涉及负数的数据请填“0”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173980" cy="2210435"/>
            <wp:effectExtent l="0" t="0" r="762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“被派遣劳动人数”的数据源自“派遣人员管理”，请核实派遣人员列表数据（注：截止2022年12月31日前已离职的请按注销，2023年期间离职请修改该人员派遣结束时间，2023年“被派遣劳动人数”含2023年期间离职人员数量），如实际人员有出入需及时查漏补缺，同时提醒各劳务派遣单位，派遣人员需要参加社会保险。核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内容无误后，按保存。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591685" cy="2469515"/>
            <wp:effectExtent l="0" t="0" r="18415" b="69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8350" cy="3740785"/>
            <wp:effectExtent l="0" t="0" r="1270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1420" cy="2888615"/>
            <wp:effectExtent l="0" t="0" r="17780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第四步：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页面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下的“</w:t>
      </w:r>
      <w:r>
        <w:rPr>
          <w:rFonts w:hint="eastAsia" w:ascii="仿宋_GB2312" w:hAnsi="仿宋_GB2312" w:eastAsia="仿宋_GB2312" w:cs="仿宋_GB2312"/>
          <w:sz w:val="28"/>
          <w:szCs w:val="28"/>
        </w:rPr>
        <w:t>下载年度经营情况报告书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”，把“劳务派遣单位年度经营情况报告书”和“年度审计报告（没有审计报告的请上传加盖公章的承诺书，说明可提交报告的日期）”两份材料分别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加盖封面章以及骑缝章（注：特指多页的材料），以pdf格式上传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注意一：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承诺书需体现：</w:t>
      </w:r>
      <w:r>
        <w:rPr>
          <w:rFonts w:hint="eastAsia" w:ascii="仿宋_GB2312" w:hAnsi="仿宋_GB2312" w:eastAsia="仿宋_GB2312" w:cs="仿宋_GB2312"/>
          <w:sz w:val="28"/>
          <w:szCs w:val="28"/>
        </w:rPr>
        <w:t>（1）实缴资本超过200万元；（2）在劳务派遣经营许可期间，实缴资本用于劳务派遣经营使用；（3）许可经营期间未发生撤资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注意二：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如调整派遣人员列表数据后，与“劳务派遣单位年度经营情况报告书”人员数据不一致，可能是系统延误，请隔天重新下载尝试。</w:t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4902835" cy="2952115"/>
            <wp:effectExtent l="0" t="0" r="12065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第五步：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点击保存再按提交。</w:t>
      </w:r>
    </w:p>
    <w:p>
      <w:r>
        <w:drawing>
          <wp:inline distT="0" distB="0" distL="114300" distR="114300">
            <wp:extent cx="5269230" cy="725170"/>
            <wp:effectExtent l="0" t="0" r="7620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I1ZWE4YTQ3OTg3NjE1ZmE1OTk4ODFiNTllN2UxNTEifQ=="/>
  </w:docVars>
  <w:rsids>
    <w:rsidRoot w:val="00613011"/>
    <w:rsid w:val="00613011"/>
    <w:rsid w:val="00674F8F"/>
    <w:rsid w:val="07C805C9"/>
    <w:rsid w:val="0E137158"/>
    <w:rsid w:val="1E5E6FE3"/>
    <w:rsid w:val="23795E22"/>
    <w:rsid w:val="299B7BA7"/>
    <w:rsid w:val="2A0F0F75"/>
    <w:rsid w:val="2FBC1999"/>
    <w:rsid w:val="3ECF41F8"/>
    <w:rsid w:val="4A9E5C9E"/>
    <w:rsid w:val="4FE8283E"/>
    <w:rsid w:val="5A74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</w:style>
  <w:style w:type="character" w:styleId="5">
    <w:name w:val="Hyperlink"/>
    <w:basedOn w:val="4"/>
    <w:qFormat/>
    <w:uiPriority w:val="0"/>
    <w:rPr>
      <w:color w:val="3E97DF"/>
      <w:u w:val="none"/>
    </w:rPr>
  </w:style>
  <w:style w:type="character" w:customStyle="1" w:styleId="6">
    <w:name w:val="正文文本 字符"/>
    <w:basedOn w:val="4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</Words>
  <Characters>342</Characters>
  <Lines>2</Lines>
  <Paragraphs>1</Paragraphs>
  <TotalTime>1</TotalTime>
  <ScaleCrop>false</ScaleCrop>
  <LinksUpToDate>false</LinksUpToDate>
  <CharactersWithSpaces>401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2023-01-13T08:49:00Z</dcterms:created>
  <dc:creator>Windows 用户</dc:creator>
  <cp:lastModifiedBy>C缒H</cp:lastModifiedBy>
  <dcterms:modified xsi:type="dcterms:W3CDTF">2024-02-22T04:07:45Z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DCF00D8F4D2542EBB42CD729327AD8BD_13</vt:lpwstr>
  </property>
</Properties>
</file>