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snapToGrid w:val="0"/>
        <w:jc w:val="center"/>
        <w:rPr>
          <w:rFonts w:ascii="方正小标宋简体" w:eastAsia="方正小标宋简体"/>
          <w:sz w:val="44"/>
          <w:szCs w:val="44"/>
        </w:rPr>
      </w:pPr>
      <w:bookmarkStart w:id="0" w:name="OLE_LINK2"/>
      <w:r>
        <w:rPr>
          <w:rFonts w:hint="eastAsia" w:ascii="方正小标宋简体" w:eastAsia="方正小标宋简体"/>
          <w:sz w:val="44"/>
          <w:szCs w:val="44"/>
        </w:rPr>
        <w:t>《广州市南沙区医疗卫生机构设置规划（2020-2035年）（征求意见稿）》公众意见采纳情况汇总表</w:t>
      </w:r>
    </w:p>
    <w:bookmarkEnd w:id="0"/>
    <w:p>
      <w:pPr>
        <w:ind w:firstLine="640" w:firstLineChars="200"/>
        <w:rPr>
          <w:rFonts w:ascii="仿宋_GB2312" w:hAnsi="仿宋_GB2312" w:eastAsia="仿宋_GB2312" w:cs="仿宋_GB2312"/>
          <w:sz w:val="32"/>
          <w:szCs w:val="32"/>
        </w:rPr>
      </w:pPr>
      <w:bookmarkStart w:id="1" w:name="OLE_LINK1"/>
      <w:r>
        <w:rPr>
          <w:rFonts w:hint="eastAsia" w:ascii="仿宋" w:eastAsia="仿宋" w:cs="仿宋"/>
          <w:sz w:val="32"/>
          <w:szCs w:val="32"/>
        </w:rPr>
        <w:t>意见征集期间共收到反馈意见</w:t>
      </w:r>
      <w:r>
        <w:rPr>
          <w:rFonts w:hint="eastAsia" w:ascii="仿宋" w:eastAsia="仿宋" w:cs="仿宋"/>
          <w:sz w:val="32"/>
          <w:szCs w:val="32"/>
          <w:lang w:val="en-US" w:eastAsia="zh-CN"/>
        </w:rPr>
        <w:t>2</w:t>
      </w:r>
      <w:r>
        <w:rPr>
          <w:rFonts w:hint="eastAsia" w:ascii="仿宋" w:eastAsia="仿宋" w:cs="仿宋"/>
          <w:sz w:val="32"/>
          <w:szCs w:val="32"/>
        </w:rPr>
        <w:t>条</w:t>
      </w:r>
      <w:r>
        <w:rPr>
          <w:rFonts w:hint="eastAsia" w:ascii="仿宋" w:eastAsia="仿宋" w:cs="仿宋"/>
          <w:sz w:val="32"/>
          <w:szCs w:val="32"/>
          <w:lang w:eastAsia="zh-CN"/>
        </w:rPr>
        <w:t>，</w:t>
      </w:r>
      <w:r>
        <w:rPr>
          <w:rFonts w:hint="eastAsia" w:ascii="仿宋" w:eastAsia="仿宋" w:cs="仿宋"/>
          <w:sz w:val="32"/>
          <w:szCs w:val="32"/>
          <w:lang w:val="en-US" w:eastAsia="zh-CN"/>
        </w:rPr>
        <w:t>已进行研究，具体采纳情况如下：</w:t>
      </w:r>
    </w:p>
    <w:bookmarkEnd w:id="1"/>
    <w:tbl>
      <w:tblPr>
        <w:tblStyle w:val="8"/>
        <w:tblW w:w="152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4"/>
        <w:gridCol w:w="6352"/>
        <w:gridCol w:w="1963"/>
        <w:gridCol w:w="5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来信人</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（昵称）</w:t>
            </w:r>
          </w:p>
        </w:tc>
        <w:tc>
          <w:tcPr>
            <w:tcW w:w="6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6"/>
                <w:rFonts w:hint="eastAsia" w:ascii="仿宋" w:hAnsi="仿宋" w:eastAsia="仿宋" w:cs="仿宋"/>
                <w:lang w:val="en-US" w:eastAsia="zh-CN" w:bidi="ar"/>
              </w:rPr>
              <w:t>意见</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6"/>
                <w:rFonts w:hint="eastAsia" w:ascii="仿宋" w:hAnsi="仿宋" w:eastAsia="仿宋" w:cs="仿宋"/>
                <w:lang w:val="en-US" w:eastAsia="zh-CN" w:bidi="ar"/>
              </w:rPr>
              <w:t>采纳情况</w:t>
            </w:r>
          </w:p>
        </w:tc>
        <w:tc>
          <w:tcPr>
            <w:tcW w:w="5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采纳/未采纳理由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0" w:hRule="atLeast"/>
        </w:trPr>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大医精诚</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刻阅读了南沙医疗卫生机构设置规划，了解到慢性非传染性疾病威胁人民的健康，慢性病已经成了目前需要面对的医疗健康问题，随着社会老龄化，专科技术进步话，许多急性病都可以在专科医院解决。然而慢性病的管理，康复的管理多时长期的家庭医疗模式。全科医生深入社区，接近家庭，更能充分发挥作用。目前对基础公共卫生的投入和对基层人才建设更加重视是个人不成熟的观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采纳</w:t>
            </w:r>
          </w:p>
        </w:tc>
        <w:tc>
          <w:tcPr>
            <w:tcW w:w="5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建议合理，已采纳。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plex</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沙新区作为大湾区几何中心与广州发展副中心，现有医疗水平难以满足需求。对照复旦榜华南分榜与广州市医疗卫生布局规划，在排行靠前的综合医院中，目前规模适中且短期无新建院区规划的医院仅有中山大学附属第三医院、暨南大学附属第一医院，建议引进两院在南沙修建新院区亦或者寻求两院托管现有区属医院，以服务周边居民医疗和促进南沙区医疗卫生事业发展。</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不采纳</w:t>
            </w:r>
          </w:p>
        </w:tc>
        <w:tc>
          <w:tcPr>
            <w:tcW w:w="5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近年来，我区积极布局，优化医疗资源配置，已先后引进中山大学附属第一（南沙）医院、广东省中医院南沙医院等7所高水平医疗机构，已能极大满足南沙区居民就医，近期我区暂无计划继续新建省部属三甲医院；                          二、为提高区属医疗机构服务水平，我区加大推进医联体和专科联盟建设力度，已与广东省中医院、广州医科大学附属第二医院、广州市第一人民医院南沙医院等签署战略合作框架协议，通过专科帮扶、技术带教等形式，逐步提高区属医疗机构技术水平。</w:t>
            </w:r>
          </w:p>
        </w:tc>
      </w:tr>
    </w:tbl>
    <w:p>
      <w:pPr>
        <w:snapToGrid w:val="0"/>
        <w:rPr>
          <w:rFonts w:ascii="仿宋_GB2312" w:eastAsia="仿宋_GB2312"/>
          <w:sz w:val="32"/>
          <w:szCs w:val="32"/>
        </w:rPr>
      </w:pPr>
      <w:bookmarkStart w:id="2" w:name="_GoBack"/>
      <w:bookmarkEnd w:id="2"/>
    </w:p>
    <w:sectPr>
      <w:pgSz w:w="16838" w:h="11906" w:orient="landscape"/>
      <w:pgMar w:top="1134"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D4B427B5-6AF8-4F16-BE42-4FB468C487C1}"/>
  </w:font>
  <w:font w:name="方正小标宋简体">
    <w:panose1 w:val="02000000000000000000"/>
    <w:charset w:val="86"/>
    <w:family w:val="script"/>
    <w:pitch w:val="default"/>
    <w:sig w:usb0="00000001" w:usb1="08000000" w:usb2="00000000" w:usb3="00000000" w:csb0="00040000" w:csb1="00000000"/>
    <w:embedRegular r:id="rId2" w:fontKey="{A494D3F9-D74F-43DB-80C9-5C3129241025}"/>
  </w:font>
  <w:font w:name="仿宋">
    <w:panose1 w:val="02010609060101010101"/>
    <w:charset w:val="86"/>
    <w:family w:val="auto"/>
    <w:pitch w:val="default"/>
    <w:sig w:usb0="800002BF" w:usb1="38CF7CFA" w:usb2="00000016" w:usb3="00000000" w:csb0="00040001" w:csb1="00000000"/>
    <w:embedRegular r:id="rId3" w:fontKey="{E77B094F-113F-47C3-AB2D-6E8BCB1D27E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ODhiNjEzYzBiNWY4NjhhOGRmYTcyZmM3NTgzMTEifQ=="/>
  </w:docVars>
  <w:rsids>
    <w:rsidRoot w:val="006571C3"/>
    <w:rsid w:val="000B2FD9"/>
    <w:rsid w:val="000B3258"/>
    <w:rsid w:val="00112E6F"/>
    <w:rsid w:val="00153901"/>
    <w:rsid w:val="001D3A3B"/>
    <w:rsid w:val="002A696C"/>
    <w:rsid w:val="002B5F4A"/>
    <w:rsid w:val="003A72FF"/>
    <w:rsid w:val="003C257F"/>
    <w:rsid w:val="004521EB"/>
    <w:rsid w:val="00485856"/>
    <w:rsid w:val="00594E40"/>
    <w:rsid w:val="005D451A"/>
    <w:rsid w:val="005D5F51"/>
    <w:rsid w:val="00623351"/>
    <w:rsid w:val="0063274E"/>
    <w:rsid w:val="006571C3"/>
    <w:rsid w:val="006D2B9D"/>
    <w:rsid w:val="006E62E0"/>
    <w:rsid w:val="00716321"/>
    <w:rsid w:val="007E05A5"/>
    <w:rsid w:val="008227B4"/>
    <w:rsid w:val="008C7758"/>
    <w:rsid w:val="0090227F"/>
    <w:rsid w:val="00931556"/>
    <w:rsid w:val="00952A53"/>
    <w:rsid w:val="009B7929"/>
    <w:rsid w:val="00AC0952"/>
    <w:rsid w:val="00AD46F3"/>
    <w:rsid w:val="00B218ED"/>
    <w:rsid w:val="00B80746"/>
    <w:rsid w:val="00BD2686"/>
    <w:rsid w:val="00BD572D"/>
    <w:rsid w:val="00C36B10"/>
    <w:rsid w:val="00C45A7F"/>
    <w:rsid w:val="00DC02CE"/>
    <w:rsid w:val="00DC761B"/>
    <w:rsid w:val="00E53DF0"/>
    <w:rsid w:val="00EA2C86"/>
    <w:rsid w:val="00F3754D"/>
    <w:rsid w:val="00FB5A96"/>
    <w:rsid w:val="00FF65C9"/>
    <w:rsid w:val="01756616"/>
    <w:rsid w:val="02302E5C"/>
    <w:rsid w:val="039F329E"/>
    <w:rsid w:val="03AE0947"/>
    <w:rsid w:val="05E43BBA"/>
    <w:rsid w:val="06425148"/>
    <w:rsid w:val="06B8216F"/>
    <w:rsid w:val="070A7E9A"/>
    <w:rsid w:val="087C2B3B"/>
    <w:rsid w:val="08B562AA"/>
    <w:rsid w:val="0B60245A"/>
    <w:rsid w:val="0C5C10A3"/>
    <w:rsid w:val="0D373D5A"/>
    <w:rsid w:val="0DF35B7E"/>
    <w:rsid w:val="0F0B5292"/>
    <w:rsid w:val="0F13498A"/>
    <w:rsid w:val="10D40B20"/>
    <w:rsid w:val="115415F0"/>
    <w:rsid w:val="11784E97"/>
    <w:rsid w:val="124B2869"/>
    <w:rsid w:val="12DD467E"/>
    <w:rsid w:val="133B5FC6"/>
    <w:rsid w:val="13E47806"/>
    <w:rsid w:val="15674EC2"/>
    <w:rsid w:val="19990D06"/>
    <w:rsid w:val="19F8049F"/>
    <w:rsid w:val="1A070DEC"/>
    <w:rsid w:val="1A560F4C"/>
    <w:rsid w:val="1A807B3D"/>
    <w:rsid w:val="1C0B3358"/>
    <w:rsid w:val="1C8207DC"/>
    <w:rsid w:val="1DC03EAF"/>
    <w:rsid w:val="1E0F270F"/>
    <w:rsid w:val="20464259"/>
    <w:rsid w:val="20563801"/>
    <w:rsid w:val="20EA1B9F"/>
    <w:rsid w:val="21480354"/>
    <w:rsid w:val="2238006F"/>
    <w:rsid w:val="22736419"/>
    <w:rsid w:val="22B43181"/>
    <w:rsid w:val="22CD06E5"/>
    <w:rsid w:val="238A062C"/>
    <w:rsid w:val="23F65CF1"/>
    <w:rsid w:val="24AA1B96"/>
    <w:rsid w:val="260D1445"/>
    <w:rsid w:val="2651105B"/>
    <w:rsid w:val="282E50BF"/>
    <w:rsid w:val="290872A8"/>
    <w:rsid w:val="290F4E71"/>
    <w:rsid w:val="292A037E"/>
    <w:rsid w:val="295C699B"/>
    <w:rsid w:val="2AB843BE"/>
    <w:rsid w:val="2C1E4FA2"/>
    <w:rsid w:val="2D3A6B89"/>
    <w:rsid w:val="2D482027"/>
    <w:rsid w:val="2D746498"/>
    <w:rsid w:val="2D836AAA"/>
    <w:rsid w:val="2DD74941"/>
    <w:rsid w:val="2E210567"/>
    <w:rsid w:val="2EE57C44"/>
    <w:rsid w:val="2F707A9C"/>
    <w:rsid w:val="2FF61F2A"/>
    <w:rsid w:val="301F6150"/>
    <w:rsid w:val="30C776F3"/>
    <w:rsid w:val="30FB05F4"/>
    <w:rsid w:val="313E0DE7"/>
    <w:rsid w:val="32E62F39"/>
    <w:rsid w:val="33580945"/>
    <w:rsid w:val="33F57276"/>
    <w:rsid w:val="34094C73"/>
    <w:rsid w:val="34A27191"/>
    <w:rsid w:val="35063F8A"/>
    <w:rsid w:val="36AD3AC8"/>
    <w:rsid w:val="37263D0B"/>
    <w:rsid w:val="375D0478"/>
    <w:rsid w:val="39A756D6"/>
    <w:rsid w:val="3EA02838"/>
    <w:rsid w:val="3F5C2296"/>
    <w:rsid w:val="3F8B4937"/>
    <w:rsid w:val="415A7E88"/>
    <w:rsid w:val="41A53B22"/>
    <w:rsid w:val="4226071D"/>
    <w:rsid w:val="42AC1111"/>
    <w:rsid w:val="42AD2C8E"/>
    <w:rsid w:val="476D0306"/>
    <w:rsid w:val="477B6AB0"/>
    <w:rsid w:val="478E5D68"/>
    <w:rsid w:val="479456B6"/>
    <w:rsid w:val="4933206D"/>
    <w:rsid w:val="49AD1ED5"/>
    <w:rsid w:val="49C04B76"/>
    <w:rsid w:val="49D475D9"/>
    <w:rsid w:val="4A5F6F4F"/>
    <w:rsid w:val="4A6F74AF"/>
    <w:rsid w:val="4A8434F5"/>
    <w:rsid w:val="4C122E0A"/>
    <w:rsid w:val="4CAB33B0"/>
    <w:rsid w:val="4DDB05CC"/>
    <w:rsid w:val="4DF9657C"/>
    <w:rsid w:val="50081885"/>
    <w:rsid w:val="50180936"/>
    <w:rsid w:val="507A45E9"/>
    <w:rsid w:val="50EF2566"/>
    <w:rsid w:val="50FD2518"/>
    <w:rsid w:val="51721E60"/>
    <w:rsid w:val="51915EBF"/>
    <w:rsid w:val="51A102D3"/>
    <w:rsid w:val="522E2EC0"/>
    <w:rsid w:val="561F1933"/>
    <w:rsid w:val="56AA5FBF"/>
    <w:rsid w:val="573360F0"/>
    <w:rsid w:val="57492AD7"/>
    <w:rsid w:val="574A1454"/>
    <w:rsid w:val="59B07943"/>
    <w:rsid w:val="5A280C8A"/>
    <w:rsid w:val="5A5A6C4C"/>
    <w:rsid w:val="5ACC04CE"/>
    <w:rsid w:val="5AEE79A4"/>
    <w:rsid w:val="5C801B39"/>
    <w:rsid w:val="5C8C761A"/>
    <w:rsid w:val="5CB8371E"/>
    <w:rsid w:val="5CF56B20"/>
    <w:rsid w:val="5E17414E"/>
    <w:rsid w:val="5FC300B7"/>
    <w:rsid w:val="60616470"/>
    <w:rsid w:val="6180229A"/>
    <w:rsid w:val="62327DF3"/>
    <w:rsid w:val="649639C7"/>
    <w:rsid w:val="668D4778"/>
    <w:rsid w:val="67AB780F"/>
    <w:rsid w:val="68091192"/>
    <w:rsid w:val="683A5518"/>
    <w:rsid w:val="684A0A40"/>
    <w:rsid w:val="6AEE78E0"/>
    <w:rsid w:val="6B543201"/>
    <w:rsid w:val="6B5B6E49"/>
    <w:rsid w:val="6D2644D8"/>
    <w:rsid w:val="6D267DCE"/>
    <w:rsid w:val="6D850ED1"/>
    <w:rsid w:val="6E03167E"/>
    <w:rsid w:val="6E704FED"/>
    <w:rsid w:val="72E52395"/>
    <w:rsid w:val="730B7C09"/>
    <w:rsid w:val="731C7369"/>
    <w:rsid w:val="7325136A"/>
    <w:rsid w:val="73273AB6"/>
    <w:rsid w:val="73F2618D"/>
    <w:rsid w:val="7438639A"/>
    <w:rsid w:val="7458574E"/>
    <w:rsid w:val="78BA106D"/>
    <w:rsid w:val="7AA87118"/>
    <w:rsid w:val="7AEC7084"/>
    <w:rsid w:val="7BA25DDF"/>
    <w:rsid w:val="7C4B43CF"/>
    <w:rsid w:val="7CE3523A"/>
    <w:rsid w:val="7D0F1D0F"/>
    <w:rsid w:val="7D643899"/>
    <w:rsid w:val="7D6A68D8"/>
    <w:rsid w:val="7F0D6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keepNext/>
      <w:keepLines/>
      <w:widowControl w:val="0"/>
      <w:spacing w:line="415" w:lineRule="auto"/>
      <w:outlineLvl w:val="1"/>
    </w:pPr>
    <w:rPr>
      <w:rFonts w:ascii="Cambria" w:hAnsi="Cambria" w:eastAsia="宋体" w:cs="Times New Roman"/>
      <w:b/>
      <w:kern w:val="0"/>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unhideWhenUsed/>
    <w:qFormat/>
    <w:uiPriority w:val="99"/>
    <w:pPr>
      <w:spacing w:after="120" w:line="480" w:lineRule="auto"/>
    </w:p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1">
    <w:name w:val="Body Text First Indent 21"/>
    <w:basedOn w:val="1"/>
    <w:qFormat/>
    <w:uiPriority w:val="0"/>
    <w:pPr>
      <w:ind w:left="420" w:leftChars="200" w:firstLine="420"/>
    </w:pPr>
  </w:style>
  <w:style w:type="character" w:customStyle="1" w:styleId="12">
    <w:name w:val="页眉 字符"/>
    <w:basedOn w:val="10"/>
    <w:link w:val="6"/>
    <w:semiHidden/>
    <w:qFormat/>
    <w:uiPriority w:val="99"/>
    <w:rPr>
      <w:sz w:val="18"/>
      <w:szCs w:val="18"/>
    </w:rPr>
  </w:style>
  <w:style w:type="character" w:customStyle="1" w:styleId="13">
    <w:name w:val="页脚 字符"/>
    <w:basedOn w:val="10"/>
    <w:link w:val="5"/>
    <w:semiHidden/>
    <w:qFormat/>
    <w:uiPriority w:val="99"/>
    <w:rPr>
      <w:sz w:val="18"/>
      <w:szCs w:val="18"/>
    </w:rPr>
  </w:style>
  <w:style w:type="paragraph" w:styleId="14">
    <w:name w:val="List Paragraph"/>
    <w:basedOn w:val="1"/>
    <w:qFormat/>
    <w:uiPriority w:val="99"/>
    <w:pPr>
      <w:ind w:firstLine="420" w:firstLineChars="200"/>
    </w:pPr>
  </w:style>
  <w:style w:type="paragraph" w:customStyle="1" w:styleId="15">
    <w:name w:val="正文空2字"/>
    <w:basedOn w:val="7"/>
    <w:qFormat/>
    <w:uiPriority w:val="0"/>
    <w:pPr>
      <w:widowControl w:val="0"/>
      <w:snapToGrid w:val="0"/>
      <w:spacing w:after="0" w:line="560" w:lineRule="exact"/>
      <w:ind w:firstLine="640" w:firstLineChars="200"/>
    </w:pPr>
    <w:rPr>
      <w:rFonts w:hAnsi="Times New Roman"/>
      <w:szCs w:val="32"/>
    </w:rPr>
  </w:style>
  <w:style w:type="character" w:customStyle="1" w:styleId="16">
    <w:name w:val="font11"/>
    <w:basedOn w:val="10"/>
    <w:qFormat/>
    <w:uiPriority w:val="0"/>
    <w:rPr>
      <w:rFonts w:hint="default" w:ascii="仿宋_GB2312" w:eastAsia="仿宋_GB2312" w:cs="仿宋_GB2312"/>
      <w:b/>
      <w:b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482</Words>
  <Characters>485</Characters>
  <Lines>8</Lines>
  <Paragraphs>2</Paragraphs>
  <TotalTime>1</TotalTime>
  <ScaleCrop>false</ScaleCrop>
  <LinksUpToDate>false</LinksUpToDate>
  <CharactersWithSpaces>485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2022-06-20T07:50:00Z</dcterms:created>
  <dc:creator>陈东浩</dc:creator>
  <cp:lastModifiedBy>渔</cp:lastModifiedBy>
  <cp:lastPrinted>2023-11-16T03:09:00Z</cp:lastPrinted>
  <dcterms:modified xsi:type="dcterms:W3CDTF">2023-11-17T02:30:17Z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D3D812ED568C43B8BEDFCA8C29FA28A2_13</vt:lpwstr>
  </property>
</Properties>
</file>