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实习支持与奖励办事指南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bookmarkStart w:id="1" w:name="_Toc24514"/>
      <w:bookmarkStart w:id="2" w:name="_Toc1837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实习奖励（“百企千人”实习计划）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港澳青年学生应通过香港中学文凭考试、澳门升读大学入学考试后一年内或高校在读，且经南沙区青联与实习就业基地共同评为“优秀实习生”。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参加港澳青年学生南沙“百企千人”实习计划且符合条件的港澳青年学生。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每人给予一次性</w:t>
      </w:r>
      <w:r>
        <w:rPr>
          <w:rFonts w:hint="default" w:ascii="Times New Roman" w:hAnsi="Times New Roman" w:eastAsia="仿宋_GB2312" w:cs="Times New Roman"/>
          <w:b w:val="0"/>
          <w:bCs w:val="0"/>
          <w:color w:val="auto"/>
          <w:sz w:val="32"/>
          <w:szCs w:val="32"/>
          <w:highlight w:val="none"/>
        </w:rPr>
        <w:t>3000</w:t>
      </w:r>
      <w:r>
        <w:rPr>
          <w:rFonts w:hint="eastAsia" w:ascii="仿宋_GB2312" w:hAnsi="仿宋_GB2312" w:eastAsia="仿宋_GB2312" w:cs="仿宋_GB2312"/>
          <w:b w:val="0"/>
          <w:bCs w:val="0"/>
          <w:color w:val="auto"/>
          <w:sz w:val="32"/>
          <w:szCs w:val="32"/>
          <w:highlight w:val="none"/>
        </w:rPr>
        <w:t>元奖励。</w:t>
      </w:r>
    </w:p>
    <w:p>
      <w:pPr>
        <w:pStyle w:val="12"/>
        <w:ind w:left="0" w:leftChars="0" w:firstLine="643" w:firstLineChars="200"/>
        <w:rPr>
          <w:rFonts w:hint="default"/>
          <w:lang w:val="en-US" w:eastAsia="zh-CN"/>
        </w:rPr>
      </w:pPr>
      <w:r>
        <w:rPr>
          <w:rFonts w:hint="eastAsia" w:ascii="仿宋_GB2312" w:hAnsi="仿宋_GB2312" w:cs="仿宋_GB2312"/>
          <w:b/>
          <w:bCs/>
          <w:color w:val="auto"/>
          <w:highlight w:val="none"/>
          <w:lang w:val="en-US" w:eastAsia="zh-CN"/>
        </w:rPr>
        <w:t>奖补期限：</w:t>
      </w:r>
      <w:r>
        <w:rPr>
          <w:rFonts w:hint="default"/>
          <w:lang w:val="en-US" w:eastAsia="zh-CN"/>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有效的港澳居民身份证件：</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ascii="仿宋_GB2312" w:hAnsi="仿宋_GB2312" w:cs="仿宋_GB2312"/>
          <w:color w:val="auto"/>
          <w:sz w:val="32"/>
          <w:szCs w:val="32"/>
          <w:highlight w:val="none"/>
          <w:lang w:val="en-US" w:eastAsia="zh-CN"/>
        </w:rPr>
        <w:t>；</w:t>
      </w:r>
    </w:p>
    <w:p>
      <w:pPr>
        <w:pStyle w:val="12"/>
        <w:numPr>
          <w:ilvl w:val="0"/>
          <w:numId w:val="0"/>
        </w:numPr>
        <w:ind w:left="630" w:leftChars="0" w:firstLine="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）学生证</w:t>
      </w:r>
      <w:r>
        <w:rPr>
          <w:rFonts w:hint="eastAsia" w:ascii="仿宋_GB2312" w:hAnsi="仿宋_GB2312" w:eastAsia="仿宋_GB2312" w:cs="仿宋_GB2312"/>
          <w:color w:val="auto"/>
          <w:sz w:val="32"/>
          <w:szCs w:val="32"/>
          <w:highlight w:val="none"/>
          <w:lang w:eastAsia="zh-CN"/>
        </w:rPr>
        <w:t>或高校在读</w:t>
      </w:r>
      <w:r>
        <w:rPr>
          <w:rFonts w:hint="eastAsia" w:ascii="仿宋_GB2312" w:hAnsi="仿宋_GB2312" w:cs="仿宋_GB2312"/>
          <w:color w:val="auto"/>
          <w:sz w:val="32"/>
          <w:szCs w:val="32"/>
          <w:highlight w:val="none"/>
          <w:lang w:val="en-US" w:eastAsia="zh-CN"/>
        </w:rPr>
        <w:t>证明；</w:t>
      </w:r>
    </w:p>
    <w:p>
      <w:pPr>
        <w:pStyle w:val="12"/>
        <w:numPr>
          <w:ilvl w:val="0"/>
          <w:numId w:val="0"/>
        </w:numPr>
        <w:ind w:left="630" w:leftChars="0" w:firstLine="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“优秀实习生”</w:t>
      </w:r>
      <w:r>
        <w:rPr>
          <w:rFonts w:hint="eastAsia" w:ascii="仿宋_GB2312" w:hAnsi="仿宋_GB2312" w:cs="仿宋_GB2312"/>
          <w:color w:val="auto"/>
          <w:sz w:val="32"/>
          <w:szCs w:val="32"/>
          <w:highlight w:val="none"/>
          <w:lang w:val="en-US" w:eastAsia="zh-CN"/>
        </w:rPr>
        <w:t>相关证明</w:t>
      </w:r>
      <w:r>
        <w:rPr>
          <w:rFonts w:hint="eastAsia" w:ascii="仿宋_GB2312" w:hAnsi="仿宋_GB2312" w:cs="仿宋_GB2312"/>
          <w:color w:val="auto"/>
          <w:sz w:val="32"/>
          <w:szCs w:val="32"/>
          <w:highlight w:val="none"/>
          <w:lang w:eastAsia="zh-CN"/>
        </w:rPr>
        <w:t>；</w:t>
      </w:r>
    </w:p>
    <w:p>
      <w:pPr>
        <w:pStyle w:val="12"/>
        <w:numPr>
          <w:ilvl w:val="0"/>
          <w:numId w:val="0"/>
        </w:numPr>
        <w:ind w:left="0" w:leftChars="0"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firstLine="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7</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申报材料真实性承诺书（</w:t>
      </w:r>
      <w:r>
        <w:rPr>
          <w:rFonts w:hint="eastAsia" w:ascii="仿宋_GB2312" w:hAnsi="仿宋_GB2312" w:cs="仿宋_GB2312"/>
          <w:color w:val="auto"/>
          <w:kern w:val="2"/>
          <w:sz w:val="32"/>
          <w:szCs w:val="32"/>
          <w:highlight w:val="none"/>
          <w:lang w:val="en-US" w:eastAsia="zh-CN" w:bidi="ar-SA"/>
        </w:rPr>
        <w:t>个人</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cs="仿宋_GB2312"/>
          <w:color w:val="auto"/>
          <w:kern w:val="2"/>
          <w:sz w:val="32"/>
          <w:szCs w:val="32"/>
          <w:highlight w:val="none"/>
          <w:lang w:val="en-US" w:eastAsia="zh-CN" w:bidi="ar-SA"/>
        </w:rPr>
        <w:t>（附件</w:t>
      </w:r>
      <w:r>
        <w:rPr>
          <w:rFonts w:hint="default" w:ascii="Times New Roman" w:hAnsi="Times New Roman" w:cs="Times New Roman"/>
          <w:color w:val="auto"/>
          <w:kern w:val="2"/>
          <w:sz w:val="32"/>
          <w:szCs w:val="32"/>
          <w:highlight w:val="none"/>
          <w:lang w:val="en-US" w:eastAsia="zh-CN" w:bidi="ar-SA"/>
        </w:rPr>
        <w:t>2</w:t>
      </w:r>
      <w:r>
        <w:rPr>
          <w:rFonts w:hint="eastAsia" w:ascii="仿宋_GB2312" w:hAnsi="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二）实习就业基地奖励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eastAsia" w:eastAsia="仿宋_GB2312" w:cs="Times New Roman"/>
          <w:color w:val="auto"/>
          <w:highlight w:val="none"/>
          <w:lang w:eastAsia="zh-CN"/>
        </w:rPr>
      </w:pPr>
      <w:r>
        <w:rPr>
          <w:rFonts w:hint="eastAsia" w:cs="Times New Roman"/>
          <w:color w:val="auto"/>
          <w:kern w:val="0"/>
          <w:szCs w:val="32"/>
          <w:highlight w:val="none"/>
          <w:lang w:eastAsia="zh-CN"/>
        </w:rPr>
        <w:t>（</w:t>
      </w:r>
      <w:r>
        <w:rPr>
          <w:rFonts w:hint="default" w:ascii="Times New Roman" w:hAnsi="Times New Roman" w:cs="Times New Roman"/>
          <w:color w:val="auto"/>
          <w:kern w:val="0"/>
          <w:szCs w:val="32"/>
          <w:highlight w:val="none"/>
          <w:lang w:val="en-US" w:eastAsia="zh-CN"/>
        </w:rPr>
        <w:t>1</w:t>
      </w:r>
      <w:r>
        <w:rPr>
          <w:rFonts w:hint="eastAsia" w:cs="Times New Roman"/>
          <w:color w:val="auto"/>
          <w:kern w:val="0"/>
          <w:szCs w:val="32"/>
          <w:highlight w:val="none"/>
          <w:lang w:eastAsia="zh-CN"/>
        </w:rPr>
        <w:t>）</w:t>
      </w:r>
      <w:r>
        <w:rPr>
          <w:rFonts w:cs="Times New Roman"/>
          <w:color w:val="auto"/>
          <w:kern w:val="0"/>
          <w:szCs w:val="32"/>
          <w:highlight w:val="none"/>
        </w:rPr>
        <w:t>实习就业基地应常态化接收参加政府部门短期实习实践项目的港澳青年</w:t>
      </w:r>
      <w:r>
        <w:rPr>
          <w:rFonts w:hint="default" w:cs="Times New Roman"/>
          <w:color w:val="auto"/>
          <w:kern w:val="0"/>
          <w:szCs w:val="32"/>
          <w:highlight w:val="none"/>
        </w:rPr>
        <w:t>学生</w:t>
      </w:r>
      <w:r>
        <w:rPr>
          <w:rFonts w:hint="eastAsia" w:cs="Times New Roman"/>
          <w:color w:val="auto"/>
          <w:kern w:val="0"/>
          <w:szCs w:val="32"/>
          <w:highlight w:val="none"/>
          <w:lang w:eastAsia="zh-CN"/>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2</w:t>
      </w: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实习就业基地接收的港澳青年学生应完整完成实习实践项目，且实习期限为4至12周。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在南沙区的</w:t>
      </w:r>
      <w:r>
        <w:rPr>
          <w:rFonts w:hint="eastAsia" w:ascii="仿宋_GB2312" w:hAnsi="仿宋_GB2312" w:eastAsia="仿宋_GB2312" w:cs="仿宋_GB2312"/>
          <w:color w:val="auto"/>
          <w:kern w:val="2"/>
          <w:sz w:val="32"/>
          <w:szCs w:val="32"/>
          <w:highlight w:val="none"/>
          <w:lang w:val="en-US" w:eastAsia="zh-CN" w:bidi="ar-SA"/>
        </w:rPr>
        <w:t>实习就业基地。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w:t>
      </w:r>
      <w:r>
        <w:rPr>
          <w:rFonts w:hint="default" w:ascii="Times New Roman" w:hAnsi="Times New Roman" w:eastAsia="仿宋_GB2312" w:cs="Times New Roman"/>
          <w:color w:val="auto"/>
          <w:kern w:val="0"/>
          <w:sz w:val="32"/>
          <w:szCs w:val="32"/>
          <w:highlight w:val="none"/>
        </w:rPr>
        <w:t>每接收一名港澳青年学生给予2000元</w:t>
      </w:r>
      <w:r>
        <w:rPr>
          <w:rFonts w:hint="default" w:ascii="Times New Roman" w:hAnsi="Times New Roman" w:eastAsia="仿宋_GB2312" w:cs="Times New Roman"/>
          <w:color w:val="auto"/>
          <w:kern w:val="0"/>
          <w:sz w:val="32"/>
          <w:szCs w:val="32"/>
          <w:highlight w:val="none"/>
          <w:lang w:val="en-US" w:eastAsia="zh-CN"/>
        </w:rPr>
        <w:t>奖励</w:t>
      </w:r>
      <w:r>
        <w:rPr>
          <w:rFonts w:hint="default" w:ascii="Times New Roman" w:hAnsi="Times New Roman" w:eastAsia="仿宋_GB2312" w:cs="Times New Roman"/>
          <w:color w:val="auto"/>
          <w:kern w:val="0"/>
          <w:sz w:val="32"/>
          <w:szCs w:val="32"/>
          <w:highlight w:val="none"/>
        </w:rPr>
        <w:t>，针对同一港澳青年，申报单位仅可申请一次</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其他申报单位不得重复申请</w:t>
      </w:r>
      <w:r>
        <w:rPr>
          <w:rFonts w:hint="eastAsia" w:ascii="仿宋_GB2312" w:hAnsi="仿宋_GB2312" w:eastAsia="仿宋_GB2312" w:cs="仿宋_GB2312"/>
          <w:color w:val="auto"/>
          <w:sz w:val="32"/>
          <w:szCs w:val="32"/>
          <w:highlight w:val="none"/>
        </w:rPr>
        <w:t>。</w:t>
      </w:r>
    </w:p>
    <w:p>
      <w:pPr>
        <w:pStyle w:val="12"/>
        <w:ind w:left="0" w:leftChars="0" w:firstLine="643" w:firstLineChars="200"/>
        <w:rPr>
          <w:rFonts w:hint="eastAsia"/>
        </w:rPr>
      </w:pPr>
      <w:r>
        <w:rPr>
          <w:rFonts w:hint="eastAsia" w:ascii="仿宋_GB2312" w:hAnsi="仿宋_GB2312" w:cs="仿宋_GB2312"/>
          <w:b/>
          <w:bCs/>
          <w:color w:val="auto"/>
          <w:highlight w:val="none"/>
        </w:rPr>
        <w:t>奖补期限：</w:t>
      </w:r>
      <w:r>
        <w:rPr>
          <w:rFonts w:hint="eastAsia"/>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left="0" w:leftChars="0" w:firstLine="640" w:firstLineChars="200"/>
        <w:outlineLvl w:val="3"/>
        <w:rPr>
          <w:rFonts w:hint="eastAsia"/>
          <w:color w:val="auto"/>
          <w:highlight w:val="none"/>
          <w:lang w:val="en-US" w:eastAsia="zh-CN"/>
        </w:rPr>
      </w:pPr>
      <w:r>
        <w:rPr>
          <w:rFonts w:hint="default" w:ascii="Times New Roman" w:hAnsi="Times New Roman" w:cs="Times New Roman"/>
          <w:color w:val="auto"/>
          <w:highlight w:val="none"/>
          <w:lang w:val="en-US" w:eastAsia="zh-CN"/>
        </w:rPr>
        <w:t>（2）</w:t>
      </w:r>
      <w:r>
        <w:rPr>
          <w:rFonts w:hint="eastAsia"/>
          <w:color w:val="auto"/>
          <w:highlight w:val="none"/>
          <w:lang w:val="en-US" w:eastAsia="zh-CN"/>
        </w:rPr>
        <w:t>符合条件人员的基本身份证明：</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③</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0"/>
        </w:numPr>
        <w:ind w:firstLine="640" w:firstLineChars="200"/>
        <w:outlineLvl w:val="3"/>
        <w:rPr>
          <w:rFonts w:hint="eastAsia"/>
          <w:color w:val="auto"/>
          <w:highlight w:val="none"/>
          <w:lang w:val="en-US" w:eastAsia="zh-CN"/>
        </w:rPr>
      </w:pPr>
      <w:r>
        <w:rPr>
          <w:rFonts w:hint="eastAsia" w:ascii="Times New Roman" w:hAnsi="Times New Roman" w:cs="Times New Roman"/>
          <w:color w:val="auto"/>
          <w:highlight w:val="none"/>
          <w:lang w:val="en-US" w:eastAsia="zh-CN"/>
        </w:rPr>
        <w:t>（3</w:t>
      </w:r>
      <w:r>
        <w:rPr>
          <w:rFonts w:hint="eastAsia"/>
          <w:color w:val="auto"/>
          <w:highlight w:val="none"/>
          <w:lang w:val="en-US" w:eastAsia="zh-CN"/>
        </w:rPr>
        <w:t>）</w:t>
      </w:r>
      <w:r>
        <w:rPr>
          <w:rFonts w:hint="eastAsia"/>
          <w:lang w:val="en-US" w:eastAsia="zh-CN"/>
        </w:rPr>
        <w:t>提供政府部门出具的实习基地证明</w:t>
      </w:r>
      <w:r>
        <w:rPr>
          <w:rFonts w:hint="eastAsia"/>
          <w:color w:val="auto"/>
          <w:highlight w:val="none"/>
          <w:lang w:val="en-US"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）实习就业基地</w:t>
      </w:r>
      <w:r>
        <w:rPr>
          <w:rFonts w:hint="default" w:cs="Times New Roman"/>
          <w:color w:val="auto"/>
          <w:kern w:val="0"/>
          <w:szCs w:val="32"/>
          <w:highlight w:val="none"/>
        </w:rPr>
        <w:t>接收的港澳青年学生</w:t>
      </w:r>
      <w:r>
        <w:rPr>
          <w:rFonts w:hint="eastAsia" w:ascii="仿宋_GB2312" w:hAnsi="仿宋_GB2312" w:cs="仿宋_GB2312"/>
          <w:color w:val="auto"/>
          <w:sz w:val="32"/>
          <w:szCs w:val="32"/>
          <w:highlight w:val="none"/>
          <w:lang w:val="en-US" w:eastAsia="zh-CN"/>
        </w:rPr>
        <w:t>完成实习实践项目及相关时间证明；</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实习</w:t>
      </w:r>
      <w:r>
        <w:rPr>
          <w:rFonts w:hint="eastAsia" w:ascii="仿宋_GB2312" w:hAnsi="仿宋_GB2312" w:eastAsia="仿宋_GB2312" w:cs="仿宋_GB2312"/>
          <w:color w:val="auto"/>
          <w:kern w:val="2"/>
          <w:sz w:val="32"/>
          <w:szCs w:val="32"/>
          <w:highlight w:val="none"/>
          <w:lang w:val="en-US" w:eastAsia="zh-CN" w:bidi="ar-SA"/>
        </w:rPr>
        <w:t>人员人身意外伤害保险发票</w:t>
      </w:r>
      <w:r>
        <w:rPr>
          <w:rFonts w:hint="eastAsia" w:ascii="仿宋_GB2312" w:hAnsi="仿宋_GB2312" w:cs="仿宋_GB2312"/>
          <w:color w:val="auto"/>
          <w:kern w:val="2"/>
          <w:sz w:val="32"/>
          <w:szCs w:val="32"/>
          <w:highlight w:val="none"/>
          <w:lang w:val="en-US" w:eastAsia="zh-CN" w:bidi="ar-SA"/>
        </w:rPr>
        <w:t>和保单</w:t>
      </w:r>
      <w:r>
        <w:rPr>
          <w:rFonts w:hint="eastAsia" w:ascii="仿宋_GB2312" w:hAnsi="仿宋_GB2312" w:eastAsia="仿宋_GB2312" w:cs="仿宋_GB2312"/>
          <w:color w:val="auto"/>
          <w:kern w:val="2"/>
          <w:sz w:val="32"/>
          <w:szCs w:val="32"/>
          <w:highlight w:val="none"/>
          <w:lang w:val="en-US" w:eastAsia="zh-CN" w:bidi="ar-SA"/>
        </w:rPr>
        <w:t>（参加了工伤保险的可不提供），若发票不包含</w:t>
      </w:r>
      <w:r>
        <w:rPr>
          <w:rFonts w:hint="eastAsia" w:ascii="仿宋_GB2312" w:hAnsi="仿宋_GB2312" w:cs="仿宋_GB2312"/>
          <w:color w:val="auto"/>
          <w:sz w:val="32"/>
          <w:szCs w:val="32"/>
          <w:highlight w:val="none"/>
          <w:lang w:val="en-US" w:eastAsia="zh-CN"/>
        </w:rPr>
        <w:t>实习</w:t>
      </w:r>
      <w:r>
        <w:rPr>
          <w:rFonts w:hint="eastAsia" w:ascii="仿宋_GB2312" w:hAnsi="仿宋_GB2312" w:eastAsia="仿宋_GB2312" w:cs="仿宋_GB2312"/>
          <w:color w:val="auto"/>
          <w:kern w:val="2"/>
          <w:sz w:val="32"/>
          <w:szCs w:val="32"/>
          <w:highlight w:val="none"/>
          <w:lang w:val="en-US" w:eastAsia="zh-CN" w:bidi="ar-SA"/>
        </w:rPr>
        <w:t>人员具体信息的，单位需补充提供具体人员名单</w:t>
      </w:r>
      <w:r>
        <w:rPr>
          <w:rFonts w:hint="eastAsia" w:ascii="仿宋_GB2312" w:hAnsi="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银行</w:t>
      </w:r>
      <w:r>
        <w:rPr>
          <w:rFonts w:hint="eastAsia" w:ascii="仿宋_GB2312" w:hAnsi="仿宋_GB2312" w:eastAsia="仿宋_GB2312" w:cs="仿宋_GB2312"/>
          <w:color w:val="auto"/>
          <w:sz w:val="32"/>
          <w:szCs w:val="32"/>
          <w:highlight w:val="none"/>
        </w:rPr>
        <w:t>开户许可证或基本存款账户信息（加盖企业公章扫描版）</w:t>
      </w:r>
      <w:r>
        <w:rPr>
          <w:rFonts w:hint="eastAsia" w:ascii="仿宋_GB2312" w:hAnsi="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申报材料真实性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（三）实习补贴（“职场菁英”就业见习计划）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港澳青年以高校应届毕业生参加港澳应届毕业生“职场菁英”就业见习计划，并与实习就业基地签订</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至</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个月期限的实习</w:t>
      </w:r>
      <w:r>
        <w:rPr>
          <w:rFonts w:hint="eastAsia" w:ascii="仿宋_GB2312" w:hAnsi="仿宋_GB2312" w:eastAsia="仿宋_GB2312" w:cs="仿宋_GB2312"/>
          <w:color w:val="auto"/>
          <w:sz w:val="32"/>
          <w:szCs w:val="32"/>
          <w:highlight w:val="none"/>
          <w:u w:val="none"/>
        </w:rPr>
        <w:t>或见习</w:t>
      </w:r>
      <w:r>
        <w:rPr>
          <w:rFonts w:hint="eastAsia" w:ascii="仿宋_GB2312" w:hAnsi="仿宋_GB2312" w:eastAsia="仿宋_GB2312" w:cs="仿宋_GB2312"/>
          <w:color w:val="auto"/>
          <w:sz w:val="32"/>
          <w:szCs w:val="32"/>
          <w:highlight w:val="none"/>
        </w:rPr>
        <w:t>协议；每名</w:t>
      </w:r>
      <w:r>
        <w:rPr>
          <w:rFonts w:hint="eastAsia" w:ascii="仿宋_GB2312" w:hAnsi="仿宋_GB2312" w:eastAsia="仿宋_GB2312" w:cs="仿宋_GB2312"/>
          <w:color w:val="auto"/>
          <w:sz w:val="32"/>
          <w:szCs w:val="32"/>
          <w:highlight w:val="none"/>
          <w:lang w:val="en-US" w:eastAsia="zh-CN"/>
        </w:rPr>
        <w:t>港澳青年</w:t>
      </w:r>
      <w:r>
        <w:rPr>
          <w:rFonts w:hint="eastAsia" w:ascii="仿宋_GB2312" w:hAnsi="仿宋_GB2312" w:eastAsia="仿宋_GB2312" w:cs="仿宋_GB2312"/>
          <w:color w:val="auto"/>
          <w:sz w:val="32"/>
          <w:szCs w:val="32"/>
          <w:highlight w:val="none"/>
        </w:rPr>
        <w:t>仅可申请一次。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sz w:val="32"/>
          <w:szCs w:val="32"/>
          <w:highlight w:val="none"/>
        </w:rPr>
        <w:t>南沙区参加港澳应届毕业生“职场菁英”就业见习计划的</w:t>
      </w:r>
      <w:r>
        <w:rPr>
          <w:rFonts w:hint="eastAsia" w:ascii="仿宋_GB2312" w:hAnsi="仿宋_GB2312" w:eastAsia="仿宋_GB2312" w:cs="仿宋_GB2312"/>
          <w:color w:val="auto"/>
          <w:kern w:val="0"/>
          <w:sz w:val="32"/>
          <w:szCs w:val="32"/>
          <w:highlight w:val="none"/>
        </w:rPr>
        <w:t>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每人每月补贴4000元。</w:t>
      </w:r>
    </w:p>
    <w:p>
      <w:pPr>
        <w:pStyle w:val="12"/>
        <w:ind w:left="0" w:leftChars="0" w:firstLine="643" w:firstLineChars="200"/>
        <w:rPr>
          <w:rFonts w:hint="default"/>
        </w:rPr>
      </w:pPr>
      <w:r>
        <w:rPr>
          <w:rFonts w:hint="default" w:cs="Times New Roman"/>
          <w:b/>
          <w:bCs/>
          <w:kern w:val="0"/>
          <w:szCs w:val="32"/>
        </w:rPr>
        <w:t>奖补期限</w:t>
      </w:r>
      <w:r>
        <w:rPr>
          <w:rFonts w:cs="Times New Roman"/>
          <w:b/>
          <w:bCs/>
          <w:kern w:val="0"/>
          <w:szCs w:val="32"/>
        </w:rPr>
        <w:t>：</w:t>
      </w:r>
      <w:r>
        <w:rPr>
          <w:rFonts w:cs="Times New Roman"/>
          <w:kern w:val="0"/>
          <w:szCs w:val="32"/>
        </w:rPr>
        <w:t>最长不超过</w:t>
      </w:r>
      <w:r>
        <w:rPr>
          <w:rFonts w:ascii="Times New Roman" w:hAnsi="Times New Roman" w:cs="Times New Roman"/>
          <w:kern w:val="0"/>
          <w:szCs w:val="32"/>
        </w:rPr>
        <w:t>6</w:t>
      </w:r>
      <w:r>
        <w:rPr>
          <w:rFonts w:cs="Times New Roman"/>
          <w:kern w:val="0"/>
          <w:szCs w:val="32"/>
        </w:rPr>
        <w:t>个月</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2"/>
        <w:numPr>
          <w:ilvl w:val="0"/>
          <w:numId w:val="1"/>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符合条件人员的基本身份证明：</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③</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color w:val="auto"/>
          <w:highlight w:val="none"/>
          <w:lang w:val="en-US" w:eastAsia="zh-CN"/>
        </w:rPr>
        <w:t>实习或见习协议，或加盖公司公章的实习或见习协议复印件</w:t>
      </w:r>
      <w:r>
        <w:rPr>
          <w:rFonts w:hint="eastAsia" w:ascii="仿宋_GB2312" w:hAnsi="仿宋_GB2312" w:cs="仿宋_GB2312"/>
          <w:color w:val="auto"/>
          <w:sz w:val="32"/>
          <w:szCs w:val="32"/>
          <w:highlight w:val="none"/>
          <w:lang w:val="en-US" w:eastAsia="zh-CN"/>
        </w:rPr>
        <w:t>；</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实习就业基地</w:t>
      </w:r>
      <w:r>
        <w:rPr>
          <w:rFonts w:hint="eastAsia" w:cs="Times New Roman"/>
          <w:color w:val="auto"/>
          <w:kern w:val="0"/>
          <w:szCs w:val="32"/>
          <w:highlight w:val="none"/>
          <w:lang w:val="en-US" w:eastAsia="zh-CN"/>
        </w:rPr>
        <w:t>出具的</w:t>
      </w:r>
      <w:r>
        <w:rPr>
          <w:rFonts w:hint="default" w:cs="Times New Roman"/>
          <w:color w:val="auto"/>
          <w:kern w:val="0"/>
          <w:szCs w:val="32"/>
          <w:highlight w:val="none"/>
        </w:rPr>
        <w:t>港澳青年学生</w:t>
      </w:r>
      <w:r>
        <w:rPr>
          <w:rFonts w:hint="eastAsia" w:ascii="仿宋_GB2312" w:hAnsi="仿宋_GB2312" w:cs="仿宋_GB2312"/>
          <w:color w:val="auto"/>
          <w:sz w:val="32"/>
          <w:szCs w:val="32"/>
          <w:highlight w:val="none"/>
          <w:lang w:val="en-US" w:eastAsia="zh-CN"/>
        </w:rPr>
        <w:t>完成实习实践项目及相关时间证明</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参加“职场菁英”就业见习的相关证明</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outlineLvl w:val="3"/>
        <w:rPr>
          <w:rFonts w:hint="default"/>
          <w:color w:val="auto"/>
          <w:highlight w:val="none"/>
          <w:lang w:val="en-US" w:eastAsia="zh-CN"/>
        </w:rPr>
      </w:pPr>
      <w:r>
        <w:rPr>
          <w:rFonts w:hint="eastAsia" w:ascii="仿宋_GB2312" w:hAnsi="仿宋_GB2312" w:cs="仿宋_GB2312"/>
          <w:color w:val="auto"/>
          <w:sz w:val="32"/>
          <w:szCs w:val="32"/>
          <w:highlight w:val="none"/>
          <w:lang w:eastAsia="zh-CN"/>
        </w:rPr>
        <w:t>（</w:t>
      </w:r>
      <w:r>
        <w:rPr>
          <w:rFonts w:hint="eastAsia"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w:t>
      </w:r>
      <w:r>
        <w:rPr>
          <w:rFonts w:hint="eastAsia" w:ascii="仿宋_GB2312" w:hAnsi="仿宋_GB2312" w:cs="仿宋_GB2312"/>
          <w:color w:val="auto"/>
          <w:kern w:val="2"/>
          <w:sz w:val="32"/>
          <w:szCs w:val="32"/>
          <w:highlight w:val="none"/>
          <w:lang w:val="en-US" w:eastAsia="zh-CN" w:bidi="ar-SA"/>
        </w:rPr>
        <w:t>个人</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共青团广州市南沙区委员会</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39012547</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w:t>
      </w:r>
      <w:r>
        <w:rPr>
          <w:rFonts w:hint="eastAsia" w:ascii="仿宋_GB2312" w:hAnsi="仿宋_GB2312" w:eastAsia="仿宋_GB2312" w:cs="仿宋_GB2312"/>
          <w:color w:val="auto"/>
          <w:sz w:val="32"/>
          <w:szCs w:val="32"/>
          <w:highlight w:val="none"/>
          <w:u w:val="none" w:color="auto"/>
          <w:lang w:val="en-US" w:eastAsia="zh-CN"/>
        </w:rPr>
        <w:t>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adjustRightInd/>
        <w:snapToGrid/>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政策兑现部门就补贴项目是否重复申报、实习基地统计关系归属地情况、实习基地实际经营情况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申报材料真实性承诺书（个人）</w:t>
      </w:r>
    </w:p>
    <w:p>
      <w:pPr>
        <w:keepNext w:val="0"/>
        <w:keepLines w:val="0"/>
        <w:pageBreakBefore w:val="0"/>
        <w:widowControl w:val="0"/>
        <w:numPr>
          <w:ilvl w:val="0"/>
          <w:numId w:val="0"/>
        </w:numPr>
        <w:kinsoku/>
        <w:wordWrap/>
        <w:overflowPunct/>
        <w:topLinePunct w:val="0"/>
        <w:autoSpaceDE/>
        <w:autoSpaceDN/>
        <w:bidi w:val="0"/>
        <w:adjustRightInd/>
        <w:snapToGrid/>
        <w:ind w:leftChars="808"/>
        <w:textAlignment w:val="auto"/>
        <w:rPr>
          <w:rFonts w:hint="eastAsia" w:ascii="仿宋_GB2312" w:hAnsi="仿宋_GB2312" w:eastAsia="仿宋_GB2312" w:cs="仿宋_GB2312"/>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.申报材料真实性承诺书（单位）</w:t>
      </w:r>
    </w:p>
    <w:p>
      <w:pPr>
        <w:pStyle w:val="7"/>
        <w:ind w:left="0" w:leftChars="0" w:firstLine="0" w:firstLineChars="0"/>
        <w:rPr>
          <w:rFonts w:hint="default"/>
          <w:color w:val="auto"/>
          <w:highlight w:val="none"/>
          <w:lang w:val="en-US" w:eastAsia="zh-CN"/>
        </w:rPr>
      </w:pPr>
    </w:p>
    <w:p>
      <w:pPr>
        <w:rPr>
          <w:rFonts w:hint="default"/>
          <w:color w:val="auto"/>
          <w:highlight w:val="none"/>
          <w:lang w:val="en-US" w:eastAsia="zh-CN"/>
        </w:rPr>
      </w:pPr>
    </w:p>
    <w:p>
      <w:pPr>
        <w:pStyle w:val="7"/>
        <w:rPr>
          <w:rFonts w:hint="default"/>
          <w:color w:val="auto"/>
          <w:highlight w:val="none"/>
          <w:lang w:val="en-US" w:eastAsia="zh-CN"/>
        </w:rPr>
      </w:pPr>
    </w:p>
    <w:p>
      <w:pPr>
        <w:rPr>
          <w:rFonts w:hint="eastAsia"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9"/>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3"/>
              <w:adjustRightInd w:val="0"/>
              <w:snapToGrid w:val="0"/>
              <w:spacing w:line="580" w:lineRule="exact"/>
              <w:rPr>
                <w:rFonts w:hint="default" w:ascii="Times New Roman" w:hAnsi="Times New Roman"/>
                <w:color w:val="auto"/>
                <w:sz w:val="28"/>
                <w:szCs w:val="28"/>
                <w:highlight w:val="none"/>
                <w:u w:val="none" w:color="auto"/>
              </w:rPr>
            </w:pPr>
          </w:p>
          <w:p>
            <w:pPr>
              <w:pStyle w:val="13"/>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3"/>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3"/>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left"/>
        <w:rPr>
          <w:rFonts w:cs="Times New Roman"/>
          <w:color w:val="auto"/>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个人</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本人郑重承诺：</w:t>
      </w:r>
    </w:p>
    <w:p>
      <w:pPr>
        <w:pStyle w:val="7"/>
        <w:spacing w:line="560" w:lineRule="exact"/>
        <w:ind w:left="640"/>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在办理</w:t>
      </w:r>
      <w:r>
        <w:rPr>
          <w:rFonts w:hint="default" w:ascii="仿宋_GB2312" w:hAnsi="仿宋_GB2312" w:eastAsia="仿宋_GB2312" w:cs="仿宋_GB2312"/>
          <w:b/>
          <w:bCs/>
          <w:color w:val="auto"/>
          <w:kern w:val="2"/>
          <w:sz w:val="32"/>
          <w:szCs w:val="32"/>
          <w:highlight w:val="none"/>
          <w:u w:val="singl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事项名称）中所提交的各种材料（文件、证照、证件）是真实、有效的，复印件与原件是一致的；承诺爱国爱港，爱国爱澳，坚决拥护“一国两制”，无违法犯罪行为，且如有隐瞒有关情况或提供任何虚假材料，愿意承担一切法律后果。</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5120" w:firstLineChars="1600"/>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本人签字：</w:t>
      </w:r>
    </w:p>
    <w:p>
      <w:pPr>
        <w:spacing w:line="560" w:lineRule="exact"/>
        <w:jc w:val="center"/>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年    月    日</w:t>
      </w:r>
    </w:p>
    <w:p>
      <w:pPr>
        <w:spacing w:line="560" w:lineRule="exact"/>
        <w:rPr>
          <w:rFonts w:hint="default" w:eastAsia="宋体"/>
          <w:color w:val="auto"/>
          <w:highlight w:val="none"/>
          <w:lang w:val="en-US" w:eastAsia="zh-CN"/>
        </w:rPr>
      </w:pPr>
      <w:r>
        <w:rPr>
          <w:rFonts w:hint="eastAsia"/>
          <w:color w:val="auto"/>
          <w:highlight w:val="none"/>
          <w:lang w:val="en-US" w:eastAsia="zh-CN"/>
        </w:rPr>
        <w:t xml:space="preserve">    </w:t>
      </w: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rPr>
          <w:rFonts w:hint="eastAsia"/>
          <w:color w:val="auto"/>
          <w:highlight w:val="none"/>
          <w:lang w:val="en-US" w:eastAsia="zh-CN"/>
        </w:r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3</w:t>
      </w:r>
    </w:p>
    <w:p>
      <w:pPr>
        <w:rPr>
          <w:rFonts w:hint="eastAsia" w:ascii="黑体" w:hAnsi="黑体" w:eastAsia="黑体" w:cs="黑体"/>
          <w:color w:val="auto"/>
          <w:sz w:val="32"/>
          <w:szCs w:val="32"/>
          <w:highlight w:val="none"/>
          <w:lang w:val="en-US" w:eastAsia="zh-CN"/>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w:t>
      </w:r>
      <w:bookmarkStart w:id="4" w:name="_GoBack"/>
      <w:bookmarkEnd w:id="4"/>
      <w:r>
        <w:rPr>
          <w:rFonts w:hint="default" w:ascii="仿宋_GB2312" w:hAnsi="仿宋_GB2312" w:eastAsia="仿宋_GB2312" w:cs="仿宋_GB2312"/>
          <w:color w:val="auto"/>
          <w:kern w:val="2"/>
          <w:sz w:val="32"/>
          <w:szCs w:val="32"/>
          <w:highlight w:val="none"/>
          <w:lang w:val="en-US" w:eastAsia="zh-CN" w:bidi="ar-SA"/>
        </w:rPr>
        <w:t>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spacing w:line="480" w:lineRule="exact"/>
        <w:ind w:firstLine="3200" w:firstLineChars="1000"/>
        <w:jc w:val="left"/>
        <w:rPr>
          <w:rFonts w:hint="default" w:cs="Times New Roman"/>
          <w:color w:val="auto"/>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091E6F"/>
    <w:multiLevelType w:val="singleLevel"/>
    <w:tmpl w:val="40091E6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14F5F00"/>
    <w:rsid w:val="01826388"/>
    <w:rsid w:val="03AD384C"/>
    <w:rsid w:val="07085A86"/>
    <w:rsid w:val="070E5CC2"/>
    <w:rsid w:val="07ED4390"/>
    <w:rsid w:val="094657B5"/>
    <w:rsid w:val="0B182CF3"/>
    <w:rsid w:val="0BBD12EF"/>
    <w:rsid w:val="0CC71781"/>
    <w:rsid w:val="0E481BE7"/>
    <w:rsid w:val="0F6C24C5"/>
    <w:rsid w:val="107D27B1"/>
    <w:rsid w:val="15CB3DEB"/>
    <w:rsid w:val="15E9057E"/>
    <w:rsid w:val="177C472C"/>
    <w:rsid w:val="1C6F2B80"/>
    <w:rsid w:val="1D2164BB"/>
    <w:rsid w:val="1DBD6B1A"/>
    <w:rsid w:val="1E4F5511"/>
    <w:rsid w:val="204114B6"/>
    <w:rsid w:val="21121FA4"/>
    <w:rsid w:val="21C904FD"/>
    <w:rsid w:val="23190E75"/>
    <w:rsid w:val="23BE5C09"/>
    <w:rsid w:val="247245F5"/>
    <w:rsid w:val="295952CE"/>
    <w:rsid w:val="2A527CD0"/>
    <w:rsid w:val="2B305D16"/>
    <w:rsid w:val="2C0840E9"/>
    <w:rsid w:val="2ECE02F6"/>
    <w:rsid w:val="2FC202CC"/>
    <w:rsid w:val="301543AC"/>
    <w:rsid w:val="31D31D86"/>
    <w:rsid w:val="32E620B2"/>
    <w:rsid w:val="3304078A"/>
    <w:rsid w:val="336920F9"/>
    <w:rsid w:val="35583EDE"/>
    <w:rsid w:val="35E63926"/>
    <w:rsid w:val="36A5475F"/>
    <w:rsid w:val="38F2637D"/>
    <w:rsid w:val="3A7E7876"/>
    <w:rsid w:val="3A9D520B"/>
    <w:rsid w:val="3ADF0A2C"/>
    <w:rsid w:val="415B3C6B"/>
    <w:rsid w:val="48392A98"/>
    <w:rsid w:val="49C92BD5"/>
    <w:rsid w:val="4A5357F4"/>
    <w:rsid w:val="4A614DAF"/>
    <w:rsid w:val="4AD93C35"/>
    <w:rsid w:val="4BF03F8C"/>
    <w:rsid w:val="4DCC1CD7"/>
    <w:rsid w:val="4E29318C"/>
    <w:rsid w:val="4E9064DA"/>
    <w:rsid w:val="4EDD6607"/>
    <w:rsid w:val="4FA955F7"/>
    <w:rsid w:val="4FF71CFC"/>
    <w:rsid w:val="522549D7"/>
    <w:rsid w:val="54B357B8"/>
    <w:rsid w:val="54D55F07"/>
    <w:rsid w:val="569F2BBD"/>
    <w:rsid w:val="59B8710E"/>
    <w:rsid w:val="59DD395F"/>
    <w:rsid w:val="5A342207"/>
    <w:rsid w:val="5CAC5D10"/>
    <w:rsid w:val="5CF52D6E"/>
    <w:rsid w:val="5D1D3180"/>
    <w:rsid w:val="5D5B34A6"/>
    <w:rsid w:val="5F45502B"/>
    <w:rsid w:val="606C4B9E"/>
    <w:rsid w:val="60AF7138"/>
    <w:rsid w:val="6199534A"/>
    <w:rsid w:val="61C35558"/>
    <w:rsid w:val="62AA0157"/>
    <w:rsid w:val="644B6FE9"/>
    <w:rsid w:val="6525705F"/>
    <w:rsid w:val="66DD6FF2"/>
    <w:rsid w:val="6A8C5E32"/>
    <w:rsid w:val="6AB204F0"/>
    <w:rsid w:val="6B27650C"/>
    <w:rsid w:val="6E57434A"/>
    <w:rsid w:val="6E66635D"/>
    <w:rsid w:val="71E90B0C"/>
    <w:rsid w:val="724959A7"/>
    <w:rsid w:val="743D2888"/>
    <w:rsid w:val="74E155C3"/>
    <w:rsid w:val="766E3435"/>
    <w:rsid w:val="76D67314"/>
    <w:rsid w:val="792524A9"/>
    <w:rsid w:val="79F64D24"/>
    <w:rsid w:val="7AE96E33"/>
    <w:rsid w:val="7C6F6241"/>
    <w:rsid w:val="7D4B2127"/>
    <w:rsid w:val="7DFA1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rPr>
      <w:rFonts w:ascii="Times New Roman" w:hAnsi="Times New Roman" w:eastAsia="宋体" w:cs="Times New Roman"/>
    </w:rPr>
  </w:style>
  <w:style w:type="paragraph" w:customStyle="1" w:styleId="1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3678</Words>
  <Characters>3816</Characters>
  <Lines>0</Lines>
  <Paragraphs>0</Paragraphs>
  <TotalTime>0</TotalTime>
  <ScaleCrop>false</ScaleCrop>
  <LinksUpToDate>false</LinksUpToDate>
  <CharactersWithSpaces>4199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2023-06-02T02:50:00Z</cp:lastPrinted>
  <dcterms:modified xsi:type="dcterms:W3CDTF">2023-11-08T07:26:50Z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436D0AA2D4B84D95BC9A7444282E0CDD_13</vt:lpwstr>
  </property>
</Properties>
</file>