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eastAsia="黑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ind w:left="2200" w:hanging="2200" w:hangingChars="500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广州市2023年下半年全国中小学教师资格考试面试各考区信息表</w:t>
      </w:r>
    </w:p>
    <w:tbl>
      <w:tblPr>
        <w:tblStyle w:val="5"/>
        <w:tblW w:w="85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1"/>
        <w:gridCol w:w="1713"/>
        <w:gridCol w:w="1571"/>
        <w:gridCol w:w="4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713" w:type="dxa"/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考区名称</w:t>
            </w:r>
          </w:p>
        </w:tc>
        <w:tc>
          <w:tcPr>
            <w:tcW w:w="1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240" w:firstLineChars="100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咨询电话</w:t>
            </w:r>
          </w:p>
        </w:tc>
        <w:tc>
          <w:tcPr>
            <w:tcW w:w="4690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ind w:firstLine="480" w:firstLineChars="200"/>
              <w:jc w:val="center"/>
              <w:textAlignment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4"/>
                <w:szCs w:val="24"/>
                <w:lang w:bidi="ar"/>
                <w14:textFill>
                  <w14:solidFill>
                    <w14:schemeClr w14:val="tx1"/>
                  </w14:solidFill>
                </w14:textFill>
              </w:rPr>
              <w:t>考区对外网址及公众号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7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广州（中职专业课）考区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020-83494295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http://jyj.gz.gov.cn/yw2/xxhjsfw/zgrd/index.html或关注微信公众号“广州市教育评估中心”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广州（越秀）考区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020-87652866    020-87653030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http://www.yuexiu.gov.cn/gzjg/qzf/qjyj/jyzl/gk/jszgrd/index.html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广州（海珠）考区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020-89617235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http://www.haizhu.gov.cn/gzhzjy/gkmlpt/index 或关注微信公众号“广州海珠教育”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广州（荔湾）考区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020-81199452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http://www.lw.gov.cn/通知公告栏目或关注微信公众号“广州荔湾教育”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广州（天河）考区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020-87583971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http://www.thnet.gov.cn/gzjg/qzf/qjyj/tzgg/或关注微信公众号“天河教师服务中心”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广州（白云）考区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020-31529665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http://www.by.gov.cn/ywdt/tzgg/通知公告栏目，公众号：白云区教师资格（微信号：gzbyjszg）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广州（黄埔）考区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020-61877385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广州市黄埔区人民政府官网-通知公告栏目 http://www.hp.gov.cn/xwzx/tzgg/index.html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广州（花都）考区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020-36898895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https://www.huadu.gov.cn/gzjg/qzfgzbm/qjyj/tzgg/   或关注微信公众号“广州花都教育”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广州（番禺）考区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020-84641609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http://www.panyu.gov.cn/gzpyjy/gkmlpt/index公众号：广州番禺教育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广州（南沙）考区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020-84984824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http://www.gzns.gov.cn/gznsjy/gkmlpt/index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广州（从化）考区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020-37511283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http://www.conghua.gov.cn/zwgk/gggs/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571" w:type="dx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713" w:type="dxa"/>
            <w:vAlign w:val="center"/>
          </w:tcPr>
          <w:p>
            <w:pPr>
              <w:jc w:val="center"/>
              <w:textAlignment w:val="center"/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kern w:val="0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  <w:t>广州（增城）考区</w:t>
            </w:r>
          </w:p>
        </w:tc>
        <w:tc>
          <w:tcPr>
            <w:tcW w:w="1571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020-82628689</w:t>
            </w:r>
          </w:p>
        </w:tc>
        <w:tc>
          <w:tcPr>
            <w:tcW w:w="469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http://www.zc.gov.cn/jg/qzfbm/qjyj/tzgg/或关注微信公众号"增城教育之窗"</w:t>
            </w:r>
          </w:p>
        </w:tc>
      </w:tr>
    </w:tbl>
    <w:p>
      <w:pPr>
        <w:rPr>
          <w:rFonts w:hint="eastAsia"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AB"/>
    <w:rsid w:val="001E6366"/>
    <w:rsid w:val="001F241E"/>
    <w:rsid w:val="002B1484"/>
    <w:rsid w:val="004E55AB"/>
    <w:rsid w:val="005163B1"/>
    <w:rsid w:val="00663B56"/>
    <w:rsid w:val="006B09BF"/>
    <w:rsid w:val="008F54EE"/>
    <w:rsid w:val="75D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272</Words>
  <Characters>797</Characters>
  <Lines>56</Lines>
  <Paragraphs>56</Paragraphs>
  <TotalTime>9</TotalTime>
  <ScaleCrop>false</ScaleCrop>
  <LinksUpToDate>false</LinksUpToDate>
  <CharactersWithSpaces>1013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2023-04-04T10:31:00Z</dcterms:created>
  <dc:creator>郭国星</dc:creator>
  <cp:lastModifiedBy>何志成</cp:lastModifiedBy>
  <dcterms:modified xsi:type="dcterms:W3CDTF">2023-10-30T04:20:56Z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