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26" w:lineRule="auto"/>
        <w:ind w:left="48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</w:p>
    <w:p>
      <w:pPr>
        <w:spacing w:before="187" w:line="213" w:lineRule="auto"/>
        <w:ind w:left="111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广</w:t>
      </w:r>
      <w:r>
        <w:rPr>
          <w:rFonts w:ascii="微软雅黑" w:hAnsi="微软雅黑" w:eastAsia="微软雅黑" w:cs="微软雅黑"/>
          <w:spacing w:val="11"/>
          <w:sz w:val="35"/>
          <w:szCs w:val="35"/>
        </w:rPr>
        <w:t>州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市保障性租赁住房项目认定承诺书</w:t>
      </w:r>
    </w:p>
    <w:p>
      <w:pPr>
        <w:spacing w:line="263" w:lineRule="auto"/>
      </w:pPr>
    </w:p>
    <w:p>
      <w:pPr>
        <w:spacing w:line="264" w:lineRule="auto"/>
      </w:pPr>
    </w:p>
    <w:p>
      <w:pPr>
        <w:spacing w:before="101" w:line="221" w:lineRule="auto"/>
        <w:ind w:left="17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"/>
          <w:sz w:val="31"/>
          <w:szCs w:val="31"/>
        </w:rPr>
        <w:t>南沙</w:t>
      </w:r>
      <w:r>
        <w:rPr>
          <w:rFonts w:ascii="仿宋" w:hAnsi="仿宋" w:eastAsia="仿宋" w:cs="仿宋"/>
          <w:spacing w:val="2"/>
          <w:sz w:val="31"/>
          <w:szCs w:val="31"/>
        </w:rPr>
        <w:t>区住房保</w:t>
      </w:r>
      <w:r>
        <w:rPr>
          <w:rFonts w:ascii="仿宋" w:hAnsi="仿宋" w:eastAsia="仿宋" w:cs="仿宋"/>
          <w:spacing w:val="1"/>
          <w:sz w:val="31"/>
          <w:szCs w:val="31"/>
        </w:rPr>
        <w:t>障部门：</w:t>
      </w:r>
    </w:p>
    <w:p>
      <w:pPr>
        <w:spacing w:before="187" w:line="334" w:lineRule="auto"/>
        <w:ind w:left="18" w:right="88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4"/>
          <w:sz w:val="31"/>
          <w:szCs w:val="31"/>
        </w:rPr>
        <w:t>根</w:t>
      </w:r>
      <w:r>
        <w:rPr>
          <w:rFonts w:ascii="仿宋" w:hAnsi="仿宋" w:eastAsia="仿宋" w:cs="仿宋"/>
          <w:spacing w:val="29"/>
          <w:sz w:val="31"/>
          <w:szCs w:val="31"/>
        </w:rPr>
        <w:t>据《广州市保障性租赁住房认定办法》(穗建规字</w:t>
      </w:r>
      <w:r>
        <w:rPr>
          <w:rFonts w:ascii="仿宋" w:hAnsi="仿宋" w:eastAsia="仿宋" w:cs="仿宋"/>
          <w:spacing w:val="8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8"/>
          <w:sz w:val="31"/>
          <w:szCs w:val="31"/>
        </w:rPr>
        <w:t>号) 有关要求，现就项目有关事项承诺如下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20" w:lineRule="auto"/>
        <w:ind w:left="68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所提供的申请材料真实、准确、有效；</w:t>
      </w:r>
    </w:p>
    <w:p>
      <w:pPr>
        <w:spacing w:before="192" w:line="333" w:lineRule="auto"/>
        <w:ind w:left="24" w:right="89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二、严格按照国家、省、市的保障性租赁住房有关政策</w:t>
      </w:r>
      <w:r>
        <w:rPr>
          <w:rFonts w:ascii="仿宋" w:hAnsi="仿宋" w:eastAsia="仿宋" w:cs="仿宋"/>
          <w:spacing w:val="11"/>
          <w:sz w:val="31"/>
          <w:szCs w:val="31"/>
        </w:rPr>
        <w:t>建</w:t>
      </w:r>
      <w:r>
        <w:rPr>
          <w:rFonts w:ascii="仿宋" w:hAnsi="仿宋" w:eastAsia="仿宋" w:cs="仿宋"/>
          <w:spacing w:val="9"/>
          <w:sz w:val="31"/>
          <w:szCs w:val="31"/>
        </w:rPr>
        <w:t>设和运营项目，执行保障性租赁住房的面积标准、租金标</w:t>
      </w:r>
      <w:r>
        <w:rPr>
          <w:rFonts w:ascii="仿宋" w:hAnsi="仿宋" w:eastAsia="仿宋" w:cs="仿宋"/>
          <w:spacing w:val="11"/>
          <w:sz w:val="31"/>
          <w:szCs w:val="31"/>
        </w:rPr>
        <w:t>准</w:t>
      </w:r>
      <w:r>
        <w:rPr>
          <w:rFonts w:ascii="仿宋" w:hAnsi="仿宋" w:eastAsia="仿宋" w:cs="仿宋"/>
          <w:spacing w:val="9"/>
          <w:sz w:val="31"/>
          <w:szCs w:val="31"/>
        </w:rPr>
        <w:t>、对象标准、规模标准、建设标准、运营标准等要求，不</w:t>
      </w:r>
      <w:r>
        <w:rPr>
          <w:rFonts w:ascii="仿宋" w:hAnsi="仿宋" w:eastAsia="仿宋" w:cs="仿宋"/>
          <w:spacing w:val="7"/>
          <w:sz w:val="31"/>
          <w:szCs w:val="31"/>
        </w:rPr>
        <w:t>分割登记、分割转让、分割抵押，不上市销售或变相销售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" w:line="340" w:lineRule="auto"/>
        <w:ind w:left="20" w:firstLine="670"/>
        <w:jc w:val="both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三、上述陈述是本承诺人的真实意思表示；如果违反承 诺或者作出不实承诺，本承诺人知晓将被列入信用目录并且被披露，同时愿意接受失信联合惩戒、承担相应的法律责任。</w:t>
      </w: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before="101" w:line="222" w:lineRule="auto"/>
        <w:ind w:left="38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承</w:t>
      </w:r>
      <w:r>
        <w:rPr>
          <w:rFonts w:ascii="仿宋" w:hAnsi="仿宋" w:eastAsia="仿宋" w:cs="仿宋"/>
          <w:spacing w:val="35"/>
          <w:sz w:val="31"/>
          <w:szCs w:val="31"/>
        </w:rPr>
        <w:t>诺人(签章)：</w:t>
      </w:r>
    </w:p>
    <w:p>
      <w:pPr>
        <w:wordWrap w:val="0"/>
        <w:spacing w:before="189" w:line="222" w:lineRule="auto"/>
        <w:ind w:right="28"/>
        <w:jc w:val="right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spacing w:before="189" w:line="222" w:lineRule="auto"/>
        <w:ind w:right="652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 xml:space="preserve">                                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 xml:space="preserve">   </w:t>
      </w:r>
      <w:r>
        <w:rPr>
          <w:rFonts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</w:t>
      </w:r>
      <w:r>
        <w:rPr>
          <w:rFonts w:ascii="仿宋" w:hAnsi="仿宋" w:eastAsia="仿宋" w:cs="仿宋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80F"/>
    <w:rsid w:val="001739B9"/>
    <w:rsid w:val="003A52B3"/>
    <w:rsid w:val="00C96FD4"/>
    <w:rsid w:val="00DA62B9"/>
    <w:rsid w:val="00E1480F"/>
    <w:rsid w:val="30822B13"/>
    <w:rsid w:val="7BCC1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2022-09-16T04:15:00Z</dcterms:created>
  <dc:creator>公司与跨境客户部（普惠金融业务部）</dc:creator>
  <cp:lastModifiedBy>谢敏仪</cp:lastModifiedBy>
  <dcterms:modified xsi:type="dcterms:W3CDTF">2023-08-16T06:48:24Z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