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:</w:t>
      </w:r>
    </w:p>
    <w:p>
      <w:pPr>
        <w:ind w:firstLine="2880" w:firstLineChars="800"/>
        <w:jc w:val="both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招标控制价公布函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工程名称:小虎路口南侧绿化防护带环境提升工程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招标控制价(元)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1,103,039.16元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一、安全文明施工费(元):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48,523.67</w:t>
      </w:r>
      <w:r>
        <w:rPr>
          <w:rFonts w:hint="eastAsia" w:ascii="宋体" w:hAnsi="宋体" w:eastAsia="宋体" w:cs="宋体"/>
          <w:sz w:val="28"/>
          <w:szCs w:val="28"/>
        </w:rPr>
        <w:t>元，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其中:园建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绿化</w:t>
      </w:r>
      <w:r>
        <w:rPr>
          <w:rFonts w:hint="eastAsia" w:ascii="宋体" w:hAnsi="宋体" w:eastAsia="宋体" w:cs="宋体"/>
          <w:sz w:val="28"/>
          <w:szCs w:val="28"/>
        </w:rPr>
        <w:t>工程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25,525.13</w:t>
      </w:r>
      <w:r>
        <w:rPr>
          <w:rFonts w:hint="eastAsia" w:ascii="宋体" w:hAnsi="宋体" w:eastAsia="宋体" w:cs="宋体"/>
          <w:sz w:val="28"/>
          <w:szCs w:val="28"/>
        </w:rPr>
        <w:t>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绿化</w:t>
      </w:r>
      <w:r>
        <w:rPr>
          <w:rFonts w:hint="eastAsia" w:ascii="宋体" w:hAnsi="宋体" w:eastAsia="宋体" w:cs="宋体"/>
          <w:sz w:val="28"/>
          <w:szCs w:val="28"/>
        </w:rPr>
        <w:t>工程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22,998.54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余泥渣土场外运输与排放费用(元):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114,325.27元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1、土方外运，运距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15.00</w:t>
      </w:r>
      <w:r>
        <w:rPr>
          <w:rFonts w:hint="eastAsia" w:ascii="宋体" w:hAnsi="宋体" w:eastAsia="宋体" w:cs="宋体"/>
          <w:sz w:val="28"/>
          <w:szCs w:val="28"/>
        </w:rPr>
        <w:t>公里，综合单价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39.88</w:t>
      </w:r>
      <w:r>
        <w:rPr>
          <w:rFonts w:hint="eastAsia" w:ascii="宋体" w:hAnsi="宋体" w:eastAsia="宋体" w:cs="宋体"/>
          <w:sz w:val="28"/>
          <w:szCs w:val="28"/>
        </w:rPr>
        <w:t>元/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</w:t>
      </w:r>
      <w:r>
        <w:rPr>
          <w:rFonts w:hint="eastAsia" w:ascii="仿宋_GB2312" w:eastAsia="仿宋_GB2312"/>
          <w:snapToGrid w:val="0"/>
          <w:spacing w:val="11"/>
          <w:kern w:val="0"/>
          <w:sz w:val="32"/>
          <w:vertAlign w:val="superscript"/>
          <w:lang w:eastAsia="zh-CN"/>
        </w:rPr>
        <w:t>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2、石方外运，运距</w:t>
      </w:r>
      <w:r>
        <w:rPr>
          <w:rFonts w:hint="eastAsia" w:ascii="宋体" w:hAnsi="宋体" w:eastAsia="宋体" w:cs="宋体"/>
          <w:sz w:val="28"/>
          <w:szCs w:val="28"/>
          <w:u w:val="single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公里，综合单价</w:t>
      </w:r>
      <w:r>
        <w:rPr>
          <w:rFonts w:hint="eastAsia" w:ascii="宋体" w:hAnsi="宋体" w:eastAsia="宋体" w:cs="宋体"/>
          <w:sz w:val="28"/>
          <w:szCs w:val="28"/>
          <w:u w:val="single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元/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</w:t>
      </w:r>
      <w:r>
        <w:rPr>
          <w:rFonts w:hint="eastAsia" w:ascii="仿宋_GB2312" w:eastAsia="仿宋_GB2312"/>
          <w:snapToGrid w:val="0"/>
          <w:spacing w:val="11"/>
          <w:kern w:val="0"/>
          <w:sz w:val="32"/>
          <w:vertAlign w:val="superscript"/>
          <w:lang w:eastAsia="zh-CN"/>
        </w:rPr>
        <w:t>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3、淤泥外运，运距</w:t>
      </w:r>
      <w:r>
        <w:rPr>
          <w:rFonts w:hint="eastAsia" w:ascii="宋体" w:hAnsi="宋体" w:eastAsia="宋体" w:cs="宋体"/>
          <w:sz w:val="28"/>
          <w:szCs w:val="28"/>
          <w:u w:val="single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公里，综合单价</w:t>
      </w:r>
      <w:r>
        <w:rPr>
          <w:rFonts w:hint="eastAsia" w:ascii="宋体" w:hAnsi="宋体" w:eastAsia="宋体" w:cs="宋体"/>
          <w:sz w:val="28"/>
          <w:szCs w:val="28"/>
          <w:u w:val="single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元/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</w:t>
      </w:r>
      <w:r>
        <w:rPr>
          <w:rFonts w:hint="eastAsia" w:ascii="仿宋_GB2312" w:eastAsia="仿宋_GB2312"/>
          <w:snapToGrid w:val="0"/>
          <w:spacing w:val="11"/>
          <w:kern w:val="0"/>
          <w:sz w:val="32"/>
          <w:vertAlign w:val="superscript"/>
          <w:lang w:eastAsia="zh-CN"/>
        </w:rPr>
        <w:t>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 w:cs="宋体"/>
          <w:sz w:val="28"/>
          <w:szCs w:val="28"/>
        </w:rPr>
        <w:t>筑垃圾处置费如需施工单位缴纳的，应按物价部门规定收费标准计入综合单价中。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暂列金额(元):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0.00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建设单位(公章):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编制单位(公章):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编制人(造价人员签名盖专用章):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复核人(注册造价工程师签名盖执业专用章):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ind w:firstLine="5600" w:firstLineChars="20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DF0A5"/>
    <w:multiLevelType w:val="singleLevel"/>
    <w:tmpl w:val="B11DF0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2Q0YjVlZmNhNGY5MjU1M2NkNTQyOGU2NDJlOTMifQ=="/>
  </w:docVars>
  <w:rsids>
    <w:rsidRoot w:val="67EC0785"/>
    <w:rsid w:val="11CF17E6"/>
    <w:rsid w:val="2DE42B40"/>
    <w:rsid w:val="30344E5F"/>
    <w:rsid w:val="34740947"/>
    <w:rsid w:val="4B295504"/>
    <w:rsid w:val="50DF51AC"/>
    <w:rsid w:val="64DE3F4B"/>
    <w:rsid w:val="67EC0785"/>
    <w:rsid w:val="69176F17"/>
    <w:rsid w:val="7B2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328</Characters>
  <Lines>0</Lines>
  <Paragraphs>0</Paragraphs>
  <TotalTime>52</TotalTime>
  <ScaleCrop>false</ScaleCrop>
  <LinksUpToDate>false</LinksUpToDate>
  <CharactersWithSpaces>346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2022-11-14T06:25:00Z</dcterms:created>
  <dc:creator>Administrator</dc:creator>
  <cp:lastModifiedBy> </cp:lastModifiedBy>
  <dcterms:modified xsi:type="dcterms:W3CDTF">2023-06-06T06:32:25Z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82D7B2B6BB9B44879E7936995BDE31BC</vt:lpwstr>
  </property>
</Properties>
</file>