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keepNext w:val="0"/>
        <w:keepLines w:val="0"/>
        <w:pageBreakBefore w:val="0"/>
        <w:widowControl w:val="0"/>
        <w:kinsoku/>
        <w:wordWrap/>
        <w:overflowPunct/>
        <w:topLinePunct w:val="0"/>
        <w:autoSpaceDE/>
        <w:autoSpaceDN/>
        <w:bidi w:val="0"/>
        <w:adjustRightInd w:val="0"/>
        <w:snapToGrid w:val="0"/>
        <w:spacing w:before="81" w:beforeLines="26" w:beforeAutospacing="0" w:line="560" w:lineRule="exact"/>
        <w:ind w:left="0" w:leftChars="0" w:right="0" w:rightChars="0" w:firstLine="0" w:firstLineChars="0"/>
        <w:jc w:val="both"/>
        <w:textAlignment w:val="auto"/>
        <w:outlineLvl w:val="9"/>
        <w:rPr>
          <w:rFonts w:hint="eastAsia" w:ascii="仿宋_GB2312" w:hAnsi="仿宋_GB2312" w:eastAsia="仿宋_GB2312" w:cs="宋体"/>
          <w:bCs/>
          <w:kern w:val="0"/>
          <w:sz w:val="32"/>
          <w:szCs w:val="36"/>
          <w:lang w:eastAsia="zh-CN"/>
        </w:rPr>
      </w:pPr>
      <w:r>
        <w:rPr>
          <w:rFonts w:hint="eastAsia" w:ascii="仿宋_GB2312" w:hAnsi="仿宋_GB2312" w:eastAsia="仿宋_GB2312" w:cs="宋体"/>
          <w:bCs/>
          <w:kern w:val="0"/>
          <w:sz w:val="32"/>
          <w:szCs w:val="36"/>
          <w:lang w:val="en-US" w:eastAsia="zh-CN"/>
        </w:rPr>
        <w:t xml:space="preserve">    </w:t>
      </w:r>
      <w:r>
        <w:rPr>
          <w:rFonts w:hint="eastAsia" w:ascii="仿宋_GB2312" w:hAnsi="宋体" w:eastAsia="仿宋_GB2312"/>
          <w:sz w:val="32"/>
          <w:szCs w:val="32"/>
          <w:lang w:val="en-US" w:eastAsia="zh-CN"/>
        </w:rPr>
        <w:t xml:space="preserve">                  </w:t>
      </w:r>
      <w:r>
        <w:rPr>
          <w:rFonts w:hint="eastAsia" w:ascii="仿宋_GB2312" w:hAnsi="宋体"/>
          <w:sz w:val="32"/>
          <w:szCs w:val="32"/>
          <w:lang w:val="en-US" w:eastAsia="zh-CN"/>
        </w:rPr>
        <w:t xml:space="preserve">                       </w:t>
      </w:r>
    </w:p>
    <w:p>
      <w:pPr>
        <w:pStyle w:val="37"/>
        <w:keepNext w:val="0"/>
        <w:keepLines w:val="0"/>
        <w:pageBreakBefore w:val="0"/>
        <w:widowControl w:val="0"/>
        <w:kinsoku/>
        <w:wordWrap/>
        <w:overflowPunct/>
        <w:topLinePunct w:val="0"/>
        <w:autoSpaceDE/>
        <w:autoSpaceDN/>
        <w:bidi w:val="0"/>
        <w:adjustRightInd w:val="0"/>
        <w:snapToGrid w:val="0"/>
        <w:spacing w:before="0" w:beforeLines="0" w:after="0" w:afterLines="0" w:line="480" w:lineRule="exact"/>
        <w:ind w:right="0" w:rightChars="0"/>
        <w:jc w:val="center"/>
        <w:textAlignment w:val="auto"/>
        <w:outlineLvl w:val="9"/>
        <w:rPr>
          <w:rFonts w:hint="eastAsia" w:ascii="方正小标宋简体" w:hAnsi="方正小标宋简体" w:eastAsia="方正小标宋简体" w:cs="方正小标宋简体"/>
          <w:sz w:val="44"/>
          <w:szCs w:val="32"/>
          <w:lang w:eastAsia="zh-CN"/>
        </w:rPr>
      </w:pPr>
      <w:r>
        <w:rPr>
          <w:rFonts w:hint="eastAsia" w:ascii="方正小标宋简体" w:hAnsi="方正小标宋简体" w:eastAsia="方正小标宋简体" w:cs="方正小标宋简体"/>
          <w:sz w:val="44"/>
          <w:szCs w:val="32"/>
          <w:lang w:eastAsia="zh-CN"/>
        </w:rPr>
        <w:t>广</w:t>
      </w:r>
      <w:bookmarkStart w:id="0" w:name="_GoBack"/>
      <w:bookmarkEnd w:id="0"/>
      <w:r>
        <w:rPr>
          <w:rFonts w:hint="eastAsia" w:ascii="方正小标宋简体" w:hAnsi="方正小标宋简体" w:eastAsia="方正小标宋简体" w:cs="方正小标宋简体"/>
          <w:sz w:val="44"/>
          <w:szCs w:val="32"/>
          <w:lang w:eastAsia="zh-CN"/>
        </w:rPr>
        <w:t>州市南沙区文化广电旅游体育局关于对区政协四届二次会议提案第3031号的答复</w:t>
      </w:r>
    </w:p>
    <w:p>
      <w:pPr>
        <w:pStyle w:val="37"/>
        <w:keepNext w:val="0"/>
        <w:keepLines w:val="0"/>
        <w:pageBreakBefore w:val="0"/>
        <w:widowControl w:val="0"/>
        <w:kinsoku/>
        <w:wordWrap/>
        <w:overflowPunct/>
        <w:topLinePunct w:val="0"/>
        <w:autoSpaceDE/>
        <w:autoSpaceDN/>
        <w:bidi w:val="0"/>
        <w:adjustRightInd w:val="0"/>
        <w:snapToGrid w:val="0"/>
        <w:spacing w:before="0" w:beforeLines="0" w:after="0" w:afterLines="0" w:line="480" w:lineRule="exact"/>
        <w:ind w:right="0" w:rightChars="0"/>
        <w:jc w:val="center"/>
        <w:textAlignment w:val="auto"/>
        <w:outlineLvl w:val="9"/>
        <w:rPr>
          <w:rFonts w:hint="eastAsia" w:ascii="方正小标宋简体" w:hAnsi="方正小标宋简体" w:eastAsia="方正小标宋简体" w:cs="方正小标宋简体"/>
          <w:sz w:val="44"/>
          <w:szCs w:val="32"/>
          <w:lang w:eastAsia="zh-CN"/>
        </w:rPr>
      </w:pPr>
    </w:p>
    <w:p>
      <w:pPr>
        <w:pStyle w:val="37"/>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right="0" w:rightChars="0"/>
        <w:jc w:val="left"/>
        <w:textAlignment w:val="auto"/>
        <w:outlineLvl w:val="9"/>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kern w:val="0"/>
          <w:sz w:val="32"/>
          <w:szCs w:val="32"/>
          <w:highlight w:val="none"/>
          <w:lang w:val="en-US" w:eastAsia="zh-CN"/>
        </w:rPr>
        <w:t>张洁</w:t>
      </w:r>
      <w:r>
        <w:rPr>
          <w:rFonts w:hint="eastAsia" w:ascii="仿宋_GB2312" w:hAnsi="仿宋_GB2312" w:eastAsia="仿宋_GB2312" w:cs="仿宋_GB2312"/>
          <w:color w:val="auto"/>
          <w:spacing w:val="0"/>
          <w:sz w:val="32"/>
          <w:szCs w:val="32"/>
          <w:highlight w:val="none"/>
          <w:lang w:eastAsia="zh-CN"/>
        </w:rPr>
        <w:t>：</w:t>
      </w:r>
    </w:p>
    <w:p>
      <w:pPr>
        <w:pStyle w:val="52"/>
        <w:keepNext w:val="0"/>
        <w:keepLines w:val="0"/>
        <w:pageBreakBefore w:val="0"/>
        <w:widowControl w:val="0"/>
        <w:tabs>
          <w:tab w:val="left" w:pos="702"/>
          <w:tab w:val="left" w:pos="993"/>
          <w:tab w:val="center" w:pos="4213"/>
        </w:tabs>
        <w:kinsoku/>
        <w:wordWrap/>
        <w:overflowPunct/>
        <w:topLinePunct w:val="0"/>
        <w:autoSpaceDE/>
        <w:autoSpaceDN/>
        <w:bidi w:val="0"/>
        <w:adjustRightInd w:val="0"/>
        <w:snapToGrid w:val="0"/>
        <w:spacing w:line="560" w:lineRule="exact"/>
        <w:ind w:firstLine="632" w:firstLineChars="200"/>
        <w:jc w:val="both"/>
        <w:textAlignment w:val="auto"/>
        <w:rPr>
          <w:rFonts w:hint="eastAsia" w:ascii="仿宋_GB2312" w:hAnsi="仿宋_GB2312" w:eastAsia="仿宋_GB2312" w:cs="仿宋_GB2312"/>
          <w:strike w:val="0"/>
          <w:dstrike w:val="0"/>
          <w:color w:val="auto"/>
          <w:spacing w:val="0"/>
          <w:kern w:val="2"/>
          <w:sz w:val="32"/>
          <w:szCs w:val="32"/>
          <w:highlight w:val="none"/>
          <w:u w:val="none"/>
          <w:lang w:val="en-US" w:eastAsia="zh-CN" w:bidi="ar-SA"/>
        </w:rPr>
      </w:pPr>
      <w:r>
        <w:rPr>
          <w:rFonts w:hint="eastAsia" w:ascii="仿宋_GB2312" w:hAnsi="仿宋_GB2312" w:eastAsia="仿宋_GB2312" w:cs="仿宋_GB2312"/>
          <w:strike w:val="0"/>
          <w:dstrike w:val="0"/>
          <w:color w:val="auto"/>
          <w:spacing w:val="0"/>
          <w:sz w:val="32"/>
          <w:szCs w:val="32"/>
          <w:highlight w:val="none"/>
          <w:u w:val="none"/>
        </w:rPr>
        <w:t>您提出的关于“关于利用南沙滨海资源，发展帆船等水上运动，打造文旅产业升级发展、绿色经济新增长极和城市新名片的提案”（第3031号）的提案收悉，现答复如下：</w:t>
      </w:r>
    </w:p>
    <w:p>
      <w:pPr>
        <w:pStyle w:val="52"/>
        <w:keepNext w:val="0"/>
        <w:keepLines w:val="0"/>
        <w:pageBreakBefore w:val="0"/>
        <w:widowControl w:val="0"/>
        <w:tabs>
          <w:tab w:val="left" w:pos="702"/>
          <w:tab w:val="left" w:pos="993"/>
          <w:tab w:val="center" w:pos="4213"/>
        </w:tabs>
        <w:kinsoku/>
        <w:wordWrap/>
        <w:overflowPunct/>
        <w:topLinePunct w:val="0"/>
        <w:autoSpaceDE/>
        <w:autoSpaceDN/>
        <w:bidi w:val="0"/>
        <w:adjustRightInd w:val="0"/>
        <w:snapToGrid w:val="0"/>
        <w:spacing w:line="560" w:lineRule="exact"/>
        <w:ind w:firstLine="631"/>
        <w:jc w:val="both"/>
        <w:textAlignment w:val="auto"/>
        <w:rPr>
          <w:rFonts w:hint="eastAsia" w:ascii="仿宋_GB2312" w:hAnsi="仿宋_GB2312" w:eastAsia="仿宋_GB2312" w:cs="仿宋_GB2312"/>
          <w:strike w:val="0"/>
          <w:dstrike w:val="0"/>
          <w:color w:val="auto"/>
          <w:spacing w:val="0"/>
          <w:kern w:val="2"/>
          <w:sz w:val="32"/>
          <w:szCs w:val="32"/>
          <w:highlight w:val="none"/>
          <w:u w:val="none"/>
          <w:lang w:val="en-US" w:eastAsia="zh-CN" w:bidi="ar-SA"/>
        </w:rPr>
      </w:pPr>
      <w:r>
        <w:rPr>
          <w:rFonts w:hint="eastAsia" w:ascii="仿宋_GB2312" w:hAnsi="仿宋_GB2312" w:eastAsia="仿宋_GB2312" w:cs="仿宋_GB2312"/>
          <w:b/>
          <w:bCs/>
          <w:strike w:val="0"/>
          <w:dstrike w:val="0"/>
          <w:color w:val="auto"/>
          <w:spacing w:val="0"/>
          <w:kern w:val="2"/>
          <w:sz w:val="32"/>
          <w:szCs w:val="32"/>
          <w:highlight w:val="none"/>
          <w:u w:val="none"/>
          <w:lang w:val="en-US" w:eastAsia="zh-CN" w:bidi="ar-SA"/>
        </w:rPr>
        <w:t>一是落实帆船进校园工作。</w:t>
      </w:r>
      <w:r>
        <w:rPr>
          <w:rFonts w:hint="eastAsia" w:ascii="仿宋_GB2312" w:hAnsi="仿宋_GB2312" w:eastAsia="仿宋_GB2312" w:cs="仿宋_GB2312"/>
          <w:strike w:val="0"/>
          <w:dstrike w:val="0"/>
          <w:color w:val="auto"/>
          <w:spacing w:val="0"/>
          <w:kern w:val="2"/>
          <w:sz w:val="32"/>
          <w:szCs w:val="32"/>
          <w:highlight w:val="none"/>
          <w:u w:val="none"/>
          <w:lang w:val="en-US" w:eastAsia="zh-CN" w:bidi="ar-SA"/>
        </w:rPr>
        <w:t>区教育局高度重视校园体育工作，支持学校在保障场地、器材设备、师资等符合条件且确保安全的情况下，将帆船等水上运动纳入学校素质教育第二课堂。目前，南沙帆船协会与广州外国语学校、广州南沙湾区实验学校、广州南沙滨海实验学校正式开展合作，每周学习日抽出2个小时开展帆船校本课。经过2年的培训开展，课程受到了多方好评，对学生的成长带来帮助。未来将持续做好青少年的培训工作，将帆船发展成为南沙区青少年的特色体育活动。</w:t>
      </w:r>
    </w:p>
    <w:p>
      <w:pPr>
        <w:pStyle w:val="52"/>
        <w:keepNext w:val="0"/>
        <w:keepLines w:val="0"/>
        <w:pageBreakBefore w:val="0"/>
        <w:widowControl w:val="0"/>
        <w:tabs>
          <w:tab w:val="left" w:pos="702"/>
          <w:tab w:val="left" w:pos="993"/>
          <w:tab w:val="center" w:pos="4213"/>
        </w:tabs>
        <w:kinsoku/>
        <w:wordWrap/>
        <w:overflowPunct/>
        <w:topLinePunct w:val="0"/>
        <w:autoSpaceDE/>
        <w:autoSpaceDN/>
        <w:bidi w:val="0"/>
        <w:adjustRightInd w:val="0"/>
        <w:snapToGrid w:val="0"/>
        <w:spacing w:line="560" w:lineRule="exact"/>
        <w:ind w:firstLine="631"/>
        <w:jc w:val="both"/>
        <w:textAlignment w:val="auto"/>
        <w:rPr>
          <w:rFonts w:hint="eastAsia" w:ascii="仿宋_GB2312" w:hAnsi="仿宋_GB2312" w:eastAsia="仿宋_GB2312" w:cs="仿宋_GB2312"/>
          <w:strike w:val="0"/>
          <w:dstrike w:val="0"/>
          <w:color w:val="auto"/>
          <w:spacing w:val="0"/>
          <w:kern w:val="2"/>
          <w:sz w:val="32"/>
          <w:szCs w:val="32"/>
          <w:highlight w:val="none"/>
          <w:u w:val="none"/>
          <w:lang w:val="en-US" w:eastAsia="zh-CN" w:bidi="ar-SA"/>
        </w:rPr>
      </w:pPr>
      <w:r>
        <w:rPr>
          <w:rFonts w:hint="eastAsia" w:ascii="仿宋_GB2312" w:hAnsi="仿宋_GB2312" w:eastAsia="仿宋_GB2312" w:cs="仿宋_GB2312"/>
          <w:b/>
          <w:bCs/>
          <w:strike w:val="0"/>
          <w:dstrike w:val="0"/>
          <w:color w:val="auto"/>
          <w:spacing w:val="0"/>
          <w:kern w:val="2"/>
          <w:sz w:val="32"/>
          <w:szCs w:val="32"/>
          <w:highlight w:val="none"/>
          <w:u w:val="none"/>
          <w:lang w:val="en-US" w:eastAsia="zh-CN" w:bidi="ar-SA"/>
        </w:rPr>
        <w:t>二是促进帆船群众体育活动发展。</w:t>
      </w:r>
      <w:r>
        <w:rPr>
          <w:rFonts w:hint="eastAsia" w:ascii="仿宋_GB2312" w:hAnsi="仿宋_GB2312" w:eastAsia="仿宋_GB2312" w:cs="仿宋_GB2312"/>
          <w:strike w:val="0"/>
          <w:dstrike w:val="0"/>
          <w:color w:val="auto"/>
          <w:spacing w:val="0"/>
          <w:kern w:val="2"/>
          <w:sz w:val="32"/>
          <w:szCs w:val="32"/>
          <w:highlight w:val="none"/>
          <w:u w:val="none"/>
          <w:lang w:val="en-US" w:eastAsia="zh-CN" w:bidi="ar-SA"/>
        </w:rPr>
        <w:t>目前已开展广州南沙菜鸟杯帆船赛、广州南沙帆船赛、广州户外运动节帆船公开赛、粤港澳大湾区帆船赛、广州南沙青少年帆船赛等多项南沙品牌赛事，获业界和广大市民的好评。并筹备申办2022广州南沙中学生帆船锦标赛、2023广州市青少年帆船锦标赛、2023广东省青少年帆船锦标赛等赛事。</w:t>
      </w:r>
    </w:p>
    <w:p>
      <w:pPr>
        <w:pStyle w:val="52"/>
        <w:keepNext w:val="0"/>
        <w:keepLines w:val="0"/>
        <w:pageBreakBefore w:val="0"/>
        <w:widowControl w:val="0"/>
        <w:tabs>
          <w:tab w:val="left" w:pos="702"/>
          <w:tab w:val="left" w:pos="993"/>
          <w:tab w:val="center" w:pos="4213"/>
        </w:tabs>
        <w:kinsoku/>
        <w:wordWrap/>
        <w:overflowPunct/>
        <w:topLinePunct w:val="0"/>
        <w:autoSpaceDE/>
        <w:autoSpaceDN/>
        <w:bidi w:val="0"/>
        <w:adjustRightInd w:val="0"/>
        <w:snapToGrid w:val="0"/>
        <w:spacing w:line="560" w:lineRule="exact"/>
        <w:ind w:firstLine="631"/>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trike w:val="0"/>
          <w:dstrike w:val="0"/>
          <w:color w:val="auto"/>
          <w:spacing w:val="0"/>
          <w:kern w:val="2"/>
          <w:sz w:val="32"/>
          <w:szCs w:val="32"/>
          <w:highlight w:val="none"/>
          <w:u w:val="none"/>
          <w:lang w:val="en-US" w:eastAsia="zh-CN" w:bidi="ar-SA"/>
        </w:rPr>
        <w:t>三是推进竞技体育帆船项目发展。</w:t>
      </w:r>
      <w:r>
        <w:rPr>
          <w:rFonts w:hint="eastAsia" w:ascii="仿宋_GB2312" w:hAnsi="仿宋_GB2312" w:eastAsia="仿宋_GB2312" w:cs="仿宋_GB2312"/>
          <w:strike w:val="0"/>
          <w:dstrike w:val="0"/>
          <w:color w:val="auto"/>
          <w:spacing w:val="0"/>
          <w:kern w:val="2"/>
          <w:sz w:val="32"/>
          <w:szCs w:val="32"/>
          <w:highlight w:val="none"/>
          <w:u w:val="none"/>
          <w:lang w:val="en-US" w:eastAsia="zh-CN" w:bidi="ar-SA"/>
        </w:rPr>
        <w:t>我区近年来</w:t>
      </w:r>
      <w:r>
        <w:rPr>
          <w:rFonts w:hint="eastAsia" w:ascii="仿宋_GB2312" w:hAnsi="仿宋_GB2312" w:eastAsia="仿宋_GB2312" w:cs="仿宋_GB2312"/>
          <w:spacing w:val="0"/>
          <w:sz w:val="32"/>
          <w:szCs w:val="32"/>
          <w:lang w:val="en-US" w:eastAsia="zh-CN"/>
        </w:rPr>
        <w:t>积极探索体教融合发展模式，进一步完善区级体校办学体系。2020年，经区编委批复同意，区青少年业余体校在区文广旅体局下属事业单位南沙区文体发展中心挂牌。</w:t>
      </w:r>
      <w:r>
        <w:rPr>
          <w:rFonts w:hint="eastAsia" w:ascii="仿宋_GB2312" w:hAnsi="仿宋_GB2312" w:eastAsia="仿宋_GB2312" w:cs="仿宋_GB2312"/>
          <w:color w:val="auto"/>
          <w:spacing w:val="0"/>
          <w:kern w:val="0"/>
          <w:sz w:val="32"/>
          <w:szCs w:val="32"/>
          <w:lang w:val="en-US" w:eastAsia="zh-CN"/>
        </w:rPr>
        <w:t>在此基础上进一步加大投入</w:t>
      </w:r>
      <w:r>
        <w:rPr>
          <w:rFonts w:hint="eastAsia" w:ascii="仿宋_GB2312" w:hAnsi="仿宋_GB2312" w:eastAsia="仿宋_GB2312" w:cs="仿宋_GB2312"/>
          <w:spacing w:val="0"/>
          <w:sz w:val="32"/>
          <w:szCs w:val="32"/>
          <w:lang w:val="en-US" w:eastAsia="zh-CN"/>
        </w:rPr>
        <w:t>，通过</w:t>
      </w:r>
      <w:r>
        <w:rPr>
          <w:rFonts w:hint="eastAsia" w:ascii="仿宋_GB2312" w:hAnsi="仿宋_GB2312" w:eastAsia="仿宋_GB2312" w:cs="仿宋_GB2312"/>
          <w:color w:val="auto"/>
          <w:spacing w:val="0"/>
          <w:sz w:val="32"/>
          <w:szCs w:val="32"/>
          <w:lang w:val="en-US" w:eastAsia="zh-CN"/>
        </w:rPr>
        <w:t>外引内培方式促进相关项目实现跨越式发展。</w:t>
      </w:r>
      <w:r>
        <w:rPr>
          <w:rFonts w:hint="eastAsia" w:ascii="仿宋_GB2312" w:hAnsi="仿宋_GB2312" w:eastAsia="仿宋_GB2312" w:cs="仿宋_GB2312"/>
          <w:color w:val="auto"/>
          <w:spacing w:val="0"/>
          <w:kern w:val="0"/>
          <w:sz w:val="32"/>
          <w:szCs w:val="32"/>
          <w:lang w:eastAsia="zh-CN"/>
        </w:rPr>
        <w:t>区</w:t>
      </w:r>
      <w:r>
        <w:rPr>
          <w:rFonts w:hint="eastAsia" w:ascii="仿宋_GB2312" w:hAnsi="仿宋_GB2312" w:eastAsia="仿宋_GB2312" w:cs="仿宋_GB2312"/>
          <w:color w:val="auto"/>
          <w:spacing w:val="0"/>
          <w:kern w:val="0"/>
          <w:sz w:val="32"/>
          <w:szCs w:val="32"/>
          <w:lang w:val="en-US" w:eastAsia="zh-CN"/>
        </w:rPr>
        <w:t>体校</w:t>
      </w:r>
      <w:r>
        <w:rPr>
          <w:rFonts w:hint="eastAsia" w:ascii="仿宋_GB2312" w:hAnsi="仿宋_GB2312" w:eastAsia="仿宋_GB2312" w:cs="仿宋_GB2312"/>
          <w:color w:val="auto"/>
          <w:spacing w:val="0"/>
          <w:kern w:val="0"/>
          <w:sz w:val="32"/>
          <w:szCs w:val="32"/>
        </w:rPr>
        <w:t>积极培育竞技体育后备人才</w:t>
      </w:r>
      <w:r>
        <w:rPr>
          <w:rFonts w:hint="eastAsia" w:ascii="仿宋_GB2312" w:hAnsi="仿宋_GB2312" w:eastAsia="仿宋_GB2312" w:cs="仿宋_GB2312"/>
          <w:color w:val="auto"/>
          <w:spacing w:val="0"/>
          <w:kern w:val="0"/>
          <w:sz w:val="32"/>
          <w:szCs w:val="32"/>
          <w:lang w:eastAsia="zh-CN"/>
        </w:rPr>
        <w:t>。</w:t>
      </w:r>
      <w:r>
        <w:rPr>
          <w:rFonts w:hint="eastAsia" w:ascii="仿宋_GB2312" w:hAnsi="仿宋_GB2312" w:eastAsia="仿宋_GB2312" w:cs="仿宋_GB2312"/>
          <w:spacing w:val="0"/>
          <w:sz w:val="32"/>
          <w:szCs w:val="32"/>
          <w:lang w:val="en-US" w:eastAsia="zh-CN"/>
        </w:rPr>
        <w:t>在市体育局的支持下，我区分别投入290万元开展帆船运动员联合培训和组队参加2021年广东省帆船锦标赛和2022年广东省第十六届运动会帆船项目赛事。</w:t>
      </w:r>
    </w:p>
    <w:p>
      <w:pPr>
        <w:pStyle w:val="52"/>
        <w:keepNext w:val="0"/>
        <w:keepLines w:val="0"/>
        <w:pageBreakBefore w:val="0"/>
        <w:widowControl w:val="0"/>
        <w:tabs>
          <w:tab w:val="left" w:pos="702"/>
          <w:tab w:val="left" w:pos="993"/>
          <w:tab w:val="center" w:pos="4213"/>
        </w:tabs>
        <w:kinsoku/>
        <w:wordWrap/>
        <w:overflowPunct/>
        <w:topLinePunct w:val="0"/>
        <w:autoSpaceDE/>
        <w:autoSpaceDN/>
        <w:bidi w:val="0"/>
        <w:adjustRightInd w:val="0"/>
        <w:snapToGrid w:val="0"/>
        <w:spacing w:line="480" w:lineRule="exact"/>
        <w:jc w:val="both"/>
        <w:textAlignment w:val="auto"/>
        <w:rPr>
          <w:rFonts w:hint="eastAsia" w:ascii="仿宋_GB2312" w:hAnsi="仿宋_GB2312" w:eastAsia="仿宋_GB2312" w:cs="仿宋_GB2312"/>
          <w:sz w:val="32"/>
          <w:szCs w:val="32"/>
          <w:lang w:val="en-US" w:eastAsia="zh-CN"/>
        </w:rPr>
      </w:pPr>
    </w:p>
    <w:p>
      <w:pPr>
        <w:pStyle w:val="52"/>
        <w:keepNext w:val="0"/>
        <w:keepLines w:val="0"/>
        <w:pageBreakBefore w:val="0"/>
        <w:widowControl w:val="0"/>
        <w:tabs>
          <w:tab w:val="left" w:pos="702"/>
          <w:tab w:val="left" w:pos="993"/>
          <w:tab w:val="center" w:pos="4213"/>
        </w:tabs>
        <w:kinsoku/>
        <w:wordWrap/>
        <w:overflowPunct/>
        <w:topLinePunct w:val="0"/>
        <w:autoSpaceDE/>
        <w:autoSpaceDN/>
        <w:bidi w:val="0"/>
        <w:adjustRightInd w:val="0"/>
        <w:snapToGrid w:val="0"/>
        <w:spacing w:line="4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spacing w:line="480" w:lineRule="exact"/>
        <w:jc w:val="righ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广州市南沙区文化广电旅游体育局   </w:t>
      </w:r>
    </w:p>
    <w:p>
      <w:pPr>
        <w:keepNext w:val="0"/>
        <w:keepLines w:val="0"/>
        <w:pageBreakBefore w:val="0"/>
        <w:widowControl w:val="0"/>
        <w:kinsoku/>
        <w:overflowPunct/>
        <w:topLinePunct w:val="0"/>
        <w:autoSpaceDE/>
        <w:autoSpaceDN/>
        <w:bidi w:val="0"/>
        <w:spacing w:line="480" w:lineRule="exact"/>
        <w:ind w:firstLine="632" w:firstLineChars="200"/>
        <w:textAlignment w:val="auto"/>
        <w:rPr>
          <w:rFonts w:hint="eastAsia"/>
        </w:rPr>
      </w:pPr>
      <w:r>
        <w:rPr>
          <w:rFonts w:hint="eastAsia" w:ascii="仿宋_GB2312" w:hAnsi="仿宋_GB2312" w:eastAsia="仿宋_GB2312" w:cs="仿宋_GB2312"/>
          <w:lang w:val="en-US" w:eastAsia="zh-CN"/>
        </w:rPr>
        <w:t xml:space="preserve">                          2022年8月</w:t>
      </w:r>
      <w:r>
        <w:rPr>
          <w:rFonts w:hint="eastAsia" w:ascii="仿宋_GB2312" w:hAnsi="仿宋_GB2312" w:cs="仿宋_GB2312"/>
          <w:lang w:val="en-US" w:eastAsia="zh-CN"/>
        </w:rPr>
        <w:t>30</w:t>
      </w:r>
      <w:r>
        <w:rPr>
          <w:rFonts w:hint="eastAsia" w:ascii="仿宋_GB2312" w:hAnsi="仿宋_GB2312" w:eastAsia="仿宋_GB2312" w:cs="仿宋_GB2312"/>
          <w:lang w:val="en-US" w:eastAsia="zh-CN"/>
        </w:rPr>
        <w:t>日</w:t>
      </w:r>
    </w:p>
    <w:p>
      <w:pPr>
        <w:keepNext w:val="0"/>
        <w:keepLines w:val="0"/>
        <w:pageBreakBefore w:val="0"/>
        <w:widowControl w:val="0"/>
        <w:kinsoku/>
        <w:overflowPunct/>
        <w:topLinePunct w:val="0"/>
        <w:autoSpaceDE/>
        <w:autoSpaceDN/>
        <w:bidi w:val="0"/>
        <w:spacing w:line="480" w:lineRule="exact"/>
        <w:ind w:firstLine="632" w:firstLineChars="200"/>
        <w:textAlignment w:val="auto"/>
        <w:rPr>
          <w:rFonts w:hint="eastAsia" w:ascii="仿宋_GB2312" w:hAnsi="仿宋_GB2312" w:eastAsia="仿宋_GB2312" w:cs="仿宋_GB2312"/>
          <w:lang w:eastAsia="zh-CN"/>
        </w:rPr>
      </w:pPr>
    </w:p>
    <w:p>
      <w:pPr>
        <w:keepNext w:val="0"/>
        <w:keepLines w:val="0"/>
        <w:pageBreakBefore w:val="0"/>
        <w:widowControl w:val="0"/>
        <w:kinsoku/>
        <w:overflowPunct/>
        <w:topLinePunct w:val="0"/>
        <w:autoSpaceDE/>
        <w:autoSpaceDN/>
        <w:bidi w:val="0"/>
        <w:spacing w:line="520" w:lineRule="exact"/>
        <w:textAlignment w:val="auto"/>
        <w:rPr>
          <w:rFonts w:hint="default"/>
        </w:rPr>
      </w:pPr>
    </w:p>
    <w:p>
      <w:pPr>
        <w:pStyle w:val="37"/>
        <w:spacing w:line="560" w:lineRule="exact"/>
        <w:jc w:val="both"/>
        <w:rPr>
          <w:rFonts w:hint="default"/>
          <w:lang w:eastAsia="zh-CN"/>
        </w:rPr>
      </w:pPr>
      <w:r>
        <w:rPr>
          <w:rFonts w:hint="eastAsia" w:ascii="方正小标宋简体" w:eastAsia="方正小标宋简体"/>
          <w:sz w:val="44"/>
          <w:szCs w:val="44"/>
        </w:rPr>
        <mc:AlternateContent>
          <mc:Choice Requires="wps">
            <w:drawing>
              <wp:anchor distT="0" distB="0" distL="114300" distR="114300" simplePos="0" relativeHeight="251661312" behindDoc="0" locked="0" layoutInCell="1" allowOverlap="1">
                <wp:simplePos x="0" y="0"/>
                <wp:positionH relativeFrom="column">
                  <wp:posOffset>865505</wp:posOffset>
                </wp:positionH>
                <wp:positionV relativeFrom="paragraph">
                  <wp:posOffset>10016490</wp:posOffset>
                </wp:positionV>
                <wp:extent cx="5943600" cy="635"/>
                <wp:effectExtent l="0" t="28575" r="0" b="46990"/>
                <wp:wrapNone/>
                <wp:docPr id="3" name="直线 8"/>
                <wp:cNvGraphicFramePr/>
                <a:graphic xmlns:a="http://schemas.openxmlformats.org/drawingml/2006/main">
                  <a:graphicData uri="http://schemas.microsoft.com/office/word/2010/wordprocessingShape">
                    <wps:wsp>
                      <wps:cNvCnPr/>
                      <wps:spPr>
                        <a:xfrm>
                          <a:off x="0" y="0"/>
                          <a:ext cx="5943600" cy="635"/>
                        </a:xfrm>
                        <a:prstGeom prst="line">
                          <a:avLst/>
                        </a:prstGeom>
                        <a:ln w="57150" cap="flat" cmpd="thinThick">
                          <a:solidFill>
                            <a:srgbClr val="FF0000"/>
                          </a:solidFill>
                          <a:prstDash val="solid"/>
                          <a:headEnd type="none" w="med" len="med"/>
                          <a:tailEnd type="none" w="med" len="med"/>
                        </a:ln>
                      </wps:spPr>
                      <wps:bodyPr upright="true"/>
                    </wps:wsp>
                  </a:graphicData>
                </a:graphic>
              </wp:anchor>
            </w:drawing>
          </mc:Choice>
          <mc:Fallback>
            <w:pict>
              <v:line id="直线 8" o:spid="_x0000_s1026" o:spt="20" style="position:absolute;left:0pt;margin-left:68.15pt;margin-top:788.7pt;height:0.05pt;width:468pt;z-index:251661312;mso-width-relative:page;mso-height-relative:page;" filled="f" stroked="t" coordsize="21600,21600" o:gfxdata="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Jx8EBdkAAAAOAQAADwAAAAAAAAABACAAAAA4AAAAZHJzL2Rvd25yZXYueG1sUEsBAhQAFAAA&#10;AAgAh07iQOfE/r/YAQAAmQMAAA4AAAAAAAAAAQAgAAAAPgEAAGRycy9lMm9Eb2MueG1sUEsFBgAA&#10;AAAGAAYAWQEAAIgFAAAAAA==&#10;">
                <v:fill on="f" focussize="0,0"/>
                <v:stroke weight="4.5pt" color="#FF0000" linestyle="thinThick" joinstyle="round"/>
                <v:imagedata o:title=""/>
                <o:lock v:ext="edit" aspectratio="f"/>
              </v:line>
            </w:pict>
          </mc:Fallback>
        </mc:AlternateContent>
      </w:r>
    </w:p>
    <w:sectPr>
      <w:headerReference r:id="rId5" w:type="first"/>
      <w:footerReference r:id="rId8" w:type="first"/>
      <w:headerReference r:id="rId3" w:type="default"/>
      <w:footerReference r:id="rId6" w:type="default"/>
      <w:headerReference r:id="rId4" w:type="even"/>
      <w:footerReference r:id="rId7" w:type="even"/>
      <w:pgSz w:w="11906" w:h="16838"/>
      <w:pgMar w:top="2097" w:right="1474" w:bottom="1984" w:left="1587" w:header="851" w:footer="992" w:gutter="0"/>
      <w:pgNumType w:fmt="numberInDash"/>
      <w:cols w:space="720" w:num="1"/>
      <w:titlePg/>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widowControl w:val="0"/>
      <w:snapToGrid w:val="0"/>
      <w:ind w:right="360" w:rightChars="0"/>
      <w:jc w:val="left"/>
      <w:rPr>
        <w:rStyle w:val="14"/>
        <w:sz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align>top</wp:align>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8"/>
                            <w:widowControl w:val="0"/>
                            <w:pBdr>
                              <w:top w:val="none" w:color="auto" w:sz="0" w:space="0"/>
                              <w:left w:val="none" w:color="auto" w:sz="0" w:space="0"/>
                              <w:bottom w:val="none" w:color="auto" w:sz="0" w:space="0"/>
                              <w:right w:val="none" w:color="auto" w:sz="0" w:space="0"/>
                              <w:between w:val="none" w:color="auto" w:sz="0" w:space="0"/>
                            </w:pBdr>
                            <w:snapToGrid w:val="0"/>
                            <w:spacing w:before="0" w:beforeLines="0" w:beforeAutospacing="0" w:after="0" w:afterLines="0" w:afterAutospacing="0"/>
                            <w:jc w:val="left"/>
                            <w:rPr>
                              <w:rStyle w:val="24"/>
                            </w:rPr>
                          </w:pPr>
                          <w:r>
                            <w:rPr>
                              <w:rFonts w:hint="eastAsia" w:ascii="宋体" w:hAnsi="宋体" w:eastAsia="宋体" w:cs="宋体"/>
                              <w:sz w:val="28"/>
                            </w:rPr>
                            <w:fldChar w:fldCharType="begin"/>
                          </w:r>
                          <w:r>
                            <w:rPr>
                              <w:rStyle w:val="14"/>
                              <w:rFonts w:hint="eastAsia" w:ascii="宋体" w:hAnsi="宋体" w:eastAsia="宋体" w:cs="宋体"/>
                              <w:sz w:val="28"/>
                            </w:rPr>
                            <w:instrText xml:space="preserve"> PAGE  </w:instrText>
                          </w:r>
                          <w:r>
                            <w:rPr>
                              <w:rFonts w:hint="eastAsia" w:ascii="宋体" w:hAnsi="宋体" w:eastAsia="宋体" w:cs="宋体"/>
                              <w:sz w:val="28"/>
                            </w:rPr>
                            <w:fldChar w:fldCharType="separate"/>
                          </w:r>
                          <w:r>
                            <w:rPr>
                              <w:rStyle w:val="14"/>
                              <w:rFonts w:hint="eastAsia" w:ascii="宋体" w:hAnsi="宋体" w:eastAsia="宋体" w:cs="宋体"/>
                              <w:sz w:val="28"/>
                            </w:rPr>
                            <w:t>- 2 -</w:t>
                          </w:r>
                          <w:r>
                            <w:rPr>
                              <w:rFonts w:hint="eastAsia" w:ascii="宋体" w:hAnsi="宋体" w:eastAsia="宋体" w:cs="宋体"/>
                              <w:sz w:val="28"/>
                            </w:rPr>
                            <w:fldChar w:fldCharType="end"/>
                          </w:r>
                        </w:p>
                      </w:txbxContent>
                    </wps:txbx>
                    <wps:bodyPr vert="horz" wrap="none" lIns="0" tIns="0" rIns="0" bIns="0" anchor="t" anchorCtr="false" upright="false">
                      <a:spAutoFit/>
                    </wps:bodyPr>
                  </wps:wsp>
                </a:graphicData>
              </a:graphic>
            </wp:anchor>
          </w:drawing>
        </mc:Choice>
        <mc:Fallback>
          <w:pict>
            <v:shape id="文本框 4" o:spid="_x0000_s1026" o:spt="202" type="#_x0000_t202" style="position:absolute;left:0pt;height:144pt;width:144pt;mso-position-horizontal:outside;mso-position-horizontal-relative:margin;mso-position-vertical:top;mso-wrap-style:none;z-index:251662336;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aGmCS9MAAAAF&#10;AQAADwAAAAAAAAABACAAAAA4AAAAZHJzL2Rvd25yZXYueG1sUEsBAhQAFAAAAAgAh07iQD+gWqjS&#10;AQAAhQMAAA4AAAAAAAAAAQAgAAAAOAEAAGRycy9lMm9Eb2MueG1sUEsFBgAAAAAGAAYAWQEAAHwF&#10;AAAAAA==&#10;">
              <v:fill on="f" focussize="0,0"/>
              <v:stroke on="f" weight="1.25pt"/>
              <v:imagedata o:title=""/>
              <o:lock v:ext="edit" aspectratio="f"/>
              <v:textbox inset="0mm,0mm,0mm,0mm" style="mso-fit-shape-to-text:t;">
                <w:txbxContent>
                  <w:p>
                    <w:pPr>
                      <w:pStyle w:val="8"/>
                      <w:widowControl w:val="0"/>
                      <w:pBdr>
                        <w:top w:val="none" w:color="auto" w:sz="0" w:space="0"/>
                        <w:left w:val="none" w:color="auto" w:sz="0" w:space="0"/>
                        <w:bottom w:val="none" w:color="auto" w:sz="0" w:space="0"/>
                        <w:right w:val="none" w:color="auto" w:sz="0" w:space="0"/>
                        <w:between w:val="none" w:color="auto" w:sz="0" w:space="0"/>
                      </w:pBdr>
                      <w:snapToGrid w:val="0"/>
                      <w:spacing w:before="0" w:beforeLines="0" w:beforeAutospacing="0" w:after="0" w:afterLines="0" w:afterAutospacing="0"/>
                      <w:jc w:val="left"/>
                      <w:rPr>
                        <w:rStyle w:val="24"/>
                      </w:rPr>
                    </w:pPr>
                    <w:r>
                      <w:rPr>
                        <w:rFonts w:hint="eastAsia" w:ascii="宋体" w:hAnsi="宋体" w:eastAsia="宋体" w:cs="宋体"/>
                        <w:sz w:val="28"/>
                      </w:rPr>
                      <w:fldChar w:fldCharType="begin"/>
                    </w:r>
                    <w:r>
                      <w:rPr>
                        <w:rStyle w:val="14"/>
                        <w:rFonts w:hint="eastAsia" w:ascii="宋体" w:hAnsi="宋体" w:eastAsia="宋体" w:cs="宋体"/>
                        <w:sz w:val="28"/>
                      </w:rPr>
                      <w:instrText xml:space="preserve"> PAGE  </w:instrText>
                    </w:r>
                    <w:r>
                      <w:rPr>
                        <w:rFonts w:hint="eastAsia" w:ascii="宋体" w:hAnsi="宋体" w:eastAsia="宋体" w:cs="宋体"/>
                        <w:sz w:val="28"/>
                      </w:rPr>
                      <w:fldChar w:fldCharType="separate"/>
                    </w:r>
                    <w:r>
                      <w:rPr>
                        <w:rStyle w:val="14"/>
                        <w:rFonts w:hint="eastAsia" w:ascii="宋体" w:hAnsi="宋体" w:eastAsia="宋体" w:cs="宋体"/>
                        <w:sz w:val="28"/>
                      </w:rPr>
                      <w:t>- 2 -</w:t>
                    </w:r>
                    <w:r>
                      <w:rPr>
                        <w:rFonts w:hint="eastAsia" w:ascii="宋体" w:hAnsi="宋体" w:eastAsia="宋体" w:cs="宋体"/>
                        <w:sz w:val="28"/>
                      </w:rPr>
                      <w:fldChar w:fldCharType="end"/>
                    </w:r>
                  </w:p>
                </w:txbxContent>
              </v:textbox>
            </v:shape>
          </w:pict>
        </mc:Fallback>
      </mc:AlternateContent>
    </w:r>
  </w:p>
  <w:p>
    <w:pPr>
      <w:pStyle w:val="8"/>
      <w:spacing w:before="858" w:beforeLines="275" w:beforeAutospacing="0" w:after="780" w:afterLines="250" w:afterAutospacing="0"/>
      <w:ind w:right="360" w:firstLine="360"/>
      <w:rPr>
        <w:rFonts w:hint="eastAsia"/>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54000" cy="350520"/>
              <wp:effectExtent l="0" t="0" r="0" b="0"/>
              <wp:wrapNone/>
              <wp:docPr id="4" name="文本框7"/>
              <wp:cNvGraphicFramePr/>
              <a:graphic xmlns:a="http://schemas.openxmlformats.org/drawingml/2006/main">
                <a:graphicData uri="http://schemas.microsoft.com/office/word/2010/wordprocessingShape">
                  <wps:wsp>
                    <wps:cNvSpPr/>
                    <wps:spPr>
                      <a:xfrm>
                        <a:off x="0" y="0"/>
                        <a:ext cx="254000" cy="350520"/>
                      </a:xfrm>
                      <a:prstGeom prst="rect">
                        <a:avLst/>
                      </a:prstGeom>
                      <a:noFill/>
                      <a:ln>
                        <a:noFill/>
                      </a:ln>
                    </wps:spPr>
                    <wps:txbx>
                      <w:txbxContent>
                        <w:p>
                          <w:pPr>
                            <w:pStyle w:val="8"/>
                            <w:rPr>
                              <w:rStyle w:val="14"/>
                            </w:rPr>
                          </w:pPr>
                        </w:p>
                      </w:txbxContent>
                    </wps:txbx>
                    <wps:bodyPr wrap="none" lIns="0" tIns="0" rIns="0" bIns="0" upright="false">
                      <a:spAutoFit/>
                    </wps:bodyPr>
                  </wps:wsp>
                </a:graphicData>
              </a:graphic>
            </wp:anchor>
          </w:drawing>
        </mc:Choice>
        <mc:Fallback>
          <w:pict>
            <v:rect id="文本框7" o:spid="_x0000_s1026" o:spt="1" style="position:absolute;left:0pt;margin-top:0pt;height:27.6pt;width:20pt;mso-position-horizontal:center;mso-position-horizontal-relative:margin;mso-wrap-style:none;z-index:251659264;mso-width-relative:page;mso-height-relative:page;" filled="f" stroked="f" coordsize="21600,21600" o:gfxdata="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CVLH/p0QAAAAMBAAAPAAAAAAAAAAEAIAAAADgAAABkcnMvZG93bnJldi54bWxQ&#10;SwECFAAUAAAACACHTuJA3mryOq8BAABCAwAADgAAAAAAAAABACAAAAA2AQAAZHJzL2Uyb0RvYy54&#10;bWxQSwUGAAAAAAYABgBZAQAAVwUAAAAA&#10;">
              <v:fill on="f" focussize="0,0"/>
              <v:stroke on="f"/>
              <v:imagedata o:title=""/>
              <o:lock v:ext="edit" aspectratio="f"/>
              <v:textbox inset="0mm,0mm,0mm,0mm" style="mso-fit-shape-to-text:t;">
                <w:txbxContent>
                  <w:p>
                    <w:pPr>
                      <w:pStyle w:val="8"/>
                      <w:rPr>
                        <w:rStyle w:val="14"/>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4"/>
      </w:rPr>
    </w:pPr>
    <w:r>
      <w:fldChar w:fldCharType="begin"/>
    </w:r>
    <w:r>
      <w:rPr>
        <w:rStyle w:val="14"/>
      </w:rPr>
      <w:instrText xml:space="preserve">PAGE  </w:instrText>
    </w:r>
    <w:r>
      <w:fldChar w:fldCharType="separate"/>
    </w:r>
    <w:r>
      <w:rPr>
        <w:rStyle w:val="14"/>
      </w:rPr>
      <w:t>- 1 -</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22250" cy="306705"/>
              <wp:effectExtent l="0" t="0" r="0" b="0"/>
              <wp:wrapNone/>
              <wp:docPr id="5" name="文本框8"/>
              <wp:cNvGraphicFramePr/>
              <a:graphic xmlns:a="http://schemas.openxmlformats.org/drawingml/2006/main">
                <a:graphicData uri="http://schemas.microsoft.com/office/word/2010/wordprocessingShape">
                  <wps:wsp>
                    <wps:cNvSpPr/>
                    <wps:spPr>
                      <a:xfrm>
                        <a:off x="0" y="0"/>
                        <a:ext cx="222250" cy="306705"/>
                      </a:xfrm>
                      <a:prstGeom prst="rect">
                        <a:avLst/>
                      </a:prstGeom>
                      <a:noFill/>
                      <a:ln>
                        <a:noFill/>
                      </a:ln>
                    </wps:spPr>
                    <wps:txbx>
                      <w:txbxContent>
                        <w:p>
                          <w:pPr>
                            <w:snapToGrid w:val="0"/>
                            <w:rPr>
                              <w:rFonts w:hint="eastAsia"/>
                              <w:sz w:val="18"/>
                            </w:rPr>
                          </w:pPr>
                        </w:p>
                      </w:txbxContent>
                    </wps:txbx>
                    <wps:bodyPr wrap="none" lIns="0" tIns="0" rIns="0" bIns="0" upright="false">
                      <a:spAutoFit/>
                    </wps:bodyPr>
                  </wps:wsp>
                </a:graphicData>
              </a:graphic>
            </wp:anchor>
          </w:drawing>
        </mc:Choice>
        <mc:Fallback>
          <w:pict>
            <v:rect id="文本框8" o:spid="_x0000_s1026" o:spt="1" style="position:absolute;left:0pt;margin-top:0pt;height:24.15pt;width:17.5pt;mso-position-horizontal:center;mso-position-horizontal-relative:margin;mso-wrap-style:none;z-index:251660288;mso-width-relative:page;mso-height-relative:page;" filled="f" stroked="f" coordsize="21600,21600" o:gfxdata="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CopEuLRAAAAAwEAAA8AAAAAAAAAAQAgAAAAOAAAAGRycy9kb3ducmV2LnhtbFBL&#10;AQIUABQAAAAIAIdO4kBRfetSrgEAAEIDAAAOAAAAAAAAAAEAIAAAADYBAABkcnMvZTJvRG9jLnht&#10;bFBLBQYAAAAABgAGAFkBAABWBQAAAAA=&#10;">
              <v:fill on="f" focussize="0,0"/>
              <v:stroke on="f"/>
              <v:imagedata o:title=""/>
              <o:lock v:ext="edit" aspectratio="f"/>
              <v:textbox inset="0mm,0mm,0mm,0mm" style="mso-fit-shape-to-text:t;">
                <w:txbxContent>
                  <w:p>
                    <w:pPr>
                      <w:snapToGrid w:val="0"/>
                      <w:rPr>
                        <w:rFonts w:hint="eastAsia"/>
                        <w:sz w:val="18"/>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408" w:beforeLines="131" w:beforeAutospacing="0"/>
      <w:ind w:left="0" w:leftChars="0" w:right="0" w:rightChars="0" w:firstLine="0" w:firstLineChars="0"/>
      <w:jc w:val="center"/>
      <w:rPr>
        <w:rFonts w:hint="eastAsia" w:eastAsia="仿宋_GB2312"/>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hZGRlZDVjM2RlZWU0NjAzNTM1YTA5NjBlNDc0NDkifQ=="/>
  </w:docVars>
  <w:rsids>
    <w:rsidRoot w:val="00172A27"/>
    <w:rsid w:val="026B1B51"/>
    <w:rsid w:val="078F0FD4"/>
    <w:rsid w:val="07C27C73"/>
    <w:rsid w:val="09A7520B"/>
    <w:rsid w:val="09F50F1A"/>
    <w:rsid w:val="0A7F1484"/>
    <w:rsid w:val="0C8F562E"/>
    <w:rsid w:val="0EA401F8"/>
    <w:rsid w:val="0ED27A69"/>
    <w:rsid w:val="0F8534A8"/>
    <w:rsid w:val="0FFE4731"/>
    <w:rsid w:val="11A52C52"/>
    <w:rsid w:val="13EF7569"/>
    <w:rsid w:val="16D71166"/>
    <w:rsid w:val="1816286A"/>
    <w:rsid w:val="1ACF7395"/>
    <w:rsid w:val="1B3B4985"/>
    <w:rsid w:val="1EEF35FF"/>
    <w:rsid w:val="1FC76CBB"/>
    <w:rsid w:val="20E56FFC"/>
    <w:rsid w:val="221B32DA"/>
    <w:rsid w:val="25AA0ECC"/>
    <w:rsid w:val="26426748"/>
    <w:rsid w:val="26686359"/>
    <w:rsid w:val="297548CF"/>
    <w:rsid w:val="29BA34C4"/>
    <w:rsid w:val="2DF701B8"/>
    <w:rsid w:val="30687545"/>
    <w:rsid w:val="324F2941"/>
    <w:rsid w:val="34FA5243"/>
    <w:rsid w:val="34FA70D4"/>
    <w:rsid w:val="35FF05DF"/>
    <w:rsid w:val="36A25710"/>
    <w:rsid w:val="370F0742"/>
    <w:rsid w:val="37AF1A29"/>
    <w:rsid w:val="37CF1C04"/>
    <w:rsid w:val="38B44F21"/>
    <w:rsid w:val="392C1B26"/>
    <w:rsid w:val="3A1B076F"/>
    <w:rsid w:val="3B1345AA"/>
    <w:rsid w:val="3B671700"/>
    <w:rsid w:val="3BC50348"/>
    <w:rsid w:val="3EE27988"/>
    <w:rsid w:val="41AE194A"/>
    <w:rsid w:val="41C75AC7"/>
    <w:rsid w:val="439D0E9E"/>
    <w:rsid w:val="44330DF3"/>
    <w:rsid w:val="44F42A3C"/>
    <w:rsid w:val="45191819"/>
    <w:rsid w:val="491C4534"/>
    <w:rsid w:val="49C11C67"/>
    <w:rsid w:val="4A86214E"/>
    <w:rsid w:val="4C5E71D7"/>
    <w:rsid w:val="4C773654"/>
    <w:rsid w:val="4F82027F"/>
    <w:rsid w:val="51D24613"/>
    <w:rsid w:val="52576046"/>
    <w:rsid w:val="52E32AE3"/>
    <w:rsid w:val="566F04A8"/>
    <w:rsid w:val="56CA489A"/>
    <w:rsid w:val="59254A7C"/>
    <w:rsid w:val="59AD4DA2"/>
    <w:rsid w:val="59B45D11"/>
    <w:rsid w:val="5BB871B1"/>
    <w:rsid w:val="5E82407E"/>
    <w:rsid w:val="5E9175BB"/>
    <w:rsid w:val="5EEF3349"/>
    <w:rsid w:val="5FFCBD57"/>
    <w:rsid w:val="6036179A"/>
    <w:rsid w:val="67362189"/>
    <w:rsid w:val="67B2668D"/>
    <w:rsid w:val="68D92F5B"/>
    <w:rsid w:val="6D4206CC"/>
    <w:rsid w:val="71D11717"/>
    <w:rsid w:val="73094E61"/>
    <w:rsid w:val="736C4FA5"/>
    <w:rsid w:val="73F43A90"/>
    <w:rsid w:val="75BE1F71"/>
    <w:rsid w:val="76166941"/>
    <w:rsid w:val="7762194C"/>
    <w:rsid w:val="79E20A42"/>
    <w:rsid w:val="7BE933B2"/>
    <w:rsid w:val="7BED4DC4"/>
    <w:rsid w:val="7C052F9B"/>
    <w:rsid w:val="A1D44B3D"/>
    <w:rsid w:val="FF3D61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1"/>
      <w:lang w:val="en-US" w:eastAsia="zh-CN" w:bidi="ar-SA"/>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3">
    <w:name w:val="Normal Indent"/>
    <w:basedOn w:val="1"/>
    <w:qFormat/>
    <w:uiPriority w:val="0"/>
    <w:pPr>
      <w:ind w:firstLine="630"/>
    </w:pPr>
    <w:rPr>
      <w:rFonts w:eastAsia="仿宋_GB2312"/>
      <w:sz w:val="32"/>
      <w:lang w:val="en-US" w:eastAsia="zh-CN" w:bidi="ar-SA"/>
    </w:rPr>
  </w:style>
  <w:style w:type="paragraph" w:styleId="4">
    <w:name w:val="Body Text"/>
    <w:basedOn w:val="1"/>
    <w:link w:val="15"/>
    <w:qFormat/>
    <w:uiPriority w:val="0"/>
    <w:pPr>
      <w:spacing w:after="120" w:afterLines="0"/>
    </w:pPr>
    <w:rPr>
      <w:kern w:val="2"/>
      <w:sz w:val="21"/>
      <w:szCs w:val="21"/>
    </w:rPr>
  </w:style>
  <w:style w:type="paragraph" w:styleId="5">
    <w:name w:val="Plain Text"/>
    <w:basedOn w:val="1"/>
    <w:link w:val="16"/>
    <w:qFormat/>
    <w:uiPriority w:val="0"/>
    <w:rPr>
      <w:rFonts w:ascii="宋体" w:hAnsi="Courier New" w:cs="Courier New"/>
      <w:kern w:val="2"/>
      <w:sz w:val="21"/>
      <w:szCs w:val="21"/>
    </w:rPr>
  </w:style>
  <w:style w:type="paragraph" w:styleId="6">
    <w:name w:val="Date"/>
    <w:basedOn w:val="1"/>
    <w:next w:val="1"/>
    <w:link w:val="17"/>
    <w:qFormat/>
    <w:uiPriority w:val="0"/>
    <w:pPr>
      <w:ind w:left="100" w:leftChars="2500"/>
    </w:pPr>
    <w:rPr>
      <w:kern w:val="2"/>
      <w:sz w:val="21"/>
      <w:szCs w:val="21"/>
    </w:rPr>
  </w:style>
  <w:style w:type="paragraph" w:styleId="7">
    <w:name w:val="Balloon Text"/>
    <w:basedOn w:val="1"/>
    <w:qFormat/>
    <w:uiPriority w:val="0"/>
    <w:rPr>
      <w:sz w:val="18"/>
      <w:szCs w:val="18"/>
    </w:rPr>
  </w:style>
  <w:style w:type="paragraph" w:styleId="8">
    <w:name w:val="footer"/>
    <w:basedOn w:val="1"/>
    <w:link w:val="18"/>
    <w:qFormat/>
    <w:uiPriority w:val="0"/>
    <w:pPr>
      <w:tabs>
        <w:tab w:val="center" w:pos="4153"/>
        <w:tab w:val="right" w:pos="8306"/>
      </w:tabs>
      <w:snapToGrid w:val="0"/>
      <w:jc w:val="left"/>
    </w:pPr>
    <w:rPr>
      <w:kern w:val="2"/>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kern w:val="2"/>
      <w:sz w:val="18"/>
      <w:szCs w:val="18"/>
    </w:rPr>
  </w:style>
  <w:style w:type="paragraph" w:styleId="10">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1">
    <w:name w:val="Body Text First Indent"/>
    <w:basedOn w:val="4"/>
    <w:link w:val="20"/>
    <w:qFormat/>
    <w:uiPriority w:val="0"/>
    <w:pPr>
      <w:adjustRightInd w:val="0"/>
      <w:spacing w:before="120" w:beforeLines="0" w:after="0" w:afterLines="0"/>
      <w:ind w:firstLine="624"/>
    </w:pPr>
    <w:rPr>
      <w:rFonts w:eastAsia="仿宋_GB2312"/>
      <w:sz w:val="30"/>
    </w:rPr>
  </w:style>
  <w:style w:type="character" w:styleId="14">
    <w:name w:val="page number"/>
    <w:basedOn w:val="13"/>
    <w:qFormat/>
    <w:uiPriority w:val="0"/>
  </w:style>
  <w:style w:type="character" w:customStyle="1" w:styleId="15">
    <w:name w:val=" Char Char1"/>
    <w:basedOn w:val="13"/>
    <w:link w:val="4"/>
    <w:qFormat/>
    <w:uiPriority w:val="0"/>
    <w:rPr>
      <w:kern w:val="2"/>
      <w:sz w:val="21"/>
      <w:szCs w:val="21"/>
    </w:rPr>
  </w:style>
  <w:style w:type="character" w:customStyle="1" w:styleId="16">
    <w:name w:val=" Char Char2"/>
    <w:basedOn w:val="13"/>
    <w:link w:val="5"/>
    <w:qFormat/>
    <w:uiPriority w:val="0"/>
    <w:rPr>
      <w:rFonts w:ascii="宋体" w:hAnsi="Courier New" w:cs="Courier New"/>
      <w:kern w:val="2"/>
      <w:sz w:val="21"/>
      <w:szCs w:val="21"/>
    </w:rPr>
  </w:style>
  <w:style w:type="character" w:customStyle="1" w:styleId="17">
    <w:name w:val=" Char Char Char"/>
    <w:basedOn w:val="13"/>
    <w:link w:val="6"/>
    <w:qFormat/>
    <w:uiPriority w:val="0"/>
    <w:rPr>
      <w:kern w:val="2"/>
      <w:sz w:val="21"/>
      <w:szCs w:val="21"/>
    </w:rPr>
  </w:style>
  <w:style w:type="character" w:customStyle="1" w:styleId="18">
    <w:name w:val=" Char Char4"/>
    <w:basedOn w:val="13"/>
    <w:link w:val="8"/>
    <w:qFormat/>
    <w:uiPriority w:val="0"/>
    <w:rPr>
      <w:kern w:val="2"/>
      <w:sz w:val="18"/>
      <w:szCs w:val="18"/>
    </w:rPr>
  </w:style>
  <w:style w:type="character" w:customStyle="1" w:styleId="19">
    <w:name w:val=" Char Char3"/>
    <w:basedOn w:val="13"/>
    <w:link w:val="9"/>
    <w:qFormat/>
    <w:uiPriority w:val="0"/>
    <w:rPr>
      <w:kern w:val="2"/>
      <w:sz w:val="18"/>
      <w:szCs w:val="18"/>
    </w:rPr>
  </w:style>
  <w:style w:type="character" w:customStyle="1" w:styleId="20">
    <w:name w:val="仿宋小三正文首行缩进 Char Char"/>
    <w:basedOn w:val="15"/>
    <w:link w:val="11"/>
    <w:qFormat/>
    <w:uiPriority w:val="0"/>
    <w:rPr>
      <w:rFonts w:eastAsia="仿宋_GB2312"/>
      <w:sz w:val="30"/>
    </w:rPr>
  </w:style>
  <w:style w:type="character" w:customStyle="1" w:styleId="21">
    <w:name w:val="页脚 New New New Char Char"/>
    <w:link w:val="22"/>
    <w:qFormat/>
    <w:uiPriority w:val="0"/>
    <w:rPr>
      <w:rFonts w:cs="Times New Roman"/>
      <w:sz w:val="18"/>
      <w:szCs w:val="18"/>
    </w:rPr>
  </w:style>
  <w:style w:type="paragraph" w:customStyle="1" w:styleId="22">
    <w:name w:val="页脚 New New New"/>
    <w:basedOn w:val="23"/>
    <w:link w:val="21"/>
    <w:qFormat/>
    <w:uiPriority w:val="0"/>
    <w:pPr>
      <w:tabs>
        <w:tab w:val="center" w:pos="4153"/>
        <w:tab w:val="right" w:pos="8306"/>
      </w:tabs>
      <w:snapToGrid w:val="0"/>
      <w:jc w:val="left"/>
    </w:pPr>
    <w:rPr>
      <w:rFonts w:cs="Times New Roman"/>
      <w:sz w:val="18"/>
      <w:szCs w:val="18"/>
    </w:rPr>
  </w:style>
  <w:style w:type="paragraph" w:customStyle="1" w:styleId="23">
    <w:name w:val="正文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4">
    <w:name w:val="页脚 New New New New Char Char"/>
    <w:link w:val="25"/>
    <w:qFormat/>
    <w:uiPriority w:val="0"/>
    <w:rPr>
      <w:sz w:val="18"/>
    </w:rPr>
  </w:style>
  <w:style w:type="paragraph" w:customStyle="1" w:styleId="25">
    <w:name w:val="页脚 New New New New"/>
    <w:basedOn w:val="26"/>
    <w:link w:val="24"/>
    <w:qFormat/>
    <w:uiPriority w:val="0"/>
    <w:pPr>
      <w:tabs>
        <w:tab w:val="center" w:pos="4153"/>
        <w:tab w:val="right" w:pos="8306"/>
      </w:tabs>
      <w:snapToGrid w:val="0"/>
      <w:jc w:val="left"/>
    </w:pPr>
    <w:rPr>
      <w:sz w:val="18"/>
    </w:rPr>
  </w:style>
  <w:style w:type="paragraph" w:customStyle="1" w:styleId="26">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页脚 New Char Char"/>
    <w:link w:val="28"/>
    <w:qFormat/>
    <w:uiPriority w:val="0"/>
    <w:rPr>
      <w:rFonts w:ascii="仿宋_GB2312" w:hAnsi="仿宋_GB2312" w:eastAsia="仿宋_GB2312"/>
      <w:kern w:val="2"/>
      <w:sz w:val="18"/>
      <w:szCs w:val="18"/>
      <w:lang w:bidi="ar-SA"/>
    </w:rPr>
  </w:style>
  <w:style w:type="paragraph" w:customStyle="1" w:styleId="28">
    <w:name w:val="页脚 New"/>
    <w:basedOn w:val="29"/>
    <w:link w:val="27"/>
    <w:qFormat/>
    <w:uiPriority w:val="0"/>
    <w:pPr>
      <w:tabs>
        <w:tab w:val="center" w:pos="4153"/>
        <w:tab w:val="right" w:pos="8306"/>
      </w:tabs>
      <w:snapToGrid w:val="0"/>
      <w:jc w:val="left"/>
    </w:pPr>
    <w:rPr>
      <w:rFonts w:ascii="仿宋_GB2312" w:hAnsi="仿宋_GB2312" w:eastAsia="仿宋_GB2312"/>
      <w:kern w:val="2"/>
      <w:sz w:val="18"/>
      <w:szCs w:val="18"/>
      <w:lang w:bidi="ar-SA"/>
    </w:rPr>
  </w:style>
  <w:style w:type="paragraph" w:customStyle="1" w:styleId="29">
    <w:name w:val="正文 New New New"/>
    <w:qFormat/>
    <w:uiPriority w:val="0"/>
    <w:pPr>
      <w:widowControl w:val="0"/>
      <w:jc w:val="both"/>
    </w:pPr>
    <w:rPr>
      <w:rFonts w:ascii="仿宋_GB2312" w:hAnsi="仿宋_GB2312" w:eastAsia="仿宋_GB2312" w:cs="仿宋_GB2312"/>
      <w:kern w:val="2"/>
      <w:sz w:val="32"/>
      <w:szCs w:val="32"/>
      <w:lang w:val="en-US" w:eastAsia="zh-CN" w:bidi="ar-SA"/>
    </w:rPr>
  </w:style>
  <w:style w:type="character" w:customStyle="1" w:styleId="30">
    <w:name w:val="页码 New New New New New New New"/>
    <w:basedOn w:val="13"/>
    <w:qFormat/>
    <w:uiPriority w:val="0"/>
  </w:style>
  <w:style w:type="paragraph" w:customStyle="1" w:styleId="31">
    <w:name w:val="页脚 New New New New New New"/>
    <w:basedOn w:val="32"/>
    <w:qFormat/>
    <w:uiPriority w:val="0"/>
    <w:pPr>
      <w:tabs>
        <w:tab w:val="center" w:pos="4153"/>
        <w:tab w:val="right" w:pos="8306"/>
      </w:tabs>
      <w:snapToGrid w:val="0"/>
      <w:jc w:val="left"/>
    </w:pPr>
    <w:rPr>
      <w:sz w:val="18"/>
      <w:szCs w:val="18"/>
    </w:rPr>
  </w:style>
  <w:style w:type="paragraph" w:customStyle="1" w:styleId="32">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页脚 New New New New New New New"/>
    <w:basedOn w:val="34"/>
    <w:qFormat/>
    <w:uiPriority w:val="0"/>
    <w:pPr>
      <w:tabs>
        <w:tab w:val="center" w:pos="4153"/>
        <w:tab w:val="right" w:pos="8306"/>
      </w:tabs>
      <w:snapToGrid w:val="0"/>
      <w:jc w:val="left"/>
    </w:pPr>
    <w:rPr>
      <w:sz w:val="18"/>
    </w:rPr>
  </w:style>
  <w:style w:type="paragraph" w:customStyle="1" w:styleId="34">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页眉 New New"/>
    <w:basedOn w:val="2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37">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Normal New"/>
    <w:qFormat/>
    <w:uiPriority w:val="0"/>
    <w:pPr>
      <w:widowControl w:val="0"/>
      <w:jc w:val="both"/>
    </w:pPr>
    <w:rPr>
      <w:rFonts w:hint="eastAsia" w:ascii="Calibri" w:hAnsi="Calibri" w:eastAsia="宋体" w:cs="Times New Roman"/>
      <w:kern w:val="2"/>
      <w:sz w:val="21"/>
      <w:lang w:val="en-US" w:eastAsia="zh-CN"/>
    </w:rPr>
  </w:style>
  <w:style w:type="paragraph" w:customStyle="1" w:styleId="39">
    <w:name w:val="页脚 New New New New New New New New New"/>
    <w:basedOn w:val="40"/>
    <w:qFormat/>
    <w:uiPriority w:val="0"/>
    <w:pPr>
      <w:tabs>
        <w:tab w:val="center" w:pos="4153"/>
        <w:tab w:val="right" w:pos="8306"/>
      </w:tabs>
      <w:snapToGrid w:val="0"/>
      <w:jc w:val="left"/>
    </w:pPr>
    <w:rPr>
      <w:sz w:val="18"/>
    </w:rPr>
  </w:style>
  <w:style w:type="paragraph" w:customStyle="1" w:styleId="40">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页眉 New"/>
    <w:basedOn w:val="29"/>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无间隔1"/>
    <w:qFormat/>
    <w:uiPriority w:val="0"/>
    <w:pPr>
      <w:widowControl w:val="0"/>
      <w:jc w:val="both"/>
    </w:pPr>
    <w:rPr>
      <w:rFonts w:ascii="Times New Roman" w:hAnsi="Times New Roman" w:eastAsia="仿宋_GB2312" w:cs="黑体"/>
      <w:kern w:val="2"/>
      <w:sz w:val="32"/>
      <w:szCs w:val="22"/>
      <w:lang w:val="en-US" w:eastAsia="zh-CN" w:bidi="ar-SA"/>
    </w:rPr>
  </w:style>
  <w:style w:type="paragraph" w:customStyle="1" w:styleId="45">
    <w:name w:val="页脚 New New"/>
    <w:basedOn w:val="41"/>
    <w:qFormat/>
    <w:uiPriority w:val="0"/>
    <w:pPr>
      <w:tabs>
        <w:tab w:val="center" w:pos="4153"/>
        <w:tab w:val="right" w:pos="8306"/>
      </w:tabs>
      <w:snapToGrid w:val="0"/>
      <w:jc w:val="left"/>
    </w:pPr>
    <w:rPr>
      <w:rFonts w:cs="Times New Roman"/>
      <w:sz w:val="18"/>
      <w:szCs w:val="18"/>
    </w:rPr>
  </w:style>
  <w:style w:type="paragraph" w:customStyle="1" w:styleId="46">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页脚 New New New New New New New New"/>
    <w:basedOn w:val="29"/>
    <w:qFormat/>
    <w:uiPriority w:val="0"/>
    <w:pPr>
      <w:tabs>
        <w:tab w:val="center" w:pos="4153"/>
        <w:tab w:val="right" w:pos="8306"/>
      </w:tabs>
      <w:snapToGrid w:val="0"/>
      <w:jc w:val="left"/>
    </w:pPr>
    <w:rPr>
      <w:sz w:val="18"/>
      <w:szCs w:val="18"/>
    </w:rPr>
  </w:style>
  <w:style w:type="paragraph" w:customStyle="1" w:styleId="48">
    <w:name w:val="页眉 New New New"/>
    <w:basedOn w:val="3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49">
    <w:name w:val="普通(网站) New"/>
    <w:basedOn w:val="29"/>
    <w:qFormat/>
    <w:uiPriority w:val="0"/>
    <w:pPr>
      <w:widowControl/>
      <w:jc w:val="left"/>
    </w:pPr>
    <w:rPr>
      <w:rFonts w:ascii="宋体" w:hAnsi="宋体" w:eastAsia="宋体" w:cs="Times New Roman"/>
      <w:kern w:val="0"/>
      <w:sz w:val="24"/>
      <w:szCs w:val="24"/>
    </w:rPr>
  </w:style>
  <w:style w:type="paragraph" w:customStyle="1" w:styleId="50">
    <w:name w:val="p0"/>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51">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53">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页眉 New New New New"/>
    <w:basedOn w:val="4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55">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 Char"/>
    <w:basedOn w:val="1"/>
    <w:qFormat/>
    <w:uiPriority w:val="0"/>
    <w:pPr>
      <w:adjustRightInd w:val="0"/>
      <w:spacing w:line="360" w:lineRule="auto"/>
    </w:pPr>
    <w:rPr>
      <w:kern w:val="0"/>
      <w:sz w:val="24"/>
      <w:szCs w:val="20"/>
    </w:rPr>
  </w:style>
  <w:style w:type="paragraph" w:customStyle="1" w:styleId="57">
    <w:name w:val="页脚 New New New New New"/>
    <w:basedOn w:val="5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www.rin9.com</Company>
  <Pages>1</Pages>
  <Words>6</Words>
  <Characters>35</Characters>
  <Lines>1</Lines>
  <Paragraphs>1</Paragraphs>
  <TotalTime>6</TotalTime>
  <ScaleCrop>false</ScaleCrop>
  <LinksUpToDate>false</LinksUpToDate>
  <CharactersWithSpaces>40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2016-04-27T19:30:00Z</dcterms:created>
  <dc:creator>微软中国</dc:creator>
  <cp:lastModifiedBy>user</cp:lastModifiedBy>
  <cp:lastPrinted>2022-08-31T15:19:00Z</cp:lastPrinted>
  <dcterms:modified xsi:type="dcterms:W3CDTF">2023-04-27T16:04:20Z</dcterms:modified>
  <dc:title>龙穴街道办事处“三打两建”工作方案</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679524C7C8084EA4AEDC18D354111CEF</vt:lpwstr>
  </property>
</Properties>
</file>