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color w:val="auto"/>
          <w:sz w:val="44"/>
          <w:szCs w:val="24"/>
        </w:rPr>
      </w:pPr>
      <w:r>
        <w:rPr>
          <w:rFonts w:hint="eastAsia" w:ascii="Times New Roman" w:hAnsi="Times New Roman"/>
          <w:b/>
          <w:color w:val="auto"/>
          <w:sz w:val="44"/>
          <w:szCs w:val="24"/>
        </w:rPr>
        <w:t>关于对区政协</w:t>
      </w:r>
      <w:r>
        <w:rPr>
          <w:rFonts w:hint="eastAsia" w:ascii="Times New Roman" w:hAnsi="Times New Roman"/>
          <w:b/>
          <w:color w:val="auto"/>
          <w:sz w:val="44"/>
          <w:szCs w:val="24"/>
          <w:lang w:val="en-US" w:eastAsia="zh-CN"/>
        </w:rPr>
        <w:t>第四</w:t>
      </w:r>
      <w:r>
        <w:rPr>
          <w:rFonts w:hint="eastAsia" w:ascii="Times New Roman" w:hAnsi="Times New Roman"/>
          <w:b/>
          <w:color w:val="auto"/>
          <w:sz w:val="44"/>
          <w:szCs w:val="24"/>
        </w:rPr>
        <w:t>届</w:t>
      </w:r>
      <w:r>
        <w:rPr>
          <w:rFonts w:hint="eastAsia" w:ascii="Times New Roman" w:hAnsi="Times New Roman"/>
          <w:b/>
          <w:color w:val="auto"/>
          <w:sz w:val="44"/>
          <w:szCs w:val="24"/>
          <w:lang w:val="en-US" w:eastAsia="zh-CN"/>
        </w:rPr>
        <w:t>二</w:t>
      </w:r>
      <w:r>
        <w:rPr>
          <w:rFonts w:hint="eastAsia" w:ascii="Times New Roman" w:hAnsi="Times New Roman"/>
          <w:b/>
          <w:color w:val="auto"/>
          <w:sz w:val="44"/>
          <w:szCs w:val="24"/>
        </w:rPr>
        <w:t>次会议提案</w:t>
      </w:r>
    </w:p>
    <w:p>
      <w:pPr>
        <w:jc w:val="center"/>
        <w:rPr>
          <w:rFonts w:hint="eastAsia" w:ascii="Times New Roman" w:hAnsi="Times New Roman"/>
          <w:b/>
          <w:color w:val="auto"/>
          <w:sz w:val="4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auto"/>
          <w:sz w:val="44"/>
          <w:szCs w:val="24"/>
        </w:rPr>
        <w:t>第</w:t>
      </w:r>
      <w:r>
        <w:rPr>
          <w:rFonts w:hint="eastAsia" w:ascii="Times New Roman" w:hAnsi="Times New Roman"/>
          <w:b/>
          <w:color w:val="auto"/>
          <w:sz w:val="44"/>
          <w:szCs w:val="24"/>
          <w:lang w:val="en-US" w:eastAsia="zh-CN"/>
        </w:rPr>
        <w:t>3030</w:t>
      </w:r>
      <w:r>
        <w:rPr>
          <w:rFonts w:hint="eastAsia" w:ascii="Times New Roman" w:hAnsi="Times New Roman"/>
          <w:b/>
          <w:color w:val="auto"/>
          <w:sz w:val="44"/>
          <w:szCs w:val="24"/>
        </w:rPr>
        <w:t>号的</w:t>
      </w:r>
      <w:r>
        <w:rPr>
          <w:rFonts w:hint="eastAsia" w:ascii="Times New Roman" w:hAnsi="Times New Roman"/>
          <w:b/>
          <w:color w:val="auto"/>
          <w:sz w:val="44"/>
          <w:szCs w:val="24"/>
          <w:lang w:val="en-US" w:eastAsia="zh-CN"/>
        </w:rPr>
        <w:t>答复</w:t>
      </w:r>
    </w:p>
    <w:p>
      <w:pPr>
        <w:pStyle w:val="3"/>
        <w:ind w:left="0" w:leftChars="0" w:firstLine="0" w:firstLineChars="0"/>
        <w:rPr>
          <w:rFonts w:hint="eastAsia" w:ascii="Times New Roman" w:hAnsi="Times New Roman"/>
          <w:b/>
          <w:color w:val="auto"/>
          <w:sz w:val="4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韦志中委员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10"/>
        <w:textAlignment w:val="auto"/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24"/>
        </w:rPr>
        <w:t>您提出的关于“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南沙区中小学心理健康教育全覆盖的建议”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（第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3030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号）的提案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收悉，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我局高度重视，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将有关办理情况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答复如下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一、目前工作推进情况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（一）提高认识，强化领导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高度重视中小学生心理健康教育工作，不断强化思想认识，把工作列入重要议事日程。成立了南沙区心理健康教育指导中心，督促、指导学校建立健全工作机构，制定实施方案，确保各项任务措施落地落实。组织开展中小学心理健康教师培训、心理健康教研活动，指导学校开齐开足开好心理健康教育课，加强心理辅导室建设，建立完善学生心理危机预防、预警、干预工作体系，提高学生心理健康教育的针对性和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我局要求，区内各中小学也相应成立了“心理健康教育”工作小组，把“心理健康教育”工作纳入学校工作计划范畴，结合本校的工作实际，精心策划，深入开展心理健康教育工作。根据我局要求，区内各中小学也相应成立了专门工作小组，结合本校的工作实际，精心策划，建立完善的心理健康教育工作体系，切实增强中小学生开展心理健康教育的科学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  <w:t>）全面落实学校心理健康教育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24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夯实基础。落实教育部、省教育厅相关部署，加强学校专兼职心理教师配备，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学生人数1000人以上的中学、1200人以上的小学100%配备专职心理教师的目标。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各学校推进落实每两周一节的心理课程，建设标准化心理辅导室。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4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创新心育途径。我区学校把心理健康教育全面渗透和融合到学校教育全过程，利用活动课、班团队活动，举办心理健康教育专题讲座、报告、讨论、座谈等，为低年级小学生开展心理健康教育游戏、娱乐、竞赛等。创新心理健康教育方法，将心理健康教育贯穿于课堂教学之中，有意识、有的放矢地培养和发展学生良好的心理品质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另外，每学年依托“5·25”心理活动月、社团活动等，开展丰富多彩的心理健康教育活动，如通过“我的成长能量瓶”手绘心理画、“我的幸福瞬间”征文及“我爱我家”家庭微电影、校园心理剧拍摄、心理班会课评选，动员学生、家长、教师积极参与活动，培养师生、家长关注当下，关注心灵，关注亲子关系，提升幸福感和正能量，引导学生树立正确的人生观、世界观、价值观，调节心情、调节情绪，保持健康、积极、向上的阳光心态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4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加强示范引领。推进实施中小学心理健康教育特色学校争创计划，目前已创建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广州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市特色学校</w:t>
      </w:r>
      <w:r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24"/>
          <w:lang w:eastAsia="zh-CN"/>
        </w:rPr>
        <w:t>1所，今年又有3所学校顺利进行第六批心理健康特色学校的实地评审工作，大批学校在心理健康教育工作方面创建了工作特色，为进一步加强中小学生心理健康教育打下了较好的基础。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扎实开展学生心理危机预防、预警、干预工作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开展重点节点防控工作。在每年春秋季开学、考试、假期等重点节点部署学生心理危机防控工作，做好开学学生心理疏导、学生心理状况全覆盖排查、家校沟通等重点工作。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我区心理健康教育指导中心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每学期根据《广州市中小学心理健康工作规范指引》文件精神和指示，通过推荐科学量表、教师培训、撰写调查报告等方式指导学校开展心理健康普查，规范心理档案的建立，并得以运用其结果指导工作。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区专职心理教师组成的南沙区未成年人心理援助队伍，为有需要的学生、家长提供心理咨询服务，心系未成年人心理健康。同时充分关注学校上报的心理危机个案、反馈个案就医情况，针对每个个案组织心理健康指导中心团队进行研讨，并给予学校相关帮助和指引。会同卫健部门在南沙区中心医院开设24小时儿童心理门诊，为有需要的学生提供专业的心理诊治服务，同时医院及时将学生在心理门诊就诊情况反馈至我局，有针对性地加强该学生的心理健康教育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组织全区中小学全体教师心理危机识别与干预培训，提高我区中小学全体教师对学生心理危机的识别与干预技能，早预防、早发现、早干预校园心理危机，保障学生健康成长。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（四）加强师资队伍建设，打造优秀“心育”队伍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定期在业务学习中组织教师学习心理学知识和先进的教学理念，引导教师了解心理学在教育中的前景和价值，学会自我情绪的调整和与学生沟通、帮助学生心理调试的技巧。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加大培训力度，定期落实组织教师参加中小学心理健康A.B.C证培训，目前我区教师C证持证率达到80%。三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积极开展心理教研活动，本学年组织开展了市、区级团体辅导体验营、校园危机个案研讨、公开课、课例研讨、专家讲座等教研活动约20次，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不断给老师增加“心理能量”，凝聚教育力量，提升教育水平。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优化教师待遇，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职心理教师开展心理健康教育教学活动和心理辅导计入工作量，在评优评比、工资待遇、职务评聘等方面享受班主任同等待遇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构建家校协同机制，提高家长的心育意识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学校利用家长会等机会对家长进行了心理健康教育等培训，一些学校灵活运用家庭教育专题讲座家庭教育小报、致家长的信、实地家访和短信、QQ、微信等平台，开展家庭教育，如鱼窝头中学开展的家庭教育系列公益讲座、团体辅导，扎实而有成效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下一步工作安排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接下来，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继续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扎实推进学生心理健康教育工作，促进学生心理健康发展。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（一）加强学生心理危机预防、预警、干预“三预”工作机制建设。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建强学生心理咨询服务网络，加强区级未成年人心理咨询与援助中心、区心理援助热线、心理咨询室等建设。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坚持开展学生心理状况定期排查，对心理档案进行动态监测和管理，对重点学生“一人一案”跟踪辅导。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加强部门协同，实现信息互通，及时化解学生心理危机苗头隐患，推进建设学生心理转介治疗“绿色通道”。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（二）完善心理教师福利待遇。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继续提高认识，拓展工作思路，主动向区委、区政府汇报专职心理老师配等情况，积极争取编制、经费支持，扎实推进心理健康教育工作，促进学生健康成长，为学生全面发展提供保障。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24"/>
          <w:lang w:val="en-US" w:eastAsia="zh-CN"/>
        </w:rPr>
        <w:t>成立督导小组，</w:t>
      </w:r>
      <w:r>
        <w:rPr>
          <w:rFonts w:hint="eastAsia" w:ascii="楷体" w:hAnsi="楷体" w:eastAsia="楷体" w:cs="楷体"/>
          <w:color w:val="auto"/>
          <w:sz w:val="32"/>
          <w:szCs w:val="24"/>
          <w:lang w:eastAsia="zh-CN"/>
        </w:rPr>
        <w:t>加强检查督导。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  <w:t>将心理健康教育纳入每年春、秋季开学检查内容，加强日常检查督导，提升督导检查和整改力度，进一步强化心理健康教育老师理论水平，提升实践能力，帮助老师不断自我成长和保持专业能力可持续发展，更好地服务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/>
        </w:rPr>
        <w:t>我区中小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  <w:t>学生成长成才。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color w:val="auto"/>
          <w:sz w:val="32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810"/>
        <w:jc w:val="center"/>
        <w:textAlignment w:val="auto"/>
        <w:rPr>
          <w:rFonts w:hint="default" w:ascii="Times New Roman" w:hAnsi="Times New Roman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/>
        </w:rPr>
        <w:t xml:space="preserve">                   广州市南沙区教育局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60" w:lineRule="exact"/>
        <w:ind w:firstLine="810"/>
        <w:jc w:val="center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/>
        </w:rPr>
        <w:t xml:space="preserve">                   2022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24"/>
          <w:lang w:val="en-US" w:eastAsia="zh-CN"/>
        </w:rPr>
        <w:t>19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4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mwVlM0gAAAAgBAAAPAAAAAAAAAAEAIAAAADgAAABkcnMvZG93bnJl&#10;di54bWxQSwECFAAUAAAACACHTuJArg6jf7QBAABSAwAADgAAAAAAAAABACAAAAA3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8DAE7"/>
    <w:multiLevelType w:val="singleLevel"/>
    <w:tmpl w:val="1578DA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21A138"/>
    <w:multiLevelType w:val="singleLevel"/>
    <w:tmpl w:val="7921A138"/>
    <w:lvl w:ilvl="0" w:tentative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76061"/>
    <w:rsid w:val="7F9D5AB8"/>
    <w:rsid w:val="AFDB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2022-08-19T17:17:00Z</dcterms:created>
  <dc:creator>jyj4586</dc:creator>
  <cp:lastModifiedBy>user</cp:lastModifiedBy>
  <dcterms:modified xsi:type="dcterms:W3CDTF">2023-04-27T16:05:25Z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