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广州市南沙区劳动人事争议仲裁院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机构简介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ascii="Times New Roman" w:hAnsi="Times New Roman" w:eastAsia="楷体" w:cs="Times New Roman"/>
          <w:b w:val="0"/>
          <w:bCs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广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州市南沙区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先后于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2012年、2014年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获批国家新区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、自贸区，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在国家、省、市中的战略地位不断提升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2019年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粤港澳大湾区发展规划纲要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将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南沙定位为粤港澳全面合作示范区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；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2020年，经中央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全面依法治国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委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</w:rPr>
        <w:t>入选为第一批全国法治政府建设示范地区。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广州市南沙</w:t>
      </w:r>
      <w:r>
        <w:rPr>
          <w:rFonts w:ascii="Times New Roman" w:hAnsi="Times New Roman" w:eastAsia="仿宋_GB2312" w:cs="Times New Roman"/>
          <w:sz w:val="32"/>
          <w:szCs w:val="32"/>
        </w:rPr>
        <w:t>区劳动人事争议仲裁院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为副处级公益一类事业单位，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全国首个自贸区</w:t>
      </w:r>
      <w:r>
        <w:rPr>
          <w:rFonts w:ascii="Times New Roman" w:hAnsi="Times New Roman" w:eastAsia="仿宋_GB2312" w:cs="Times New Roman"/>
          <w:sz w:val="32"/>
          <w:szCs w:val="32"/>
        </w:rPr>
        <w:t>劳动人事争议仲裁仲裁院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，设有办公室（仲裁监督庭）、立案调解送达庭、劳动人事（自贸区）仲裁庭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3个内设机构，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收件服务窗在9个</w:t>
      </w:r>
      <w:r>
        <w:rPr>
          <w:rFonts w:ascii="Times New Roman" w:hAnsi="Times New Roman" w:eastAsia="仿宋_GB2312" w:cs="Times New Roman"/>
          <w:sz w:val="32"/>
          <w:szCs w:val="32"/>
        </w:rPr>
        <w:t>镇（街）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，设</w:t>
      </w:r>
      <w:r>
        <w:rPr>
          <w:rFonts w:ascii="Times New Roman" w:hAnsi="Times New Roman" w:eastAsia="仿宋_GB2312" w:cs="Times New Roman"/>
          <w:sz w:val="32"/>
          <w:szCs w:val="32"/>
        </w:rPr>
        <w:t>仲裁庭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、派出庭及流动庭共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仿宋_GB2312" w:cs="Times New Roman"/>
          <w:sz w:val="32"/>
          <w:szCs w:val="32"/>
        </w:rPr>
        <w:t>个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，近年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先后有6项制度被列为国家、省、市制度创新推广经验。</w:t>
      </w:r>
    </w:p>
    <w:p>
      <w:p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广州市南沙</w:t>
      </w:r>
      <w:r>
        <w:rPr>
          <w:rFonts w:ascii="Times New Roman" w:hAnsi="Times New Roman" w:eastAsia="仿宋_GB2312" w:cs="Times New Roman"/>
          <w:sz w:val="32"/>
          <w:szCs w:val="32"/>
        </w:rPr>
        <w:t>区劳动人事争议仲裁院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（中国（广东）自由贸易试验区广州南沙新区片区劳动人事争议仲裁院）欢迎优秀仲裁人才加入！</w:t>
      </w: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jc w:val="both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222885</wp:posOffset>
            </wp:positionV>
            <wp:extent cx="6508750" cy="3930650"/>
            <wp:effectExtent l="0" t="0" r="6350" b="1270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133350</wp:posOffset>
            </wp:positionV>
            <wp:extent cx="6570345" cy="3332480"/>
            <wp:effectExtent l="0" t="0" r="1905" b="1270"/>
            <wp:wrapTight wrapText="bothSides">
              <wp:wrapPolygon>
                <wp:start x="0" y="0"/>
                <wp:lineTo x="0" y="21485"/>
                <wp:lineTo x="21544" y="21485"/>
                <wp:lineTo x="2154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6300" w:hanging="6300" w:hangingChars="3500"/>
      <w:rPr>
        <w:rFonts w:hint="eastAsia" w:eastAsiaTheme="minorEastAsia"/>
        <w:lang w:eastAsia="zh-CN"/>
      </w:rPr>
    </w:pPr>
    <w:r>
      <w:rPr>
        <w:rFonts w:hint="eastAsia"/>
        <w:lang w:val="en-US" w:eastAsia="zh-CN"/>
      </w:rPr>
      <w:t xml:space="preserve">                                                                          </w:t>
    </w:r>
    <w:r>
      <w:rPr>
        <w:rFonts w:hint="default" w:ascii="Engravers MT" w:hAnsi="Engravers MT" w:cs="Engravers MT"/>
        <w:color w:val="00B0F0"/>
        <w:lang w:val="en-US" w:eastAsia="zh-CN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nansha</w:t>
    </w:r>
    <w:r>
      <w:rPr>
        <w:rFonts w:hint="eastAsia" w:eastAsiaTheme="minorEastAsia"/>
        <w:lang w:eastAsia="zh-CN"/>
      </w:rPr>
      <w:drawing>
        <wp:inline distT="0" distB="0" distL="114300" distR="114300">
          <wp:extent cx="596265" cy="580390"/>
          <wp:effectExtent l="0" t="0" r="13335" b="10160"/>
          <wp:docPr id="3" name="图片 3" descr="南沙标志—狮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南沙标志—狮子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ED234C"/>
    <w:rsid w:val="0E5D3978"/>
    <w:rsid w:val="120C66A3"/>
    <w:rsid w:val="1BB33D6E"/>
    <w:rsid w:val="31EB428F"/>
    <w:rsid w:val="3DC920E1"/>
    <w:rsid w:val="52ED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2020-07-14T09:07:00Z</dcterms:created>
  <dc:creator>liu cc</dc:creator>
  <cp:lastModifiedBy>Administrator</cp:lastModifiedBy>
  <dcterms:modified xsi:type="dcterms:W3CDTF">2023-04-06T07:27:47Z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457B99764C164D0189F0F34EB33A9BE1</vt:lpwstr>
  </property>
</Properties>
</file>