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关于配合凤凰大道快速化改造工程</w:t>
      </w:r>
    </w:p>
    <w:p>
      <w:pPr>
        <w:spacing w:line="560" w:lineRule="exact"/>
        <w:jc w:val="center"/>
        <w:rPr>
          <w:rFonts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（凤凰湖-外国语学校段）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临时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调整</w:t>
      </w:r>
    </w:p>
    <w:p>
      <w:pPr>
        <w:spacing w:line="560" w:lineRule="exact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部分公交线路的通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告</w:t>
      </w:r>
    </w:p>
    <w:p>
      <w:pPr>
        <w:spacing w:line="560" w:lineRule="exact"/>
        <w:rPr>
          <w:rFonts w:hint="eastAsia" w:ascii="仿宋_GB2312" w:eastAsia="仿宋_GB2312"/>
          <w:sz w:val="32"/>
          <w:szCs w:val="32"/>
        </w:rPr>
      </w:pPr>
    </w:p>
    <w:p>
      <w:pPr>
        <w:spacing w:line="560" w:lineRule="exact"/>
        <w:ind w:firstLine="645"/>
        <w:rPr>
          <w:rFonts w:hint="eastAsia" w:ascii="仿宋_GB2312" w:eastAsia="仿宋_GB2312"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sz w:val="32"/>
          <w:szCs w:val="32"/>
        </w:rPr>
        <w:t>凤凰大道快速化改造工程（凤凰湖-外国语学校段）定于2023年3月1日开始进行全封闭施工。为配合工程施工，通行该路段的南沙2路、南沙6路、南沙13路、南沙20路、南沙31A路、南沙31B路、南沙32路、南沙34路、南沙38路、南沙55路、南沙G1路、南沙G2路、南沙G3路、南沙G4路、南沙G5路、南沙学1路、中980路、中K981路等18条公交线路将于2023年3月1日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起</w:t>
      </w:r>
      <w:r>
        <w:rPr>
          <w:rFonts w:hint="eastAsia" w:ascii="仿宋_GB2312" w:eastAsia="仿宋_GB2312"/>
          <w:sz w:val="32"/>
          <w:szCs w:val="32"/>
        </w:rPr>
        <w:t>进行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临时</w:t>
      </w:r>
      <w:r>
        <w:rPr>
          <w:rFonts w:hint="eastAsia" w:ascii="仿宋_GB2312" w:eastAsia="仿宋_GB2312"/>
          <w:sz w:val="32"/>
          <w:szCs w:val="32"/>
        </w:rPr>
        <w:t>调整，具体调整事项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见附件。</w:t>
      </w:r>
    </w:p>
    <w:p>
      <w:pPr>
        <w:spacing w:line="600" w:lineRule="exact"/>
        <w:ind w:firstLine="640" w:firstLineChars="20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特此通告。</w:t>
      </w:r>
    </w:p>
    <w:p>
      <w:pPr>
        <w:ind w:firstLine="420" w:firstLineChars="200"/>
        <w:jc w:val="both"/>
        <w:rPr>
          <w:rFonts w:hint="eastAsia"/>
          <w:lang w:val="en-US" w:eastAsia="zh-CN"/>
        </w:rPr>
      </w:pPr>
    </w:p>
    <w:p>
      <w:pPr>
        <w:spacing w:line="560" w:lineRule="exact"/>
        <w:ind w:firstLine="640" w:firstLineChars="200"/>
        <w:rPr>
          <w:rFonts w:hint="default" w:ascii="仿宋_GB2312" w:eastAsia="仿宋_GB2312"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sz w:val="32"/>
          <w:szCs w:val="32"/>
          <w:lang w:val="en-US" w:eastAsia="zh-CN"/>
        </w:rPr>
        <w:t>附件：公交线路临时调整方案。</w:t>
      </w:r>
    </w:p>
    <w:p>
      <w:pPr>
        <w:jc w:val="both"/>
        <w:rPr>
          <w:rFonts w:hint="eastAsia"/>
          <w:lang w:val="en-US" w:eastAsia="zh-CN"/>
        </w:rPr>
      </w:pPr>
    </w:p>
    <w:p>
      <w:pPr>
        <w:jc w:val="both"/>
        <w:rPr>
          <w:rFonts w:hint="eastAsia"/>
          <w:lang w:val="en-US" w:eastAsia="zh-CN"/>
        </w:rPr>
      </w:pPr>
    </w:p>
    <w:p>
      <w:pPr>
        <w:jc w:val="both"/>
        <w:rPr>
          <w:rFonts w:hint="eastAsia"/>
          <w:lang w:val="en-US" w:eastAsia="zh-CN"/>
        </w:rPr>
      </w:pPr>
    </w:p>
    <w:p>
      <w:pPr>
        <w:spacing w:line="600" w:lineRule="exact"/>
        <w:ind w:firstLine="640" w:firstLineChars="200"/>
        <w:jc w:val="right"/>
        <w:rPr>
          <w:rFonts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广州市南沙区交通运输局</w:t>
      </w:r>
    </w:p>
    <w:p>
      <w:pPr>
        <w:spacing w:line="600" w:lineRule="exact"/>
        <w:ind w:firstLine="640" w:firstLineChars="200"/>
        <w:jc w:val="center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 xml:space="preserve">                          202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3</w:t>
      </w:r>
      <w:r>
        <w:rPr>
          <w:rFonts w:hint="eastAsia" w:ascii="仿宋_GB2312" w:hAnsi="仿宋_GB2312" w:eastAsia="仿宋_GB2312" w:cs="仿宋_GB2312"/>
          <w:sz w:val="32"/>
          <w:szCs w:val="32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</w:t>
      </w:r>
      <w:r>
        <w:rPr>
          <w:rFonts w:hint="eastAsia" w:ascii="仿宋_GB2312" w:hAnsi="仿宋_GB2312" w:eastAsia="仿宋_GB2312" w:cs="仿宋_GB2312"/>
          <w:sz w:val="32"/>
          <w:szCs w:val="32"/>
        </w:rPr>
        <w:t>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22</w:t>
      </w:r>
      <w:r>
        <w:rPr>
          <w:rFonts w:hint="eastAsia" w:ascii="仿宋_GB2312" w:hAnsi="仿宋_GB2312" w:eastAsia="仿宋_GB2312" w:cs="仿宋_GB2312"/>
          <w:sz w:val="32"/>
          <w:szCs w:val="32"/>
        </w:rPr>
        <w:t>日</w:t>
      </w:r>
    </w:p>
    <w:p>
      <w:pPr>
        <w:spacing w:line="600" w:lineRule="exact"/>
        <w:ind w:firstLine="640" w:firstLineChars="200"/>
        <w:jc w:val="center"/>
        <w:rPr>
          <w:rFonts w:hint="eastAsia" w:ascii="仿宋_GB2312" w:hAnsi="仿宋_GB2312" w:eastAsia="仿宋_GB2312" w:cs="仿宋_GB2312"/>
          <w:sz w:val="32"/>
          <w:szCs w:val="32"/>
        </w:rPr>
        <w:sectPr>
          <w:pgSz w:w="11906" w:h="16838"/>
          <w:pgMar w:top="1474" w:right="1985" w:bottom="1588" w:left="2098" w:header="851" w:footer="992" w:gutter="0"/>
          <w:cols w:space="425" w:num="1"/>
          <w:docGrid w:linePitch="312" w:charSpace="0"/>
        </w:sectPr>
      </w:pPr>
    </w:p>
    <w:p>
      <w:pPr>
        <w:numPr>
          <w:ilvl w:val="0"/>
          <w:numId w:val="0"/>
        </w:numPr>
        <w:spacing w:line="600" w:lineRule="exact"/>
        <w:rPr>
          <w:rFonts w:hint="eastAsia" w:ascii="仿宋_GB2312" w:eastAsia="仿宋_GB2312"/>
          <w:sz w:val="32"/>
          <w:szCs w:val="32"/>
          <w:lang w:val="en-US" w:eastAsia="zh-CN"/>
        </w:rPr>
      </w:pPr>
      <w:r>
        <w:rPr>
          <w:rFonts w:hint="eastAsia" w:ascii="仿宋_GB2312" w:eastAsia="仿宋_GB2312"/>
          <w:sz w:val="32"/>
          <w:szCs w:val="32"/>
          <w:lang w:val="en-US" w:eastAsia="zh-CN"/>
        </w:rPr>
        <w:t>附件</w:t>
      </w:r>
    </w:p>
    <w:p>
      <w:pPr>
        <w:numPr>
          <w:ilvl w:val="0"/>
          <w:numId w:val="1"/>
        </w:numPr>
        <w:spacing w:line="600" w:lineRule="exact"/>
        <w:ind w:firstLine="645"/>
        <w:rPr>
          <w:rFonts w:ascii="仿宋_GB2312" w:eastAsia="仿宋_GB2312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南沙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2</w:t>
      </w:r>
      <w:r>
        <w:rPr>
          <w:rFonts w:hint="eastAsia" w:ascii="黑体" w:hAnsi="黑体" w:eastAsia="黑体" w:cs="黑体"/>
          <w:sz w:val="32"/>
          <w:szCs w:val="32"/>
        </w:rPr>
        <w:t>路</w:t>
      </w:r>
      <w:r>
        <w:rPr>
          <w:rFonts w:hint="eastAsia" w:ascii="仿宋_GB2312" w:eastAsia="仿宋_GB2312"/>
          <w:sz w:val="32"/>
          <w:szCs w:val="32"/>
        </w:rPr>
        <w:t>：调整后线路行经蕉西路、外国语学校南侧道路，取消行经凤凰大道路段。取消停靠龙光棕榈水岸站</w:t>
      </w:r>
      <w:r>
        <w:rPr>
          <w:rFonts w:hint="eastAsia" w:ascii="仿宋_GB2312" w:eastAsia="仿宋_GB2312"/>
          <w:sz w:val="32"/>
          <w:szCs w:val="32"/>
          <w:lang w:eastAsia="zh-CN"/>
        </w:rPr>
        <w:t>、</w:t>
      </w:r>
      <w:r>
        <w:rPr>
          <w:rFonts w:hint="eastAsia" w:ascii="仿宋_GB2312" w:eastAsia="仿宋_GB2312"/>
          <w:sz w:val="32"/>
          <w:szCs w:val="32"/>
        </w:rPr>
        <w:t>万科府前花园站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和南沙体育馆站，增加停靠蕉西路中站。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图1南沙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路调整示意图</w:t>
      </w:r>
    </w:p>
    <w:p>
      <w:pPr>
        <w:jc w:val="center"/>
        <w:rPr>
          <w:rFonts w:hint="eastAsia" w:eastAsiaTheme="minorEastAsia"/>
          <w:lang w:eastAsia="zh-CN"/>
        </w:rPr>
      </w:pPr>
      <w:r>
        <w:drawing>
          <wp:inline distT="0" distB="0" distL="0" distR="0">
            <wp:extent cx="5480685" cy="3873500"/>
            <wp:effectExtent l="0" t="0" r="5715" b="1270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84982" cy="3876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表1南沙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路调整明细表</w:t>
      </w: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42"/>
        <w:gridCol w:w="242"/>
        <w:gridCol w:w="2334"/>
        <w:gridCol w:w="242"/>
        <w:gridCol w:w="1176"/>
        <w:gridCol w:w="2198"/>
        <w:gridCol w:w="242"/>
        <w:gridCol w:w="1177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1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86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2路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蕉门公交总站、南沙牌坊站、万达广场站、蕉门河社区服务中心站、云山诗意站、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龙光棕榈水岸站、万科府前花园站、南沙体育馆站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地铁横沥站、明珠农业公园站、医谷（视联科创）站、珠江产业园站、四涌站、四涌半站、珠江街（灵新大道）站、地铁万顷沙站、七涌站、龙珠新村站、八涌站、恒大汽车城站、沙尾一村站、集成电路产业园站、出口加工区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  <w:lang w:val="en-US" w:eastAsia="zh-CN"/>
              </w:rPr>
              <w:t>27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蕉门公交总站-出口加工区站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6:30-22:50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发班间隔：高峰20分钟，平峰30分钟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b/>
                <w:color w:val="00B0F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蕉门公交总站、南沙牌坊站、万达广场站、蕉门河社区服务中心站、云山诗意站、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:lang w:val="en-US" w:eastAsia="zh-CN"/>
                <w14:textFill>
                  <w14:solidFill>
                    <w14:schemeClr w14:val="accent5"/>
                  </w14:solidFill>
                </w14:textFill>
              </w:rPr>
              <w:t>蕉西路中站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灵山岛站、地铁横沥站、明珠农业公园站、医谷（视联科创）站、珠江产业园站、四涌站、四涌半站、珠江街（灵新大道）站、地铁万顷沙站、七涌站、龙珠新村站、八涌站、恒大汽车城站、沙尾一村站、集成电路产业园站、出口加工区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default" w:ascii="仿宋" w:hAnsi="仿宋" w:eastAsia="仿宋" w:cs="仿宋_GB2312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  <w:lang w:val="en-US" w:eastAsia="zh-CN"/>
              </w:rPr>
              <w:t>27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蕉门公交总站-出口加工区站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6:30-22:50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发班间隔：高峰20分钟，平峰30分钟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43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出口加工区站、集成电路产业园站、沙尾一村站、恒大汽车城站、八涌站、龙珠新村站、七涌站、地铁万顷沙站、珠江街（灵新大道）站、四涌半站、四涌站、珠江产业园站、医谷（视联科创）站、明珠农业公园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南沙体育馆站、万科府前花园站、龙光棕榈水岸站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、云山诗意站、蕉门河社区服务中心站、万达广场站、南沙牌坊站、蕉门公交总站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default" w:ascii="仿宋" w:hAnsi="仿宋" w:eastAsia="仿宋" w:cs="仿宋_GB2312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  <w:lang w:val="en-US" w:eastAsia="zh-CN"/>
              </w:rPr>
              <w:t>27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出口加工区站-蕉门公交总站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6:30-23:30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发班间隔：高峰20分钟，平峰30分钟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出口加工区站、集成电路产业园站、沙尾一村站、恒大汽车城站、八涌站、龙珠新村站、七涌站、地铁万顷沙站、珠江街（灵新大道）站、四涌半站、四涌站、珠江产业园站、医谷（视联科创）站、明珠农业公园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:lang w:val="en-US" w:eastAsia="zh-CN"/>
                <w14:textFill>
                  <w14:solidFill>
                    <w14:schemeClr w14:val="accent5"/>
                  </w14:solidFill>
                </w14:textFill>
              </w:rPr>
              <w:t>蕉西路中站、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云山诗意站、蕉门河社区服务中心站、万达广场站、南沙牌坊站、蕉门公交总站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default" w:ascii="仿宋" w:hAnsi="仿宋" w:eastAsia="仿宋" w:cs="仿宋_GB2312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  <w:lang w:val="en-US" w:eastAsia="zh-CN"/>
              </w:rPr>
              <w:t>27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出口加工区站-蕉门公交总站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6:30-23:30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发班间隔：高峰20分钟，平峰30分钟</w:t>
            </w:r>
          </w:p>
        </w:tc>
      </w:tr>
    </w:tbl>
    <w:p>
      <w:pPr>
        <w:ind w:left="645"/>
        <w:jc w:val="left"/>
      </w:pPr>
    </w:p>
    <w:p>
      <w:pPr>
        <w:spacing w:line="600" w:lineRule="exact"/>
        <w:ind w:firstLine="645"/>
        <w:rPr>
          <w:rFonts w:ascii="仿宋_GB2312" w:eastAsia="仿宋_GB2312"/>
          <w:sz w:val="32"/>
          <w:szCs w:val="32"/>
        </w:rPr>
      </w:pPr>
      <w:r>
        <w:br w:type="page"/>
      </w:r>
    </w:p>
    <w:p>
      <w:pPr>
        <w:numPr>
          <w:ilvl w:val="0"/>
          <w:numId w:val="1"/>
        </w:numPr>
        <w:spacing w:line="600" w:lineRule="exact"/>
        <w:ind w:firstLine="645"/>
        <w:rPr>
          <w:rFonts w:ascii="仿宋_GB2312" w:eastAsia="仿宋_GB2312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南沙6路</w:t>
      </w:r>
      <w:r>
        <w:rPr>
          <w:rFonts w:hint="eastAsia" w:ascii="仿宋_GB2312" w:eastAsia="仿宋_GB2312"/>
          <w:sz w:val="32"/>
          <w:szCs w:val="32"/>
        </w:rPr>
        <w:t>：调整后线路行经丰泽东路、蕉西路、黄阁南路，取消行经凤凰大道路段。取消停靠龙光棕榈水岸站和万科府前花园站，增加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蕉西路中站。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南沙6路调整示意图</w:t>
      </w:r>
    </w:p>
    <w:p>
      <w:pPr>
        <w:jc w:val="center"/>
      </w:pPr>
      <w:r>
        <w:drawing>
          <wp:inline distT="0" distB="0" distL="0" distR="0">
            <wp:extent cx="3657600" cy="4507865"/>
            <wp:effectExtent l="0" t="0" r="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77149" cy="4532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表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南沙6路调整明细表</w:t>
      </w: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40"/>
        <w:gridCol w:w="241"/>
        <w:gridCol w:w="2091"/>
        <w:gridCol w:w="430"/>
        <w:gridCol w:w="1165"/>
        <w:gridCol w:w="2091"/>
        <w:gridCol w:w="430"/>
        <w:gridCol w:w="1165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1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60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6路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单向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金科集美御峰站、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麒麟新城三期站、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南涌口村站、麒麟小学站、南涌口路站、新鸿基市场站、黄阁镇政府站、黄阁体育公园站、黄阁地铁站、乌石湾站、南沙境界站、东湾村站、进港大道西（蕉门地铁）站、南沙牌坊站、万达广场站、蕉门河社区服务中心站、云山诗意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龙光棕榈水岸站、万科府前花园站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、坦尾村（南沙体育馆）站、梅山工业区站、亭角村站、南沙疾控中心(启慧学校）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站、南涌口路站、麒麟小学站、南涌口村站、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麒麟新城三期站、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金科集美御峰站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19.2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金科集美御峰-金科集美御峰6:00-19:00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发班间隔：高峰20分钟，平峰30分钟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金科集美御峰站、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麒麟新城三期站、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南涌口村站、麒麟小学站、南涌口路站、新鸿基市场站、黄阁镇政府站、黄阁体育公园站、黄阁地铁站、乌石湾站、南沙境界站、东湾村站、进港大道西（蕉门地铁）站、南沙牌坊站、万达广场站、蕉门河社区服务中心站、云山诗意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蕉西路中站、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坦尾村（南沙体育馆）站、梅山工业区站、亭角村站、南沙疾控中心(启慧学校）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站、南涌口路站、麒麟小学站、南涌口村站、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麒麟新城三期站、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金科集美御峰站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24.1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金科集美御峰-金科集美御峰6:00-19:00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发班间隔：高峰20分钟，平峰30分钟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13</w:t>
      </w:r>
      <w:r>
        <w:rPr>
          <w:rFonts w:hint="eastAsia" w:ascii="黑体" w:hAnsi="黑体" w:eastAsia="黑体" w:cs="黑体"/>
          <w:sz w:val="32"/>
          <w:szCs w:val="32"/>
        </w:rPr>
        <w:t>路：</w:t>
      </w:r>
      <w:r>
        <w:rPr>
          <w:rFonts w:hint="eastAsia" w:ascii="仿宋_GB2312" w:eastAsia="仿宋_GB2312"/>
          <w:sz w:val="32"/>
          <w:szCs w:val="32"/>
        </w:rPr>
        <w:t>调整后线路行经蕉西路、外国语学校南侧道路、凤凰一桥，取消行经部分凤凰大道路段。取消停靠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黄阁南路</w:t>
      </w:r>
      <w:r>
        <w:rPr>
          <w:rFonts w:hint="eastAsia" w:ascii="仿宋_GB2312" w:eastAsia="仿宋_GB2312"/>
          <w:sz w:val="32"/>
          <w:szCs w:val="32"/>
        </w:rPr>
        <w:t>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13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路调整示意图</w:t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582920" cy="4274820"/>
            <wp:effectExtent l="0" t="0" r="17780" b="11430"/>
            <wp:docPr id="14" name="图片 14" descr="2b9269412ff765f8e684aed49c223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b9269412ff765f8e684aed49c223fd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82920" cy="427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spacing w:line="600" w:lineRule="exact"/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3</w:t>
      </w:r>
      <w:r>
        <w:rPr>
          <w:rFonts w:hint="eastAsia" w:ascii="仿宋_GB2312" w:eastAsia="仿宋_GB2312"/>
          <w:sz w:val="32"/>
          <w:szCs w:val="32"/>
        </w:rPr>
        <w:t>南沙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13</w:t>
      </w:r>
      <w:r>
        <w:rPr>
          <w:rFonts w:hint="eastAsia" w:ascii="仿宋_GB2312" w:eastAsia="仿宋_GB2312"/>
          <w:sz w:val="32"/>
          <w:szCs w:val="32"/>
        </w:rPr>
        <w:t>路调整明细表</w:t>
      </w: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49"/>
        <w:gridCol w:w="245"/>
        <w:gridCol w:w="2112"/>
        <w:gridCol w:w="245"/>
        <w:gridCol w:w="1368"/>
        <w:gridCol w:w="2021"/>
        <w:gridCol w:w="245"/>
        <w:gridCol w:w="1368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1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86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13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路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黄阁南路站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、滨海花园站、滨海水晶湾站、广隆路口站、地铁广隆站、广生路口站、大涌路口站、新港路口站、地铁大涌站、金岭南路口站、塘坑村站、江南路站、南沙妇幼保健院站、水牛头渡口总站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中山大学附属第一（南沙）医院站-水牛头渡口总站7:30-18:30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发班间隔：全天30分钟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b/>
                <w:color w:val="00B0F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、地铁横沥站、灵山岛站、滨海花园站、滨海水晶湾站、广隆路口站、地铁广隆站、广生路口站、大涌路口站、新港路口站、地铁大涌站、金岭南路口站、塘坑村站、江南路站、南沙妇幼保健院站、水牛头渡口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default" w:ascii="仿宋" w:hAnsi="仿宋" w:eastAsia="仿宋" w:cs="仿宋_GB2312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  <w:lang w:val="en-US" w:eastAsia="zh-CN"/>
              </w:rPr>
              <w:t>15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中山大学附属第一（南沙）医院站-水牛头渡口总站7:30-18:30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发班间隔：全天30分钟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43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水牛头渡口总站、南沙妇幼保健院站、江南路站、塘坑村站、金岭南路口站、地铁大涌站、新港路口站、大涌路口站、广生路口站、地铁广隆站、广隆路口站、滨海水晶湾站、滨海花园站、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黄阁南路站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、灵山岛站、地铁横沥站、中山大学附属第一（南沙）医院站</w:t>
            </w:r>
          </w:p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</w:rPr>
              <w:t>15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  <w:t>水牛头渡口总站-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</w:t>
            </w:r>
            <w:r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  <w:t>6:30-18:30</w:t>
            </w:r>
          </w:p>
          <w:p>
            <w:pPr>
              <w:pStyle w:val="21"/>
              <w:rPr>
                <w:rFonts w:hint="eastAsia"/>
              </w:rPr>
            </w:pP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0"/>
                <w:szCs w:val="20"/>
                <w:lang w:bidi="ar"/>
              </w:rPr>
              <w:t>发班间隔：全天30分钟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水牛头渡口总站、南沙妇幼保健院站、江南路站、塘坑村站、金岭南路口站、地铁大涌站、新港路口站、大涌路口站、广生路口站、地铁广隆站、广隆路口站、滨海水晶湾站、滨海花园站、灵山岛站、地铁横沥站、中山大学附属第一（南沙）医院站</w:t>
            </w:r>
          </w:p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default" w:ascii="仿宋" w:hAnsi="仿宋" w:eastAsia="仿宋" w:cs="仿宋_GB2312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  <w:lang w:val="en-US" w:eastAsia="zh-CN"/>
              </w:rPr>
              <w:t>15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  <w:t>水牛头渡口总站-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</w:t>
            </w:r>
            <w:r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  <w:t>6:30-18:30</w:t>
            </w:r>
          </w:p>
          <w:p>
            <w:pPr>
              <w:pStyle w:val="21"/>
              <w:rPr>
                <w:rFonts w:hint="eastAsia"/>
              </w:rPr>
            </w:pP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"/>
                <w:color w:val="000000"/>
                <w:kern w:val="0"/>
                <w:sz w:val="20"/>
                <w:szCs w:val="20"/>
                <w:lang w:bidi="ar"/>
              </w:rPr>
              <w:t>发班间隔：全天30分钟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南沙20路：</w:t>
      </w:r>
      <w:r>
        <w:rPr>
          <w:rFonts w:hint="eastAsia" w:ascii="仿宋_GB2312" w:eastAsia="仿宋_GB2312"/>
          <w:sz w:val="32"/>
          <w:szCs w:val="32"/>
        </w:rPr>
        <w:t>调整后线路行经丰泽东路、蕉西路、外国语学校南侧道路、凤凰大道、凤凰一桥，取消行经部分凤凰大道路段。取消停靠龙光棕榈水岸站、万科府前花园站和南沙体育馆站，增加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停靠蕉西路中站、</w:t>
      </w:r>
      <w:r>
        <w:rPr>
          <w:rFonts w:hint="eastAsia" w:ascii="仿宋_GB2312" w:eastAsia="仿宋_GB2312"/>
          <w:sz w:val="32"/>
          <w:szCs w:val="32"/>
        </w:rPr>
        <w:t>广州外国语学校站。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4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南沙20路调整示意图</w:t>
      </w:r>
    </w:p>
    <w:p>
      <w:pPr>
        <w:ind w:left="645"/>
        <w:jc w:val="left"/>
      </w:pPr>
      <w:r>
        <w:drawing>
          <wp:inline distT="0" distB="0" distL="0" distR="0">
            <wp:extent cx="4381500" cy="6304915"/>
            <wp:effectExtent l="0" t="0" r="0" b="63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84257" cy="6308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spacing w:line="600" w:lineRule="exact"/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4</w:t>
      </w:r>
      <w:r>
        <w:rPr>
          <w:rFonts w:hint="eastAsia" w:ascii="仿宋_GB2312" w:eastAsia="仿宋_GB2312"/>
          <w:sz w:val="32"/>
          <w:szCs w:val="32"/>
        </w:rPr>
        <w:t>南沙20路调整明细表</w:t>
      </w: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43"/>
        <w:gridCol w:w="240"/>
        <w:gridCol w:w="2022"/>
        <w:gridCol w:w="430"/>
        <w:gridCol w:w="1251"/>
        <w:gridCol w:w="1985"/>
        <w:gridCol w:w="430"/>
        <w:gridCol w:w="125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1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786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20路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南沙体育馆站、万科府前花园站</w:t>
            </w:r>
            <w:r>
              <w:rPr>
                <w:rFonts w:hint="eastAsia" w:ascii="仿宋" w:hAnsi="仿宋" w:eastAsia="仿宋" w:cs="仿宋_GB2312"/>
                <w:b/>
                <w:bCs/>
                <w:color w:val="FF0000"/>
                <w:sz w:val="20"/>
                <w:szCs w:val="20"/>
              </w:rPr>
              <w:t>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龙光棕榈水岸站</w:t>
            </w:r>
            <w:r>
              <w:rPr>
                <w:rFonts w:hint="eastAsia" w:ascii="仿宋" w:hAnsi="仿宋" w:eastAsia="仿宋" w:cs="仿宋_GB2312"/>
                <w:color w:val="C00000"/>
                <w:sz w:val="20"/>
                <w:szCs w:val="20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云山诗意站、广州市南沙中心医院站、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祈丰路(金洲地铁)站、金隆路站、珠光御景站、金洲村站、星河盛世站、广晟海韵兰亭站、越秀滨海新城站、沙螺湾村站、环市大道北站、港务局管理所站、珠电路口站、天玺湾北门站、虎门渡口（上湾小区）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kern w:val="0"/>
                <w:sz w:val="20"/>
                <w:szCs w:val="20"/>
                <w:lang w:bidi="ar"/>
              </w:rPr>
              <w:t>16.3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中山大学附属第一（南沙）医院站-上湾小区总站6:30-21:30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发班间隔：高峰不大于15分钟/班、平峰不大于30分钟/班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b/>
                <w:color w:val="00B0F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蕉西路中站、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云山诗意站、广州市南沙中心医院站、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祈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 xml:space="preserve">   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丰路(金洲地铁)站、金隆路站、珠光御景站、金洲村站、星河盛世站、广晟海韵兰亭站、越秀滨海新城站、沙螺湾村站、环市大道北站、港务局管理所站、珠电路口站、天玺湾北门站、虎门渡口（上湾小区）总站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</w:rPr>
              <w:t>16.6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中山大学附属第一（南沙）医院站-上湾小区总站6:30-21:30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发班间隔：高峰不大于15分钟/班、平峰不大于30分钟/班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43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虎门渡口（上湾小区）总站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、天玺湾北门站、珠电路口站、港务局管理所站、环市大道北站、沙螺湾村站、越秀滨海新城站、广晟海韵兰亭站、星河盛世站、金洲村站、珠光御景站、金隆路站、祈丰路(金洲地铁)站、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南沙中心医院站、云山诗意站、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龙光棕榈水岸站、万科府前花园站、南沙体育馆站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、灵山岛站、地铁横沥站、中山大学附属第一（南沙）医院站</w:t>
            </w:r>
          </w:p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</w:rPr>
              <w:t>17.8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上湾小区总站-中山大学附属第一（南沙）医院站6:30-21:30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发班间隔：高峰不大于15分钟/班、平峰不大于30分钟/班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虎门渡口（上湾小区）总站、天玺湾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北门站、珠电路口站、港务局管理所站、环市大道北站、沙螺湾村站、越秀滨海新城站、广晟海韵兰亭站、星河盛世站、金洲村站、珠光御景站、金隆路站、祈丰路(金洲地铁)站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、南沙中心医院站、云山诗意站、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蕉西路中站、广州外国语学校站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、灵山岛站、地铁横沥站、中山大学附属第一（南沙）医院站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</w:rPr>
              <w:t>17.9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上湾小区总站-中山大学附属第一（南沙）医院站6:30-21:30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发班间隔：高峰不大于15分钟/班、平峰不大于30分钟/班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南沙32路：</w:t>
      </w:r>
      <w:r>
        <w:rPr>
          <w:rFonts w:hint="eastAsia" w:ascii="仿宋_GB2312" w:eastAsia="仿宋_GB2312"/>
          <w:sz w:val="32"/>
          <w:szCs w:val="32"/>
        </w:rPr>
        <w:t>调整后线路行经凤凰一桥、凤凰大道、外国语学校南侧道路、蕉西路、黄阁南路，取消行经部分凤凰大道路段。取消停靠黄阁南路站和南沙体育馆站，增加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广州外国语学校站。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南沙32路调整示意图</w:t>
      </w:r>
    </w:p>
    <w:p>
      <w:pPr>
        <w:jc w:val="center"/>
      </w:pPr>
      <w:r>
        <w:drawing>
          <wp:inline distT="0" distB="0" distL="0" distR="0">
            <wp:extent cx="4716145" cy="6748780"/>
            <wp:effectExtent l="0" t="0" r="8255" b="139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36856" cy="677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spacing w:line="600" w:lineRule="exact"/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5</w:t>
      </w:r>
      <w:r>
        <w:rPr>
          <w:rFonts w:hint="eastAsia" w:ascii="仿宋_GB2312" w:eastAsia="仿宋_GB2312"/>
          <w:sz w:val="32"/>
          <w:szCs w:val="32"/>
        </w:rPr>
        <w:t>南沙32路调整明细表</w:t>
      </w:r>
    </w:p>
    <w:p>
      <w:pPr>
        <w:jc w:val="center"/>
      </w:pP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40"/>
        <w:gridCol w:w="238"/>
        <w:gridCol w:w="2060"/>
        <w:gridCol w:w="430"/>
        <w:gridCol w:w="1197"/>
        <w:gridCol w:w="2060"/>
        <w:gridCol w:w="430"/>
        <w:gridCol w:w="1198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2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2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81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32路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蕉门公交总站、南沙牌坊站、万达广场站、蕉门河社区服务中心站、滨海半岛站、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黄阁南路站、南沙体育馆站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、明珠湾小学站、花语阳光花园站、庙南村站、广大附中南沙实验学校、庙南高速路口站、庙贝农场站、中教村站、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庙青大滘涌桥站(S111)、庙青村站、宜安村站、宜安路口站、庙贝村站、东升农场站、庙贝工业区站、高新沙路口站①、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灵山医院站、灵山路口南站、灵山成校站、灵山村站、嘉裕花园站、平稳村站、顺河村路口站、灵岗二桥站、大岗镇政府站、雍富酒店站、大岗中心小学站、大岗派出所站、大岗公交总站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</w:rPr>
              <w:t>32.6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 xml:space="preserve">蕉门公交总站-大岗公交总站 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6:30-21:30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left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蕉门公交总站、南沙牌坊站、万达广场站、蕉门河社区服务中心站、滨海半岛站、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kern w:val="0"/>
                <w:sz w:val="20"/>
                <w:szCs w:val="20"/>
                <w:lang w:bidi="ar"/>
                <w14:textFill>
                  <w14:solidFill>
                    <w14:schemeClr w14:val="accent5"/>
                  </w14:solidFill>
                </w14:textFill>
              </w:rPr>
              <w:t>广州外国语学校站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、明珠湾小学站、花语阳光花园站、庙南村站、广大附中南沙实验学校、庙南高速路口站、庙贝农场站、中教村站、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庙青大滘涌桥站(S111)、庙青村站、宜安村站、宜安路口站、庙贝村站、东升农场站、庙贝工业区站、高新沙路口站①、灵山医院站、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灵山路口南站、灵山成校站、灵山村站、嘉裕花园站、平稳村站、顺河村路口站、灵岗二桥站、大岗镇政府站、雍富酒店站、大岗中心小学站、大岗派出所站、大岗公交总站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</w:rPr>
              <w:t>33.3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 xml:space="preserve">蕉门公交总站-大岗公交总站 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6:30-21:30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98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大岗公交总站、大岗派出所站、大岗中心小学站、雍富酒店站、大岗镇政府站、灵岗二桥站、顺河村路口站、平稳村站、嘉裕花园站、灵山村站、灵山成校站、灵山路口南站、灵山医院站、高新沙路口站、庙贝工业区站、东升农场站、庙贝村站、宜安路口站、宜安村站、庙青村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站、庙青大滘涌桥站(S111)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、中教村站、庙贝农场站、庙南村站、广大附中南沙实验学校、花语阳光花园站、明珠湾小学站、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南沙体育馆站</w:t>
            </w:r>
            <w:r>
              <w:rPr>
                <w:rFonts w:hint="eastAsia" w:ascii="仿宋" w:hAnsi="仿宋" w:eastAsia="仿宋" w:cs="仿宋_GB2312"/>
                <w:b/>
                <w:bCs/>
                <w:color w:val="FF0000"/>
                <w:kern w:val="0"/>
                <w:sz w:val="20"/>
                <w:szCs w:val="20"/>
                <w:lang w:bidi="ar"/>
              </w:rPr>
              <w:t>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黄阁南路站</w:t>
            </w:r>
            <w:r>
              <w:rPr>
                <w:rFonts w:hint="eastAsia" w:ascii="仿宋" w:hAnsi="仿宋" w:eastAsia="仿宋" w:cs="仿宋_GB2312"/>
                <w:color w:val="C00000"/>
                <w:kern w:val="0"/>
                <w:sz w:val="20"/>
                <w:szCs w:val="20"/>
                <w:lang w:bidi="ar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滨海水晶湾站、滨海花园站</w:t>
            </w:r>
            <w:r>
              <w:rPr>
                <w:rFonts w:hint="eastAsia" w:ascii="仿宋" w:hAnsi="仿宋" w:eastAsia="仿宋" w:cs="仿宋_GB2312"/>
                <w:kern w:val="0"/>
                <w:sz w:val="20"/>
                <w:szCs w:val="20"/>
                <w:lang w:bidi="ar"/>
              </w:rPr>
              <w:t>、南沙中心医院西门站、蕉门河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社区服务中心站、万达广场站、南沙牌坊站、蕉门公交总站</w:t>
            </w:r>
          </w:p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</w:rPr>
              <w:t>3</w:t>
            </w:r>
            <w:r>
              <w:rPr>
                <w:rFonts w:hint="eastAsia" w:ascii="仿宋" w:hAnsi="仿宋" w:eastAsia="仿宋" w:cs="仿宋_GB2312"/>
                <w:sz w:val="20"/>
                <w:szCs w:val="20"/>
                <w:lang w:val="en-US" w:eastAsia="zh-CN"/>
              </w:rPr>
              <w:t>6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.6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大岗公交总站 -蕉门公交总站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6:30-21:30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left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大岗公交总站、大岗派出所站、大岗中心小学站、雍富酒店站、大岗镇政府站、灵岗二桥站、顺河村路口站、平稳村站、嘉裕花园站、灵山村站、灵山成校站、灵山路口南站、灵山医院站、高新沙路口站、庙贝工业区站、东升农场站、庙贝村站、宜安路口站、宜安村站、庙青村站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庙青大滘涌桥站(S111)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中教村站、庙贝农场站、庙南村站、广大附中南沙实验学校、花语阳光花园站、明珠湾小学站、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、滨海水晶湾站、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滨海花园站</w:t>
            </w:r>
            <w:r>
              <w:rPr>
                <w:rFonts w:hint="eastAsia" w:ascii="仿宋" w:hAnsi="仿宋" w:eastAsia="仿宋" w:cs="仿宋_GB2312"/>
                <w:kern w:val="0"/>
                <w:sz w:val="20"/>
                <w:szCs w:val="20"/>
                <w:lang w:bidi="ar"/>
              </w:rPr>
              <w:t>、南沙中心医院西门站、蕉门河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社区服务中心站、万达广场站、南沙牌坊站、蕉门公交总站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sz w:val="20"/>
                <w:szCs w:val="20"/>
              </w:rPr>
              <w:t>3</w:t>
            </w:r>
            <w:r>
              <w:rPr>
                <w:rFonts w:hint="eastAsia" w:ascii="仿宋" w:hAnsi="仿宋" w:eastAsia="仿宋" w:cs="仿宋_GB2312"/>
                <w:sz w:val="20"/>
                <w:szCs w:val="20"/>
                <w:lang w:val="en-US" w:eastAsia="zh-CN"/>
              </w:rPr>
              <w:t>7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.6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大岗公交总站 -蕉门公交总站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6:30-21:30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</w:tr>
    </w:tbl>
    <w:p>
      <w:pPr>
        <w:numPr>
          <w:ilvl w:val="0"/>
          <w:numId w:val="0"/>
        </w:numPr>
        <w:jc w:val="left"/>
      </w:pPr>
    </w:p>
    <w:p>
      <w:r>
        <w:br w:type="page"/>
      </w:r>
    </w:p>
    <w:p>
      <w:pPr>
        <w:numPr>
          <w:ilvl w:val="0"/>
          <w:numId w:val="0"/>
        </w:numPr>
        <w:jc w:val="left"/>
      </w:pP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南沙34路：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调整后线路行经凤凰大道、南府路、丰泽西路、丰泽东路、蕉西路、黄阁南路，取消行经部分凤凰大道路段。取消停靠万科府前花园站，增加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万科府前花园北门站和龙光棕榈水岸站。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南沙34路调整示意图</w:t>
      </w:r>
    </w:p>
    <w:p>
      <w:pPr>
        <w:jc w:val="center"/>
      </w:pPr>
      <w:r>
        <w:drawing>
          <wp:inline distT="0" distB="0" distL="0" distR="0">
            <wp:extent cx="4432935" cy="5586730"/>
            <wp:effectExtent l="0" t="0" r="5715" b="139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50406" cy="5608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br w:type="page"/>
      </w:r>
    </w:p>
    <w:p>
      <w:pPr>
        <w:spacing w:line="600" w:lineRule="exact"/>
        <w:jc w:val="center"/>
        <w:rPr>
          <w:rFonts w:hint="eastAsia" w:ascii="仿宋_GB2312" w:eastAsia="仿宋_GB2312"/>
          <w:sz w:val="32"/>
          <w:szCs w:val="32"/>
        </w:rPr>
      </w:pPr>
    </w:p>
    <w:p>
      <w:pPr>
        <w:spacing w:line="600" w:lineRule="exact"/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6</w:t>
      </w:r>
      <w:r>
        <w:rPr>
          <w:rFonts w:hint="eastAsia" w:ascii="仿宋_GB2312" w:eastAsia="仿宋_GB2312"/>
          <w:sz w:val="32"/>
          <w:szCs w:val="32"/>
        </w:rPr>
        <w:t>南沙34路调整明细表</w:t>
      </w: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43"/>
        <w:gridCol w:w="240"/>
        <w:gridCol w:w="2008"/>
        <w:gridCol w:w="430"/>
        <w:gridCol w:w="1247"/>
        <w:gridCol w:w="2009"/>
        <w:gridCol w:w="430"/>
        <w:gridCol w:w="1246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045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34路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东涌湖公交总站、东涌医院站、励业路口站、濠涌风情街站、南涌村委站、东涌大桥站、含珠村站、鱼窝头中学站、东深桥站、鱼窝头社区中心站、鱼窝头车站、鱼窝头大道站、中心工业区站、马克路口站、细沥桥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、细沥村站、细沥沙栏站、万洲村站、万洲桥北站、亭角南站、梅山工业区站、坦尾村（南沙体育馆）站、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蕉门地铁（区政府）站、进港大道西（蕉门地铁）站、南沙牌坊站、万达广场站、蕉门河社区服务中心站、广州市南沙区中心医院站、祈丰路（金洲地铁）站、金隆路站、珠光御景站、金洲站、华汇广场站、坦头村站、珠江电厂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宋体"/>
                <w:kern w:val="0"/>
                <w:sz w:val="20"/>
                <w:szCs w:val="20"/>
              </w:rPr>
              <w:t>26.3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东涌湖公交总站-珠江电厂站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7:00-22:00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发班间隔：高峰不大于20分钟/班，平峰:不大于30分钟/班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东涌湖公交总站、东涌医院站、励业路口站、濠涌风情街站、南涌村委站、东涌大桥站、含珠村站、鱼窝头中学站、东深桥站、鱼窝头社区中心站、鱼窝头车站、鱼窝头大道站、中心工业区站、马克路口站、细沥桥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、细沥村站、细沥沙栏站、万洲村站、万洲桥北站、亭角南站、梅山工业区站、坦尾村（南沙体育馆）站、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kern w:val="0"/>
                <w:sz w:val="20"/>
                <w:szCs w:val="20"/>
                <w:lang w:bidi="ar"/>
                <w14:textFill>
                  <w14:solidFill>
                    <w14:schemeClr w14:val="accent5"/>
                  </w14:solidFill>
                </w14:textFill>
              </w:rPr>
              <w:t>龙光棕榈水岸站、万科府前花园北门站、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蕉门地铁（区政府）站、进港大道西（蕉门地铁）站、南沙牌坊站、万达广场站、蕉门河社区服务中心站、广州市南沙区中心医院站、祈丰路（金洲地铁）站、金隆路站、珠光御景站、金洲站、华汇广场站、坦头村站、珠江电厂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C00000"/>
                <w:sz w:val="20"/>
                <w:szCs w:val="20"/>
              </w:rPr>
            </w:pPr>
            <w:r>
              <w:rPr>
                <w:rFonts w:hint="eastAsia" w:ascii="仿宋" w:hAnsi="仿宋" w:eastAsia="仿宋" w:cs="宋体"/>
                <w:kern w:val="0"/>
                <w:sz w:val="20"/>
                <w:szCs w:val="20"/>
              </w:rPr>
              <w:t>28.2</w:t>
            </w:r>
          </w:p>
        </w:tc>
        <w:tc>
          <w:tcPr>
            <w:tcW w:w="1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东涌湖公交总站-珠江电厂站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7:00-22:00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发班间隔：高峰不大于20分钟/班，平峰:不大于30分钟/班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054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珠江电厂站、坦头村站、 华汇广场站、金洲站、珠光御景站、金隆路站、祈丰路（金洲地铁）站、广州市南沙区中心医院站、蕉门河社区服务中心站、万达广场站、南沙牌坊站、进港大道西（蕉门地铁）站、蕉门地铁（区政府）站、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坦尾村(南沙体育馆）站、滨海实验学校（南校区）站、梅山工业区站、亭角北站、万洲桥北站、万洲村站、细沥沙栏站、细沥村站、细沥桥站、中心工业区站、鱼窝头大道站、鱼窝头车站、鱼窝头社区中心站、东深桥站、鱼窝头中学站、含珠村站、东涌大桥站、南涌村委站、濠涌风情街站、励业路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口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站、东涌医院站、东涌湖公交总站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26.3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珠江电厂站-东涌湖公交总站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7:00-22:00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发班间隔：高峰20分钟/班，平峰:30分钟/班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珠江电厂站、坦头村站、 华汇广场站、金洲站、珠光御景站、金隆路站、祈丰路（金洲地铁）站、广州市南沙区中心医院站、蕉门河社区服务中心站、万达广场站、南沙牌坊站、进港大道西（蕉门地铁）站、蕉门地铁（区政府）站、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万科府前花园北门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kern w:val="0"/>
                <w:sz w:val="20"/>
                <w:szCs w:val="20"/>
                <w:lang w:bidi="ar"/>
                <w14:textFill>
                  <w14:solidFill>
                    <w14:schemeClr w14:val="accent5"/>
                  </w14:solidFill>
                </w14:textFill>
              </w:rPr>
              <w:t>站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、龙光棕榈水岸站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坦尾村(南沙体育馆）站、滨海实验学校（南校区）站、梅山工业区站、亭角北站、万洲桥北站、万洲村站、细沥沙栏站、细沥村站、细沥桥站、中心工业区站、鱼窝头大道站、鱼窝头车站、鱼窝头社区中心站、东深桥站、鱼窝头中学站、含珠村站、东涌大桥站、南涌村委站、濠涌风情街站、励业路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口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站、东涌医院站、东涌湖公交总站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C00000"/>
                <w:sz w:val="20"/>
                <w:szCs w:val="20"/>
              </w:rPr>
            </w:pPr>
          </w:p>
        </w:tc>
        <w:tc>
          <w:tcPr>
            <w:tcW w:w="12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珠江电厂站-东涌湖公交总站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7:00-22:00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发班间隔：高峰不大于20分钟/班，平峰:不大于30分钟/班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南沙38路：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调整后线路行经凤凰大道、南府路、丰泽西路、丰泽东路，取消行经部分凤凰大道路段。不调整公交停靠站点。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南沙38路调整示意图</w:t>
      </w:r>
    </w:p>
    <w:p>
      <w:r>
        <w:drawing>
          <wp:inline distT="0" distB="0" distL="0" distR="0">
            <wp:extent cx="5617845" cy="7018655"/>
            <wp:effectExtent l="0" t="0" r="1905" b="1079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25527" cy="7028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/>
    <w:p>
      <w:pPr>
        <w:jc w:val="center"/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7</w:t>
      </w:r>
      <w:r>
        <w:rPr>
          <w:rFonts w:hint="eastAsia" w:ascii="仿宋_GB2312" w:eastAsia="仿宋_GB2312"/>
          <w:sz w:val="32"/>
          <w:szCs w:val="32"/>
        </w:rPr>
        <w:t>南沙38路调整明细表</w:t>
      </w: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42"/>
        <w:gridCol w:w="241"/>
        <w:gridCol w:w="2097"/>
        <w:gridCol w:w="430"/>
        <w:gridCol w:w="1158"/>
        <w:gridCol w:w="2097"/>
        <w:gridCol w:w="430"/>
        <w:gridCol w:w="1158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1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38路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虎门轮渡码头总站、天玺湾北门站、珠江电厂站、坦头村站、华汇广场站、金洲站、珠光御景站、金隆路站、金洲地铁（祈丰路）站、广州市南沙中心医院站、云山诗意站、龙光棕榈水岸站、蕉门地铁（区政府）站、东湾村站、南沙境界站、乌石湾站、黄阁地铁站、黄阁中学站、黄阁汽车城地铁站、黄阁汽车城站、留新路口站、南英检测站、庆盛村站、沙公堡路口站、庆沙路口站、石牌村站、美彩家纺产业园站、昌利工业城站、励业路口站、培贤路口站、东涌吉祥路站、东涌镇政府站、东涌中学站、东涌湖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23.7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虎门轮渡码头总站-东涌湖公交总站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0-22:50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虎门轮渡码头总站、天玺湾北门站、珠江电厂站、坦头村站、华汇广场站、金洲站、珠光御景站、金隆路站、金洲地铁（祈丰路）站、广州市南沙中心医院站、云山诗意站、龙光棕榈水岸站、蕉门地铁（区政府）站、东湾村站、南沙境界站、乌石湾站、黄阁地铁站、黄阁中学站、黄阁汽车城地铁站、黄阁汽车城站、留新路口站、南英检测站、庆盛村站、沙公堡路口站、庆沙路口站、石牌村站、美彩家纺产业园站、昌利工业城站、励业路口站、培贤路口站、东涌吉祥路站、东涌镇政府站、东涌中学站、东涌湖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25.8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虎门轮渡码头总站-东涌湖公交总站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0-22:50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307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东涌湖公交总站、东涌中学站、东涌镇政府站、东涌吉祥路站、培贤路口站、励业路口站、昌利工业城站、美彩家纺产业园站、石牌村站、沙公堡路口站、庆盛村站、南英检测站、留新路口站、黄阁汽车城站、黄阁汽车城地铁站、黄阁中学站、黄阁地铁站、乌石湾站、南沙境界站、东湾村站、蕉门地铁（区政府）站、龙光棕榈水岸站、云山诗意站、广州市南沙中心医院站、祈丰路（金洲地铁）站、金隆路站、珠光御景站、金洲站、华汇广场站、坦头村站、珠江电厂站、天玺湾北门站、虎门轮渡码头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23.7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东涌湖公交总站-虎门轮渡码头总站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6:30-22:50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spacing w:line="216" w:lineRule="auto"/>
              <w:jc w:val="left"/>
              <w:textAlignment w:val="center"/>
              <w:rPr>
                <w:rFonts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东涌湖公交总站、东涌中学站、东涌镇政府站、东涌吉祥路站、培贤路口站、励业路口站、昌利工业城站、美彩家纺产业园站、石牌村站、沙公堡路口站、庆盛村站、南英检测站、留新路口站、黄阁汽车城站、黄阁汽车城地铁站、黄阁中学站、黄阁地铁站、乌石湾站、南沙境界站、东湾村站、蕉门地铁（区政府）站、龙光棕榈水岸站、云山诗意站、广州市南沙中心医院站、祈丰路（金洲地铁）站、金隆路站、珠光御景站、金洲站、华汇广场站、坦头村站、珠江电厂站、天玺湾北门站、虎门轮渡码头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5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东涌湖公交总站-虎门轮渡码头总站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6:30-22:50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</w:tr>
    </w:tbl>
    <w:p>
      <w:pPr>
        <w:ind w:left="645"/>
        <w:jc w:val="left"/>
      </w:pPr>
    </w:p>
    <w:p>
      <w:r>
        <w:br w:type="page"/>
      </w:r>
    </w:p>
    <w:p>
      <w:pPr>
        <w:ind w:left="645"/>
        <w:jc w:val="left"/>
      </w:pP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南沙55路：</w:t>
      </w:r>
      <w:r>
        <w:rPr>
          <w:rFonts w:hint="eastAsia" w:ascii="仿宋_GB2312" w:eastAsia="仿宋_GB2312"/>
          <w:sz w:val="32"/>
          <w:szCs w:val="32"/>
        </w:rPr>
        <w:t>调整后线路行经黄阁南路、蕉西路、外国语学校南侧道路、凤凰大道，取消行经部分凤凰大道路段。取消停靠南沙体育馆站，增加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广州外国语学校站。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8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南沙55路调整示意图</w:t>
      </w:r>
    </w:p>
    <w:p>
      <w:pPr>
        <w:jc w:val="center"/>
      </w:pPr>
      <w:r>
        <w:drawing>
          <wp:inline distT="0" distB="0" distL="0" distR="0">
            <wp:extent cx="4988560" cy="6965950"/>
            <wp:effectExtent l="0" t="0" r="2540" b="635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97004" cy="697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8</w:t>
      </w:r>
      <w:r>
        <w:rPr>
          <w:rFonts w:hint="eastAsia" w:ascii="仿宋_GB2312" w:eastAsia="仿宋_GB2312"/>
          <w:sz w:val="32"/>
          <w:szCs w:val="32"/>
        </w:rPr>
        <w:t>南沙55路调整明细表</w:t>
      </w: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44"/>
        <w:gridCol w:w="241"/>
        <w:gridCol w:w="2159"/>
        <w:gridCol w:w="241"/>
        <w:gridCol w:w="1262"/>
        <w:gridCol w:w="2014"/>
        <w:gridCol w:w="430"/>
        <w:gridCol w:w="1262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1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5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2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70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55路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新兴村委总站、横沥中学站、横沥镇政府站、中环路站、横沥医院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站、横沥派出所站、义沙村站、中山大学附属第一（南沙）医院站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eastAsia="zh-CN" w:bidi="ar"/>
              </w:rPr>
              <w:t>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地铁横沥站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南沙体育馆站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、坦尾村（南沙体育馆）站、滨海实验学校（南校区）站、梅山工业区站、亭角村站、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南沙疾控中心（启慧学校）站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eastAsia="zh-CN" w:bidi="ar"/>
              </w:rPr>
              <w:t>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麒麟新城站、南沙十里方圆站、新鸿基市场站、黄阁镇政府站、黄阁大道中站、黄阁中学站、黄阁汽车城地铁站、黄阁汽车城站、留新路口站、南英检测站、庆盛村站、沙公堡路口站、高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铁庆盛总站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26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新兴村站-高铁庆盛站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分钟/班、平峰不大于2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分钟/班</w:t>
            </w:r>
          </w:p>
        </w:tc>
        <w:tc>
          <w:tcPr>
            <w:tcW w:w="2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新兴村委总站、横沥中学站、横沥镇政府站、中环路站、横沥医院站、横沥派出所站、义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沙村站、中山大学附属第一（南沙）医院站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kern w:val="0"/>
                <w:sz w:val="20"/>
                <w:szCs w:val="20"/>
                <w:lang w:bidi="ar"/>
                <w14:textFill>
                  <w14:solidFill>
                    <w14:schemeClr w14:val="accent5"/>
                  </w14:solidFill>
                </w14:textFill>
              </w:rPr>
              <w:t>广州外国语学校站、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坦尾村（南沙体育馆）站、滨海实验学校（南校区）站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、梅山工业区站、亭角村站、南沙疾控中心（启慧学校）站、麒麟新城站、南沙十里方圆站、新鸿基市场站、黄阁镇政府站、黄阁大道中站、黄阁中学站、黄阁汽车城地铁站、黄阁汽车城站、留新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路口站、南英检测站、庆盛村站、沙公堡路口站、高铁庆盛总站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6.7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新兴村站-高铁庆盛站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分钟/班、平峰不大于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分钟/班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14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高铁庆盛总站、沙公堡路口站、庆盛村站、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南英检测站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、留新路口站、黄阁汽车城站、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黄阁汽车城地铁站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、黄阁中学站、黄阁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黄阁大道中站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、黄阁镇政府站、新鸿基市场站、南沙十里方圆站、麒麟新城站、南沙疾控中心（启慧学校）站、亭角村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站、梅山工业区站、滨海实验学校（南校区）站、坦尾村（南沙体育馆）站、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南沙体育馆站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灵山岛站、地铁横沥站、中山大学附属第一（南沙）医院站、义沙村站、横沥派出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所站、横沥医院站、中环路站、横沥镇政府站、横沥中学站、新兴村委总站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26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高铁庆盛站-新兴村站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分钟/班、平峰不大于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分钟/班</w:t>
            </w:r>
          </w:p>
        </w:tc>
        <w:tc>
          <w:tcPr>
            <w:tcW w:w="201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高铁庆盛总站、沙公堡路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口站、庆盛村站、南英检测站、留新路口站、黄阁汽车城站、黄阁汽车城地铁站、黄阁中学站、黄阁大道中站、黄阁镇政府站、新鸿基市场站、南沙十里方圆站、麒麟新城站、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南沙疾控中心（启慧学校）站、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亭角村站、梅山工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业区站、坦尾村（南沙体育馆）站、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、灵山岛站、地铁横沥站、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中山大学附属第一（南沙）医院站、义沙村站、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横沥派出所站、横沥医院站、中环路站、横沥镇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政府站、横沥中学站、新兴村委总站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6.7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高铁庆盛站-新兴村站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分钟/班、平峰不大于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25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分钟/班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南沙G1路：</w:t>
      </w:r>
      <w:r>
        <w:rPr>
          <w:rFonts w:hint="eastAsia" w:ascii="仿宋_GB2312" w:eastAsia="仿宋_GB2312"/>
          <w:sz w:val="32"/>
          <w:szCs w:val="32"/>
        </w:rPr>
        <w:t>调整后线路行经黄阁南路、蕉西路、外国语学校南侧道路、凤凰大道，取消行经部分凤凰大道路段。增加停靠龙光棕榈水岸站和广州外国语学校站。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9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南沙G1路调整示意图</w:t>
      </w:r>
    </w:p>
    <w:p>
      <w:pPr>
        <w:jc w:val="center"/>
      </w:pPr>
      <w:r>
        <w:drawing>
          <wp:inline distT="0" distB="0" distL="0" distR="0">
            <wp:extent cx="4777105" cy="6744335"/>
            <wp:effectExtent l="0" t="0" r="4445" b="1841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80856" cy="6748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9</w:t>
      </w:r>
      <w:r>
        <w:rPr>
          <w:rFonts w:hint="eastAsia" w:ascii="仿宋_GB2312" w:eastAsia="仿宋_GB2312"/>
          <w:sz w:val="32"/>
          <w:szCs w:val="32"/>
        </w:rPr>
        <w:t>南沙G1路调整明细表</w:t>
      </w: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47"/>
        <w:gridCol w:w="243"/>
        <w:gridCol w:w="1831"/>
        <w:gridCol w:w="430"/>
        <w:gridCol w:w="1307"/>
        <w:gridCol w:w="2058"/>
        <w:gridCol w:w="430"/>
        <w:gridCol w:w="1307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3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G1路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蕉门公交总站、蕉门地铁（区政府）站、区政务服务中心站、蕉门村牌坊站、叠翠峰西门站、万科府前花园北门站、灵山岛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、地铁横沥站、明珠农业公园站、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广东医谷站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、珠江街(灵新大道)站、新垦站、百万葵园站、南沙湿地公园站、十九涌站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36.5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蕉门公交总站-十九涌水产市场站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6:00-20:30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蕉门公交总站、蕉门地铁（区政府）站、区政务服务中心站、蕉门村牌坊站、叠翠峰西门站、万科府前花园北门站、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龙光棕榈水岸站、广州外国语学校站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、地铁横沥站、明珠农业公园站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、广东医谷站、珠江街(灵新大道)站、新垦站、百万葵园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站、南沙湿地公园站、十九涌站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37.3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蕉门公交总站-十九涌水产市场站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6:00-20:30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发班间隔：高峰不大于15分钟/班、平峰不大于20分钟/班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9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十九涌站、南沙湿地公园站、百万葵园站、新垦站、珠江街(灵新大道)站、广东医谷站、明珠农业公园站、地铁横沥站、灵山岛、万科府前花园北门站、叠翠峰西门站、蕉门村牌坊站、区政务服务中心站、蕉门地铁（区政府）站、蕉门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36.9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十九涌水产市场站-蕉门公交总站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7:15-21:45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发班间隔：高峰不大于15分钟/班、平峰不大于20分钟/班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十九涌站、南沙湿地公园站、百万葵园站、新垦站、珠江街(灵新大道)站、广东医谷站、明珠农业公园站、地铁横沥站、灵山岛站、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kern w:val="0"/>
                <w:sz w:val="20"/>
                <w:szCs w:val="20"/>
                <w:lang w:bidi="ar"/>
                <w14:textFill>
                  <w14:solidFill>
                    <w14:schemeClr w14:val="accent5"/>
                  </w14:solidFill>
                </w14:textFill>
              </w:rPr>
              <w:t>广州外国语学校站、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龙光棕榈水岸站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、万科府前花园北门站、叠翠峰西门站、蕉门村牌坊站、区政务服务中心站、蕉门地铁（区政府）站、蕉门公交总站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37.3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十九涌水产市场站-蕉门公交总站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7:15-21:45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发班间隔：高峰不大于15分钟/班、平峰不大于20分钟/班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南沙31A路：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调整后线路行经凤凰大道、南府路、丰泽西路、丰泽东路、蕉西路、外国语学校南侧道路、蕉西路、丰泽东路，取消行经部分凤凰大道路段。取消停靠万科府前花园站和南沙体育馆站，增加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万科府前花园北门站。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10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南沙31A路调整示意图</w:t>
      </w: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  <w:lang w:eastAsia="zh-CN"/>
        </w:rPr>
        <w:drawing>
          <wp:inline distT="0" distB="0" distL="114300" distR="114300">
            <wp:extent cx="5106035" cy="6537960"/>
            <wp:effectExtent l="0" t="0" r="18415" b="15240"/>
            <wp:docPr id="9" name="图片 9" descr="微信图片_20221208124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2120812463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06035" cy="653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br w:type="page"/>
      </w:r>
    </w:p>
    <w:p>
      <w:pPr>
        <w:jc w:val="center"/>
        <w:rPr>
          <w:rFonts w:hint="eastAsia" w:ascii="仿宋_GB2312" w:eastAsia="仿宋_GB2312"/>
          <w:sz w:val="32"/>
          <w:szCs w:val="32"/>
        </w:rPr>
      </w:pP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10</w:t>
      </w:r>
      <w:r>
        <w:rPr>
          <w:rFonts w:hint="eastAsia" w:ascii="仿宋_GB2312" w:eastAsia="仿宋_GB2312"/>
          <w:sz w:val="32"/>
          <w:szCs w:val="32"/>
        </w:rPr>
        <w:t>南沙31A路调整明细表</w:t>
      </w: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342"/>
        <w:gridCol w:w="239"/>
        <w:gridCol w:w="2096"/>
        <w:gridCol w:w="430"/>
        <w:gridCol w:w="1120"/>
        <w:gridCol w:w="2095"/>
        <w:gridCol w:w="430"/>
        <w:gridCol w:w="1101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11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1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2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31A路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单向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万科府前花园站、南沙体育馆站、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广州外国语学校站、蕉西路中站、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云山诗意站、滨海半岛站、滨海花园站、滨海珺城站、地铁飞沙角站（广隆苑）、南沙第一中学站、碧桂园豪庭站、金隆路站、珠光御景站、金洲村站、星河盛世站、广晟海韵兰庭站、金隆小学（海滨路校区）站、阳光城（澜悦）站、万国园站、逸涛雅苑站、南沙牌坊站、蕉门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15.3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蕉门公交总站-蕉门公交总站</w:t>
            </w:r>
          </w:p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6:00-22:00</w:t>
            </w:r>
          </w:p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left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20分钟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、万科府前花园北门站、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蕉西路中站、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云山诗意站、滨海半岛站、滨海花园站、滨海珺城站、地铁飞沙角站（广隆苑）、南沙第一中学站、碧桂园豪庭站、金隆路站、珠光御景站、金洲村站、星河盛世站、广晟海韵兰庭站、金隆小学（海滨路校区）站、阳光城（澜悦）站、万国园站、逸涛雅苑站、南沙牌坊站、蕉门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17.6</w:t>
            </w:r>
          </w:p>
        </w:tc>
        <w:tc>
          <w:tcPr>
            <w:tcW w:w="11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蕉门公交总站-蕉门公交总站</w:t>
            </w:r>
          </w:p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6:00-22:00</w:t>
            </w:r>
          </w:p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left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20分钟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南沙31B路：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调整后线路行经凤凰大道、南府路、丰泽西路、丰泽东路、蕉西路、外国语学校南侧道路、蕉西路、丰泽东路，取消行经部分凤凰大道路段。取消停靠万科府前花园站和南沙体育馆站，增加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万科府前花园北门站。</w:t>
      </w:r>
    </w:p>
    <w:p>
      <w:pPr>
        <w:jc w:val="center"/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11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南沙31B路调整示意图</w:t>
      </w:r>
    </w:p>
    <w:p>
      <w:pPr>
        <w:jc w:val="center"/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12715" cy="6349365"/>
            <wp:effectExtent l="0" t="0" r="6985" b="13335"/>
            <wp:docPr id="10" name="图片 10" descr="微信图片_20221208124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2120812463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12715" cy="634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11</w:t>
      </w:r>
      <w:r>
        <w:rPr>
          <w:rFonts w:hint="eastAsia" w:ascii="仿宋_GB2312" w:eastAsia="仿宋_GB2312"/>
          <w:sz w:val="32"/>
          <w:szCs w:val="32"/>
        </w:rPr>
        <w:t>南沙31B路调整明细表</w:t>
      </w: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342"/>
        <w:gridCol w:w="241"/>
        <w:gridCol w:w="2075"/>
        <w:gridCol w:w="430"/>
        <w:gridCol w:w="1130"/>
        <w:gridCol w:w="2075"/>
        <w:gridCol w:w="430"/>
        <w:gridCol w:w="1130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75" w:hRule="atLeast"/>
        </w:trPr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31B路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单向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、南沙牌坊站、逸涛雅苑站、万国园站、阳光城（澜悦）站、金隆小学（海滨路校区）站、广晟海韵兰庭站、星河盛世站、金洲村站、珠光御景站、金隆路站、碧桂园豪庭站、南沙第一中学站、地铁飞沙角站（广隆苑）站、滨海珺城站、滨海花园站、南沙中心医院西门站、云山诗意站、</w:t>
            </w:r>
            <w:r>
              <w:rPr>
                <w:rFonts w:hint="eastAsia" w:ascii="仿宋" w:hAnsi="仿宋" w:eastAsia="仿宋" w:cs="仿宋_GB2312"/>
                <w:sz w:val="20"/>
                <w:szCs w:val="20"/>
              </w:rPr>
              <w:t>蕉西路中站、广州外国语学校站、万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科府前花园站、南沙体育馆站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、蕉门公交总站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15.3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蕉门公交总站-蕉门公交总站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6:00-22:00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20分钟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、南沙牌坊站、逸涛雅苑站、万国园站、阳光城（澜悦）站、金隆小学（海滨路校区）站、广晟海韵兰庭站、星河盛世站、金洲村站、珠光御景站、金隆路站、碧桂园豪庭站、南沙第一中学站、地铁飞沙角站（广隆苑）站、滨海珺城站、滨海花园站、南沙中心医院西门站、云山诗意站、</w:t>
            </w:r>
            <w:r>
              <w:rPr>
                <w:rFonts w:hint="eastAsia" w:ascii="仿宋" w:hAnsi="仿宋" w:eastAsia="仿宋" w:cs="仿宋_GB2312"/>
                <w:color w:val="000000" w:themeColor="text1"/>
                <w:sz w:val="20"/>
                <w:szCs w:val="20"/>
                <w14:textFill>
                  <w14:solidFill>
                    <w14:schemeClr w14:val="tx1"/>
                  </w14:solidFill>
                </w14:textFill>
              </w:rPr>
              <w:t>蕉西路中站、广州外国语学校站、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万科府前花园北门站、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17.6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蕉门公交总站-蕉门公交总站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6:00-22:00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20分钟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南沙G2路：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调整后线路行经凤凰大道、南府路、丰泽西路、丰泽东路、蕉西路、外国语学校南侧道路、凤凰大道，取消行经部分凤凰大道路段。取消停靠万科府前花园站和南沙体育馆站，增加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区政府服务中心站、万科府前花园北门站、龙光棕榈水岸站和广州外国语学校站。</w:t>
      </w: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图1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 xml:space="preserve"> 南沙G2路调整示意图</w:t>
      </w:r>
    </w:p>
    <w:p>
      <w:pPr>
        <w:jc w:val="center"/>
        <w:rPr>
          <w:rFonts w:ascii="仿宋_GB2312" w:eastAsia="仿宋_GB2312"/>
          <w:sz w:val="32"/>
          <w:szCs w:val="32"/>
        </w:rPr>
      </w:pPr>
      <w:r>
        <w:drawing>
          <wp:inline distT="0" distB="0" distL="0" distR="0">
            <wp:extent cx="3797935" cy="5826125"/>
            <wp:effectExtent l="0" t="0" r="12065" b="317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01297" cy="583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br w:type="page"/>
      </w:r>
    </w:p>
    <w:p>
      <w:pPr>
        <w:jc w:val="center"/>
        <w:rPr>
          <w:rFonts w:hint="eastAsia" w:ascii="仿宋_GB2312" w:eastAsia="仿宋_GB2312"/>
          <w:sz w:val="32"/>
          <w:szCs w:val="32"/>
        </w:rPr>
      </w:pP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表1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2</w:t>
      </w:r>
      <w:r>
        <w:rPr>
          <w:rFonts w:hint="eastAsia" w:ascii="仿宋_GB2312" w:eastAsia="仿宋_GB2312"/>
          <w:sz w:val="32"/>
          <w:szCs w:val="32"/>
        </w:rPr>
        <w:t xml:space="preserve"> 南沙G2路调整明细表</w:t>
      </w: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41"/>
        <w:gridCol w:w="238"/>
        <w:gridCol w:w="1747"/>
        <w:gridCol w:w="430"/>
        <w:gridCol w:w="1271"/>
        <w:gridCol w:w="2362"/>
        <w:gridCol w:w="433"/>
        <w:gridCol w:w="1131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79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1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9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G2路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万顷沙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总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站、万顷沙镇政府站、珠江街（珠江二路）站、四涌半站、四涌站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、珠江产业园站、珠江产业园（珠江大道）站、美的生活区站、地铁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南沙体育馆站、万科府前花园站、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蕉门地铁（区政府）站、东湾村站、凤凰大道（市南路口）站、乌石湾站、黄阁地铁站、黄阁大道中站、黄阁中学站、黄阁汽车城地铁站、黄阁汽车城站、留新路口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站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、南英检测站、庆盛村站、沙公堡路口、高铁庆盛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总站、香港科技大学（广州）站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27.1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万顷沙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总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站-香港科技大学（广州）站06:30-21:00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高峰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0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分钟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万顷沙总站、万顷沙镇政府站、珠江街（珠江二路）站、四涌半站、四涌站、珠江产业园站、珠江产业园（珠江大道）站、美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的生活区站、地铁横沥站、灵山岛站、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广州外国语学校站、龙光棕榈水岸站、万科府前花园北门站、区政务服务中心站、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蕉门地铁（区政府）站、东湾村站、凤凰大道（市南路口）站、乌石湾站、黄阁地铁站、黄阁大道中站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、黄阁中学站、黄阁汽车城地铁站、黄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阁汽车城站、留新路口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站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、南英检测站、庆盛村站、沙公堡路口、高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铁庆盛总站、香港科技大学（广州）站</w:t>
            </w:r>
          </w:p>
        </w:tc>
        <w:tc>
          <w:tcPr>
            <w:tcW w:w="4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28.6</w:t>
            </w:r>
          </w:p>
        </w:tc>
        <w:tc>
          <w:tcPr>
            <w:tcW w:w="1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万顷沙总站-香港科技大学（广州）站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06:30-21:00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高峰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0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分钟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香港科技大学（广州）站、高铁庆盛总站、庆盛村站、南英检测站、留新路口站、黄阁汽车城站、黄阁汽车城地铁站、黄阁中学站、黄阁地铁站、乌石湾站、凤凰大道（市南路口）站、东湾村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万科府前花园站、南沙体育馆站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、灵山岛站、地铁横沥站、美的生活区站、珠江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产业园（珠江大道）站、珠江产业园站、四涌站、四涌半站、珠江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街（珠江二路）站、万顷沙镇政府站、万顷沙总站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27.1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香港科技大学（广州）站-万顷沙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总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站06:30-21:00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高峰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0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分钟</w:t>
            </w:r>
          </w:p>
        </w:tc>
        <w:tc>
          <w:tcPr>
            <w:tcW w:w="23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香港科技大学（广州）站、高铁庆盛总站、庆盛村站、南英检测站、留新路口站、黄阁汽车城站、黄阁汽车城地铁站、黄阁中学站、黄阁地铁站、乌石湾站、凤凰大道（市南路口）站、东湾村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区政务服务中心站、万科府前门花园北门站、龙光棕榈水岸站、广州外国语学校站、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灵山岛站、地铁横沥站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、美的生活区站、珠江产业园（珠江大道）站、珠江产业园站、四涌站、四涌半站、珠江街（珠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江二路）站、万顷沙镇政府站、万顷沙总站</w:t>
            </w:r>
          </w:p>
        </w:tc>
        <w:tc>
          <w:tcPr>
            <w:tcW w:w="4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28.6</w:t>
            </w:r>
          </w:p>
        </w:tc>
        <w:tc>
          <w:tcPr>
            <w:tcW w:w="113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香港科技大学（广州）站-万顷沙总站06:30-21:00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高峰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0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分钟</w:t>
            </w:r>
          </w:p>
        </w:tc>
      </w:tr>
    </w:tbl>
    <w:p>
      <w:pPr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/>
          <w:sz w:val="32"/>
          <w:szCs w:val="32"/>
        </w:rPr>
        <w:br w:type="page"/>
      </w:r>
    </w:p>
    <w:p>
      <w:pPr>
        <w:jc w:val="center"/>
        <w:rPr>
          <w:rFonts w:ascii="仿宋_GB2312" w:eastAsia="仿宋_GB2312"/>
          <w:sz w:val="32"/>
          <w:szCs w:val="32"/>
        </w:rPr>
      </w:pP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南沙G3路：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调整后线路行经凤凰大道、南府路、丰泽西路、丰泽东路、蕉西路、外国语学校南侧道路、凤凰大道，取消行经部分凤凰大道路段。取消停靠南沙体育馆站，增加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区政府服务中心站、叠翠峰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西门</w:t>
      </w:r>
      <w:r>
        <w:rPr>
          <w:rFonts w:hint="eastAsia" w:ascii="仿宋_GB2312" w:eastAsia="仿宋_GB2312"/>
          <w:sz w:val="32"/>
          <w:szCs w:val="32"/>
        </w:rPr>
        <w:t>站、万科府前花园北门站、龙光棕榈水岸站和广州外国语学校站。</w:t>
      </w: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图1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 xml:space="preserve"> 南沙G3路调整示意图</w:t>
      </w:r>
    </w:p>
    <w:p>
      <w:pPr>
        <w:jc w:val="center"/>
      </w:pPr>
      <w:r>
        <w:drawing>
          <wp:inline distT="0" distB="0" distL="0" distR="0">
            <wp:extent cx="3775075" cy="5777230"/>
            <wp:effectExtent l="0" t="0" r="15875" b="1397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82843" cy="578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表1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3</w:t>
      </w:r>
      <w:r>
        <w:rPr>
          <w:rFonts w:hint="eastAsia" w:ascii="仿宋_GB2312" w:eastAsia="仿宋_GB2312"/>
          <w:sz w:val="32"/>
          <w:szCs w:val="32"/>
        </w:rPr>
        <w:t>南沙G3路调整明细表</w:t>
      </w: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46"/>
        <w:gridCol w:w="242"/>
        <w:gridCol w:w="1676"/>
        <w:gridCol w:w="430"/>
        <w:gridCol w:w="1351"/>
        <w:gridCol w:w="2152"/>
        <w:gridCol w:w="430"/>
        <w:gridCol w:w="1326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235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13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3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52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G3路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横沥地铁站公交总站、灵山岛站、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南沙体育馆站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、蕉门地铁（区政府）站、黄阁地铁站、麒麟新城站、高新沙路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口站①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、灵山医院站、灵山二中站、九比村总站、墩塘村、榄核镇政府站、长江数码花园站、蔡新路口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、榄核公交总站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35.6</w:t>
            </w:r>
          </w:p>
        </w:tc>
        <w:tc>
          <w:tcPr>
            <w:tcW w:w="13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横沥地铁站公交总站-榄核公交总站06:30-22:50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5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横沥地铁站公交总站、灵山岛站、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广州外国语学校站、龙光棕榈水岸站、万科府前门花园北门站、叠翠峰西门站、区政务服务中心站、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蕉门地铁（区政府）站、黄阁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地铁站、麒麟新城站、高新沙路口站①、灵山医院站、灵山二中站、九比村总站、墩塘村站、榄核镇政府站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、长江数码花园站、蔡新路口站、榄核公交总站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37.1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横沥地铁站公交总站-榄核公交总站06:30-22:50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5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分钟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101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榄核公交总站、蔡新路口站、长江数码花园站、榄核镇政府站、墩塘村站、九比村总站、灵山二中站、灵山医院站、高新沙路口站、麒麟新城站、黄阁地铁站、蕉门地铁（区政府）站、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南沙体育馆站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、灵山岛站、横沥地铁站公交总站</w:t>
            </w:r>
          </w:p>
        </w:tc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35.6</w:t>
            </w:r>
          </w:p>
        </w:tc>
        <w:tc>
          <w:tcPr>
            <w:tcW w:w="13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榄核公交总站-横沥地铁站公交总站06:30-22:50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5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榄核公交总站、蔡新路口站、长江数码花园站、榄核镇政府站、墩塘村站、九比村总站、灵山二中站、灵山医院站、高新沙路口站、麒麟新城站、黄阁地铁站、蕉门地铁（区政府）站、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区政务服务中心站、叠翠峰西门站、万科府前花园北门站、龙光棕榈水岸站、广州外国语学校站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、灵山岛站、横沥地铁站公交总站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37.1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榄核公交总站-横沥地铁站公交总站06:30-22:50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15分钟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不大于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2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  <w:lang w:val="en-US" w:eastAsia="zh-CN"/>
              </w:rPr>
              <w:t>5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分钟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南沙G4路：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调整后线路行经凤凰大道、南府路、丰泽西路、丰泽东路、蕉西路、外国语学校南侧道路、凤凰大道，取消行经部分凤凰大道路段。取消停靠万科府前花园站，增加万科府前花园北门站。</w:t>
      </w: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图1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4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南沙G4路调整示意图</w:t>
      </w:r>
    </w:p>
    <w:p>
      <w:pPr>
        <w:jc w:val="center"/>
      </w:pPr>
      <w:r>
        <w:drawing>
          <wp:inline distT="0" distB="0" distL="0" distR="0">
            <wp:extent cx="4414520" cy="6771005"/>
            <wp:effectExtent l="0" t="0" r="5080" b="1079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20086" cy="677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表1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4</w:t>
      </w:r>
      <w:r>
        <w:rPr>
          <w:rFonts w:hint="eastAsia" w:ascii="仿宋_GB2312" w:eastAsia="仿宋_GB2312"/>
          <w:sz w:val="32"/>
          <w:szCs w:val="32"/>
        </w:rPr>
        <w:t>南沙G4路调整明细表</w:t>
      </w: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42"/>
        <w:gridCol w:w="240"/>
        <w:gridCol w:w="2012"/>
        <w:gridCol w:w="430"/>
        <w:gridCol w:w="1243"/>
        <w:gridCol w:w="2013"/>
        <w:gridCol w:w="430"/>
        <w:gridCol w:w="1243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9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G4路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新兴村委总站、横沥中学站、横沥镇政府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站、中环路站、横沥医院站、横沥派出所站、义沙村站、中山大学附属第一（南沙）医院站、地铁横沥站、灵山岛站、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蕉门地铁（区政府）站、南沙牌坊站、奥园中环广场站、今洲广场站、金洲站、南沙碧桂园站、进港大道中站、南沙街道办事处站、白藤滘站、海力花园站、碧桂园天玺湾站、海关联检中心站、虎门轮渡码头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19.5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新兴村委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总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站-虎门轮渡码头总站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6:30-23:00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新兴村委总站、横沥中学站、横沥镇政府站、中环路站、横沥医院站、横沥派出所站、义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沙村站、中山大学附属第一（南沙）医院站、地铁横沥站、灵山岛站、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kern w:val="0"/>
                <w:sz w:val="20"/>
                <w:szCs w:val="20"/>
                <w:lang w:bidi="ar"/>
                <w14:textFill>
                  <w14:solidFill>
                    <w14:schemeClr w14:val="accent5"/>
                  </w14:solidFill>
                </w14:textFill>
              </w:rPr>
              <w:t>万科府前花园北门站、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蕉门地铁（区政府）站、南沙牌坊站、奥园中环广场站、今洲广场站、金洲站、南沙碧桂园站、进港大道中站、南沙街道办事处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、白藤滘站、海力花园站、碧桂园天玺湾站、海关联检中心站、虎门轮渡码头总站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21.0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auto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宋体"/>
                <w:color w:val="auto"/>
                <w:kern w:val="0"/>
                <w:sz w:val="20"/>
                <w:szCs w:val="20"/>
                <w:lang w:bidi="ar"/>
              </w:rPr>
              <w:t>新兴村委总站-虎门轮渡码头总站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宋体"/>
                <w:color w:val="auto"/>
                <w:kern w:val="0"/>
                <w:sz w:val="20"/>
                <w:szCs w:val="20"/>
                <w:lang w:bidi="ar"/>
              </w:rPr>
              <w:t>6:30-23</w:t>
            </w:r>
            <w:r>
              <w:rPr>
                <w:rFonts w:hint="eastAsia"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  <w:t>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53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虎门轮渡码头总站、海关联检中心站、碧桂园天玺湾站、海力花园站、白藤滘站、南沙街道办事处站、进港大道中站、南沙碧桂园站、金洲站、今洲广场站、奥园中环广场站、南沙牌坊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kern w:val="0"/>
                <w:sz w:val="20"/>
                <w:szCs w:val="20"/>
                <w:lang w:bidi="ar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、灵山岛站、地铁横沥站、中山大学附属第一（南沙）医院站、义沙村站、横沥派出所站、横沥医院站、中环路站、横沥镇政府站、横沥中学站、新兴村委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总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19.5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虎门轮渡码头总站-新兴村委总站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6:00-22:00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虎门轮渡码头总站、海关联检中心站、碧桂园天玺湾站、海力花园站、白藤滘站、南沙街道办事处站、进港大道中站、南沙碧桂园站、金洲站、今洲广场站、奥园中环广场站、南沙牌坊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kern w:val="0"/>
                <w:sz w:val="20"/>
                <w:szCs w:val="20"/>
                <w:lang w:bidi="ar"/>
                <w14:textFill>
                  <w14:solidFill>
                    <w14:schemeClr w14:val="accent5"/>
                  </w14:solidFill>
                </w14:textFill>
              </w:rPr>
              <w:t>万科府前花园北门站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、灵山岛站、地铁横沥站、中山大学附属第一（南沙）医院站、义沙村站、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横沥派出所站、横沥医院站、中环路站、横沥镇政府站、横沥中学站、新兴村委总站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21.0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  <w:t>虎门轮渡码头总站-新兴村委总站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  <w:t>6:00-22:00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宋体"/>
                <w:color w:val="000000"/>
                <w:kern w:val="0"/>
                <w:sz w:val="20"/>
                <w:szCs w:val="20"/>
                <w:lang w:bidi="ar"/>
              </w:rPr>
              <w:t>发班间隔：高峰不大于15分钟/班、平峰不大于20分钟/班</w:t>
            </w:r>
          </w:p>
        </w:tc>
      </w:tr>
    </w:tbl>
    <w:p>
      <w:pPr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南沙G5路：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调整后线路行经凤凰大道、南府路、丰泽西路、丰泽东路、蕉西路、外国语学校南侧道路、凤凰大道，取消行经部分凤凰大道路段。取消停靠万科府前花园站和南沙体育馆站，增加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停靠</w:t>
      </w:r>
      <w:r>
        <w:rPr>
          <w:rFonts w:hint="eastAsia" w:ascii="仿宋_GB2312" w:eastAsia="仿宋_GB2312"/>
          <w:sz w:val="32"/>
          <w:szCs w:val="32"/>
        </w:rPr>
        <w:t>万科府前花园北门站和广州外国语学校站。</w:t>
      </w: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图1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南沙G5路调整示意图</w:t>
      </w: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r>
        <w:drawing>
          <wp:inline distT="0" distB="0" distL="0" distR="0">
            <wp:extent cx="4093210" cy="6278880"/>
            <wp:effectExtent l="0" t="0" r="2540" b="762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05774" cy="62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br w:type="page"/>
      </w:r>
    </w:p>
    <w:p>
      <w:pPr>
        <w:jc w:val="center"/>
        <w:rPr>
          <w:rFonts w:hint="eastAsia" w:ascii="宋体" w:hAnsi="宋体" w:eastAsia="宋体" w:cs="宋体"/>
          <w:b/>
          <w:bCs/>
          <w:sz w:val="32"/>
          <w:szCs w:val="32"/>
        </w:rPr>
      </w:pPr>
    </w:p>
    <w:p>
      <w:pPr>
        <w:jc w:val="center"/>
        <w:rPr>
          <w:rFonts w:hint="eastAsia"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表1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5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仿宋_GB2312" w:eastAsia="仿宋_GB2312"/>
          <w:sz w:val="32"/>
          <w:szCs w:val="32"/>
        </w:rPr>
        <w:t>南沙G5路调整明细表</w:t>
      </w:r>
    </w:p>
    <w:p>
      <w:pPr>
        <w:ind w:left="645"/>
        <w:jc w:val="left"/>
      </w:pP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74"/>
        <w:gridCol w:w="265"/>
        <w:gridCol w:w="1765"/>
        <w:gridCol w:w="348"/>
        <w:gridCol w:w="1538"/>
        <w:gridCol w:w="1906"/>
        <w:gridCol w:w="342"/>
        <w:gridCol w:w="1415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271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69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G5路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上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万科府前花园站、南沙体育馆站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、灵山岛站、横沥地铁站公交总站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5.7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蕉门地铁（区政府）站-横沥地铁站公交总站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6:00-23:50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万科府前花园北门站、广州外国语学校站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、灵山岛站、横沥地铁站公交总站</w:t>
            </w:r>
          </w:p>
        </w:tc>
        <w:tc>
          <w:tcPr>
            <w:tcW w:w="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8.5</w:t>
            </w: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蕉门地铁（区政府）站-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横沥地铁站公交总站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6:00-2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4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: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69" w:hRule="atLeast"/>
        </w:trPr>
        <w:tc>
          <w:tcPr>
            <w:tcW w:w="0" w:type="auto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下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横沥地铁站公交总站、灵山岛站、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南沙体育馆站、万科府前花园站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、蕉门地铁（区政府）站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5.7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横沥地铁站公交总站-蕉门地铁（区政府）站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6: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16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-23:50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横沥地铁站公交总站、灵山岛站、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广州外国语学校站、万科府前花园北门站、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蕉门地铁（区政府）站</w:t>
            </w:r>
          </w:p>
        </w:tc>
        <w:tc>
          <w:tcPr>
            <w:tcW w:w="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8.5</w:t>
            </w:r>
          </w:p>
        </w:tc>
        <w:tc>
          <w:tcPr>
            <w:tcW w:w="1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横沥地铁站公交总站-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lang w:bidi="ar"/>
              </w:rPr>
              <w:t>蕉门地铁（区政府）站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highlight w:val="none"/>
                <w:lang w:bidi="ar"/>
              </w:rPr>
              <w:t>6:</w:t>
            </w:r>
            <w:r>
              <w:rPr>
                <w:rFonts w:hint="eastAsia" w:ascii="仿宋" w:hAnsi="仿宋" w:eastAsia="仿宋" w:cs="仿宋_GB2312"/>
                <w:color w:val="auto"/>
                <w:kern w:val="0"/>
                <w:sz w:val="20"/>
                <w:szCs w:val="20"/>
                <w:highlight w:val="none"/>
                <w:lang w:val="en-US" w:eastAsia="zh-CN" w:bidi="ar"/>
              </w:rPr>
              <w:t>16</w:t>
            </w:r>
            <w:r>
              <w:rPr>
                <w:rFonts w:hint="eastAsia" w:ascii="仿宋" w:hAnsi="仿宋" w:eastAsia="仿宋" w:cs="仿宋_GB2312"/>
                <w:color w:val="FF0000"/>
                <w:kern w:val="0"/>
                <w:sz w:val="20"/>
                <w:szCs w:val="20"/>
                <w:lang w:bidi="ar"/>
              </w:rPr>
              <w:t>-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2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4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: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</w:tr>
    </w:tbl>
    <w:p>
      <w:pPr>
        <w:ind w:left="645"/>
        <w:jc w:val="left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中980路、中k981路：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调整后线路行经凤凰大道、南府路、丰泽西路、丰泽东路、蕉西路、外国语学校南侧道路、凤凰大道，取消行经部分凤凰大道路段。取消停靠万科府前花园站，增加万科府前花园北门站。</w:t>
      </w: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32"/>
          <w:szCs w:val="32"/>
        </w:rPr>
        <w:t>图1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6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中980路、中k981路调整示意图</w:t>
      </w:r>
    </w:p>
    <w:p>
      <w:pPr>
        <w:jc w:val="center"/>
      </w:pPr>
      <w:r>
        <w:drawing>
          <wp:inline distT="0" distB="0" distL="0" distR="0">
            <wp:extent cx="4429760" cy="6786245"/>
            <wp:effectExtent l="0" t="0" r="8890" b="146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31828" cy="6789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</w:pP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表1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6</w:t>
      </w:r>
      <w:r>
        <w:rPr>
          <w:rFonts w:hint="eastAsia" w:ascii="仿宋_GB2312" w:eastAsia="仿宋_GB2312"/>
          <w:sz w:val="32"/>
          <w:szCs w:val="32"/>
        </w:rPr>
        <w:t>中980路、中k981路调整明细表</w:t>
      </w: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453"/>
        <w:gridCol w:w="239"/>
        <w:gridCol w:w="1911"/>
        <w:gridCol w:w="430"/>
        <w:gridCol w:w="1239"/>
        <w:gridCol w:w="1912"/>
        <w:gridCol w:w="430"/>
        <w:gridCol w:w="1239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73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中980路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上行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黄阁公交总站、黄阁地铁站、南沙境界（富门花园）站、蕉门地铁（区政府）站、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、地铁横沥站、美的生活区、珠江产业园（珠江大道）站、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珠江产业园站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群结村路口站、洪奇沥大桥北（南沙交警二中队）站、洪奇沥大桥西站、平一路口站、三角独尾桥站、三角香蕉市场站、三角新洋站、高平民森站、福泽路口站、万领蓝珊郡站、蟠龙路口站、三角医院站、福源南路北站、三角国宇豪庭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30.1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黄阁公交总站-三角国宇豪庭站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07:30-19:30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25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35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黄阁公交总站、黄阁地铁站、南沙境界（富门花园）站、蕉门地铁（区政府）站、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万科府前花园北门站、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地铁横沥站、美的生活区站、珠江产业园（珠江大道）站、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珠江产业园站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群结村路口站、洪奇沥大桥北（南沙交警二中队）站、洪奇沥大桥西站、平一路口站、三角独尾桥站、三角香蕉市场站、三角新洋站、高平民森站、福泽路口站、万领蓝珊郡站、蟠龙路口站、三角医院站、福源南路北站、三角国宇豪庭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31.6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黄阁公交总站-三角国宇豪庭站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07:30-19:30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25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分钟，平峰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35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分钟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90" w:hRule="atLeast"/>
        </w:trPr>
        <w:tc>
          <w:tcPr>
            <w:tcW w:w="0" w:type="auto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下行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三角国宇豪庭站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福源南路北站、三角医院站、蟠龙路口站、万领蓝珊郡站、福泽路口站、高平民森站、三角新洋站、三角香蕉市场站、三角独尾桥站、平一路口站、洪奇沥大桥西站、洪奇沥大桥北（南沙交警二中队）站、群结村路口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珠江产业园站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、珠江产业园（珠江大道）站、美的生活区、地铁横沥站、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、蕉门地铁（区政府）站、南沙境界（富门花园）站、黄阁地铁站、黄阁公交总站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30.1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三角国宇豪庭站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-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黄阁公交总站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0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6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: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-1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8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:30</w:t>
            </w:r>
          </w:p>
          <w:p>
            <w:pPr>
              <w:widowControl/>
              <w:jc w:val="center"/>
              <w:textAlignment w:val="center"/>
              <w:rPr>
                <w:rFonts w:hint="eastAsia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发班间隔：高峰25分钟，平峰35分钟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三角国宇豪庭站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福源南路北站、三角医院站、蟠龙路口站、万领蓝珊郡站、福泽路口站、高平民森站、三角新洋站、三角香蕉市场站、三角独尾桥站、平一路口站、洪奇沥大桥西站、洪奇沥大桥北（南沙交警二中队）站、群结村路口站、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珠江产业园站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、珠江产业园（珠江大道）站、美的生活区、地铁横沥站、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万科府前花园北门站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、蕉门地铁（区政府）站、南沙境界（富门花园）站、黄阁地铁站、黄阁公交总站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31.6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三角国宇豪庭站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-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黄阁公交总站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0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6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: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15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-1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8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:30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发班间隔：高峰25分钟，平峰35分钟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1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中K981路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上行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、地铁横沥站、美的生活区站、洪奇沥大桥北（南沙交警二中队）站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平一路口站、三角路口站、三墩站、大骏客运站东站、番中路口A2站、火炬职院站、张家边路口站、大岭站、陵岗站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35.8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蕉门公交总站-陵岗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08:00-21:00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发班间隔：高峰40分钟，平峰50分钟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万科府前花园北门站、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地铁横沥站、美的生活区站、平一路口站、三角路口站、三墩站、大骏客运站东站、番中路口A2站、火炬职院站、张家边路口站、大岭站、陵岗站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37.3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蕉门公交总站-陵岗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08:00-21:00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发班间隔：高峰40分钟，平峰50分钟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9" w:hRule="atLeast"/>
        </w:trPr>
        <w:tc>
          <w:tcPr>
            <w:tcW w:w="0" w:type="auto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下行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陵岗站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大岭站、张家边路口站、火炬职院站、番中路口A2站、大骏客运站东站、三墩站、三角路口站、平一路口站、洪奇沥大桥北（南沙交警二中队）站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美的生活区站、地铁横沥站、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、蕉门公交总站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35.8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陵岗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-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  <w:t>6:20-19:20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  <w:t>发班间隔：高峰40分钟，平峰50分钟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陵岗站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大岭站、张家边路口站、火炬职院站、番中路口A2站、大骏客运站东站、三墩站、三角路口站、平一路口站、洪奇沥大桥北（南沙交警二中队）站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美的生活区站、地铁横沥站、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万科府前花园北门站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、蕉门公交总站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37.3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陵岗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-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蕉门公交总站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  <w:t>6:20-19:20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"/>
                <w:kern w:val="0"/>
                <w:sz w:val="20"/>
                <w:szCs w:val="20"/>
                <w:lang w:bidi="ar"/>
              </w:rPr>
              <w:t>发班间隔：高峰40分钟，平峰50分钟</w:t>
            </w:r>
          </w:p>
        </w:tc>
      </w:tr>
    </w:tbl>
    <w:p>
      <w:pPr>
        <w:jc w:val="center"/>
      </w:pPr>
    </w:p>
    <w:p>
      <w:pPr>
        <w:widowControl/>
        <w:jc w:val="left"/>
      </w:pPr>
      <w:r>
        <w:br w:type="page"/>
      </w:r>
    </w:p>
    <w:p>
      <w:pPr>
        <w:numPr>
          <w:ilvl w:val="0"/>
          <w:numId w:val="1"/>
        </w:numPr>
        <w:ind w:firstLine="645"/>
        <w:jc w:val="left"/>
      </w:pPr>
      <w:r>
        <w:rPr>
          <w:rFonts w:hint="eastAsia" w:ascii="黑体" w:hAnsi="黑体" w:eastAsia="黑体" w:cs="黑体"/>
          <w:sz w:val="32"/>
          <w:szCs w:val="32"/>
        </w:rPr>
        <w:t>南沙学1路：</w:t>
      </w:r>
      <w:r>
        <w:rPr>
          <w:rFonts w:hint="eastAsia" w:ascii="仿宋_GB2312" w:eastAsia="仿宋_GB2312"/>
          <w:sz w:val="32"/>
          <w:szCs w:val="32"/>
        </w:rPr>
        <w:t>调整后线路行经凤凰大道、南府路、丰泽西路、丰泽东路、蕉西路、外国语学校南侧道路、凤凰大道，取消行经部分凤凰大道路段。取消停靠万科府前花园站和南沙体育馆站，增加万科府前花园北门站和广州外国语学校站。</w:t>
      </w:r>
    </w:p>
    <w:p>
      <w:pPr>
        <w:jc w:val="center"/>
        <w:rPr>
          <w:rFonts w:ascii="宋体" w:hAnsi="宋体" w:eastAsia="宋体" w:cs="宋体"/>
          <w:b/>
          <w:bCs/>
          <w:sz w:val="32"/>
          <w:szCs w:val="32"/>
        </w:rPr>
      </w:pPr>
      <w:bookmarkStart w:id="0" w:name="_Hlk120720529"/>
      <w:r>
        <w:rPr>
          <w:rFonts w:hint="eastAsia" w:ascii="宋体" w:hAnsi="宋体" w:eastAsia="宋体" w:cs="宋体"/>
          <w:b/>
          <w:bCs/>
          <w:sz w:val="32"/>
          <w:szCs w:val="32"/>
        </w:rPr>
        <w:t>图1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7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南沙学1路调整示意图</w:t>
      </w:r>
    </w:p>
    <w:bookmarkEnd w:id="0"/>
    <w:p>
      <w:pPr>
        <w:jc w:val="center"/>
      </w:pPr>
      <w:r>
        <w:drawing>
          <wp:inline distT="0" distB="0" distL="0" distR="0">
            <wp:extent cx="4091305" cy="6347460"/>
            <wp:effectExtent l="0" t="0" r="4445" b="1524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00875" cy="6362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jc w:val="center"/>
        <w:rPr>
          <w:rFonts w:ascii="仿宋_GB2312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</w:rPr>
        <w:t>表1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7</w:t>
      </w:r>
      <w:r>
        <w:rPr>
          <w:rFonts w:hint="eastAsia" w:ascii="仿宋_GB2312" w:eastAsia="仿宋_GB2312"/>
          <w:sz w:val="32"/>
          <w:szCs w:val="32"/>
        </w:rPr>
        <w:t>南沙学1路调整明细表</w:t>
      </w:r>
    </w:p>
    <w:tbl>
      <w:tblPr>
        <w:tblStyle w:val="6"/>
        <w:tblW w:w="0" w:type="auto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50"/>
        <w:gridCol w:w="240"/>
        <w:gridCol w:w="2029"/>
        <w:gridCol w:w="430"/>
        <w:gridCol w:w="1222"/>
        <w:gridCol w:w="2029"/>
        <w:gridCol w:w="430"/>
        <w:gridCol w:w="1223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线路</w:t>
            </w: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调整前　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调整后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宋体"/>
                <w:color w:val="000000"/>
                <w:sz w:val="20"/>
                <w:szCs w:val="20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0" w:type="auto"/>
            <w:gridSpan w:val="2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站点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里程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服务标准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9" w:hRule="atLeast"/>
        </w:trPr>
        <w:tc>
          <w:tcPr>
            <w:tcW w:w="0" w:type="auto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学1路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上行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湾区实验学校总站、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南沙体育馆站、万科府前花园站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、蕉门地铁（区政府）站、南沙牌坊站、奥园中环广场站、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今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洲广场站、金洲站、南沙碧桂园站、进港大道中站、南沙街道办事处站、白藤滘站、海力花园站、碧桂园天玺湾站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、海关联检中心站、南沙湾御苑站、芦湾村站、时代南湾站、南北台村站、南沙世贸中心大厦站、地铁南沙客运港站①、南沙客运港站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16.7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湾区实验学校总站-南沙客运港站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 xml:space="preserve">周一至周五 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 xml:space="preserve">早06:40-09:10 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晚15:40-18:10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高峰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不大于20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分钟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不大于30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湾区实验学校总站、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广州外国语学校站、万科府前花园北门站、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蕉门地铁（区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政府）站、南沙牌坊站、奥园中环广场站、今洲广场站、金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洲站、南沙碧桂园站、进港大道中站、南沙街道办事处站、白藤滘站、海力花园站、碧桂园天玺湾站、海关联检中心站、南沙湾御苑站、芦湾村站、时代南湾站、南北台村站、南沙世贸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中心大厦站、地铁南沙客运港站①、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南沙客运港站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18.2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湾区实验学校总站-南沙客运港站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 xml:space="preserve">周一至周五 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 xml:space="preserve">早06:40-09:10 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晚15:40-18:10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高峰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不大于20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分钟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eastAsia="zh-CN"/>
              </w:rPr>
              <w:t>，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平峰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  <w:lang w:val="en-US" w:eastAsia="zh-CN"/>
              </w:rPr>
              <w:t>不大于30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分钟</w:t>
            </w: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862" w:hRule="atLeast"/>
        </w:trPr>
        <w:tc>
          <w:tcPr>
            <w:tcW w:w="0" w:type="auto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下行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南沙客</w:t>
            </w: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运港站、地铁南沙客运港站①、南沙世贸中心大厦站、南北台村站、时代南湾站、芦湾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村站、南沙湾御苑站、海关联检中心站、碧桂园天玺湾站、海力花园站、白藤滘站、南沙街道办事处站、进港大道中站、南沙碧桂园站、金洲站、今洲广场站、奥园中环广场站、南沙牌坊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万科府前花园站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</w:t>
            </w:r>
            <w:r>
              <w:rPr>
                <w:rFonts w:hint="eastAsia" w:ascii="仿宋" w:hAnsi="仿宋" w:eastAsia="仿宋" w:cs="仿宋_GB2312"/>
                <w:b/>
                <w:bCs/>
                <w:color w:val="C00000"/>
                <w:sz w:val="20"/>
                <w:szCs w:val="20"/>
              </w:rPr>
              <w:t>南沙体育馆站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、湾区实验学校总站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16.7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南沙客运港-湾区实验学校总站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 xml:space="preserve">周一至周五 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 xml:space="preserve">早06:00-08:30 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晚15:00-17:30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不大于20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，</w:t>
            </w:r>
          </w:p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不大于30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left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auto"/>
                <w:sz w:val="20"/>
                <w:szCs w:val="20"/>
              </w:rPr>
              <w:t>南沙客运港站、地铁南沙客运港站①、南沙世贸中心大厦站、南北台村站、时代南湾站、芦湾村站、南沙湾御苑站、海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关联检中心站、碧桂园天玺湾站、海力花园站、白藤滘站、南沙街道办事处站、进港大道中站、南沙碧桂园站、金洲站、今洲广场站、奥园中环广场站、南沙牌坊站、蕉门地铁（区政府）站、</w:t>
            </w:r>
            <w:r>
              <w:rPr>
                <w:rFonts w:hint="eastAsia" w:ascii="仿宋" w:hAnsi="仿宋" w:eastAsia="仿宋" w:cs="仿宋_GB2312"/>
                <w:b/>
                <w:bCs/>
                <w:color w:val="4BACC6" w:themeColor="accent5"/>
                <w:sz w:val="20"/>
                <w:szCs w:val="20"/>
                <w14:textFill>
                  <w14:solidFill>
                    <w14:schemeClr w14:val="accent5"/>
                  </w14:solidFill>
                </w14:textFill>
              </w:rPr>
              <w:t>万科府前花园北门站、广州外国语学校站</w:t>
            </w: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、湾区实验学校总站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_GB2312"/>
                <w:color w:val="000000"/>
                <w:sz w:val="20"/>
                <w:szCs w:val="20"/>
              </w:rPr>
            </w:pPr>
            <w:r>
              <w:rPr>
                <w:rFonts w:hint="eastAsia" w:ascii="仿宋" w:hAnsi="仿宋" w:eastAsia="仿宋" w:cs="仿宋_GB2312"/>
                <w:color w:val="000000"/>
                <w:sz w:val="20"/>
                <w:szCs w:val="20"/>
              </w:rPr>
              <w:t>18.2</w:t>
            </w:r>
          </w:p>
        </w:tc>
        <w:tc>
          <w:tcPr>
            <w:tcW w:w="0" w:type="auto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服务时间：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南沙客运港-湾区实验学校总站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 xml:space="preserve">周一至周五 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 xml:space="preserve">早06:00-08:30 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晚15:00-17:30</w:t>
            </w:r>
          </w:p>
          <w:p>
            <w:pPr>
              <w:widowControl/>
              <w:jc w:val="center"/>
              <w:textAlignment w:val="center"/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高峰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不大于20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eastAsia="zh-CN" w:bidi="ar"/>
              </w:rPr>
              <w:t>，</w:t>
            </w:r>
          </w:p>
          <w:p>
            <w:pPr>
              <w:widowControl/>
              <w:jc w:val="center"/>
              <w:textAlignment w:val="center"/>
            </w:pP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平峰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val="en-US" w:eastAsia="zh-CN" w:bidi="ar"/>
              </w:rPr>
              <w:t>不大于30</w:t>
            </w:r>
            <w:r>
              <w:rPr>
                <w:rFonts w:hint="eastAsia" w:ascii="仿宋" w:hAnsi="仿宋" w:eastAsia="仿宋" w:cs="仿宋_GB2312"/>
                <w:color w:val="000000"/>
                <w:kern w:val="0"/>
                <w:sz w:val="20"/>
                <w:szCs w:val="20"/>
                <w:lang w:bidi="ar"/>
              </w:rPr>
              <w:t>分钟</w:t>
            </w:r>
          </w:p>
        </w:tc>
      </w:tr>
    </w:tbl>
    <w:p>
      <w:pPr>
        <w:spacing w:line="600" w:lineRule="exact"/>
        <w:ind w:firstLine="420" w:firstLineChars="200"/>
        <w:jc w:val="center"/>
        <w:rPr>
          <w:rFonts w:hint="default"/>
          <w:lang w:val="en-US" w:eastAsia="zh-CN"/>
        </w:rPr>
      </w:pPr>
    </w:p>
    <w:p>
      <w:pPr>
        <w:spacing w:line="600" w:lineRule="exact"/>
        <w:ind w:firstLine="640" w:firstLineChars="200"/>
        <w:jc w:val="center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bookmarkStart w:id="1" w:name="_GoBack"/>
      <w:bookmarkEnd w:id="1"/>
    </w:p>
    <w:sectPr>
      <w:pgSz w:w="11906" w:h="16838"/>
      <w:pgMar w:top="1474" w:right="1985" w:bottom="1588" w:left="2098" w:header="851" w:footer="992" w:gutter="0"/>
      <w:cols w:space="425" w:num="1"/>
      <w:docGrid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8A0F7B1"/>
    <w:multiLevelType w:val="singleLevel"/>
    <w:tmpl w:val="58A0F7B1"/>
    <w:lvl w:ilvl="0" w:tentative="0">
      <w:start w:val="1"/>
      <w:numFmt w:val="chineseCounting"/>
      <w:suff w:val="nothing"/>
      <w:lvlText w:val="%1、"/>
      <w:lvlJc w:val="left"/>
      <w:rPr>
        <w:rFonts w:hint="eastAsia" w:ascii="黑体" w:hAnsi="黑体" w:eastAsia="黑体" w:cs="黑体"/>
        <w:sz w:val="36"/>
        <w:szCs w:val="36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yNDO2MDG1NDE3NTE2NTRX0lEKTi0uzszPAykwqgUAtao3hSwAAAA="/>
  </w:docVars>
  <w:rsids>
    <w:rsidRoot w:val="00AE789A"/>
    <w:rsid w:val="0009659C"/>
    <w:rsid w:val="000B4CDD"/>
    <w:rsid w:val="000F23E1"/>
    <w:rsid w:val="00106FDC"/>
    <w:rsid w:val="001F112C"/>
    <w:rsid w:val="001F1C5F"/>
    <w:rsid w:val="00214480"/>
    <w:rsid w:val="003654F7"/>
    <w:rsid w:val="003C6405"/>
    <w:rsid w:val="003E3D90"/>
    <w:rsid w:val="003F4296"/>
    <w:rsid w:val="004829FB"/>
    <w:rsid w:val="00494F33"/>
    <w:rsid w:val="004E2393"/>
    <w:rsid w:val="00513C59"/>
    <w:rsid w:val="005149B3"/>
    <w:rsid w:val="00520AC7"/>
    <w:rsid w:val="005675A4"/>
    <w:rsid w:val="005E463B"/>
    <w:rsid w:val="0072383F"/>
    <w:rsid w:val="008644C2"/>
    <w:rsid w:val="008F7A0C"/>
    <w:rsid w:val="00916E09"/>
    <w:rsid w:val="00966973"/>
    <w:rsid w:val="00996851"/>
    <w:rsid w:val="00A36BA5"/>
    <w:rsid w:val="00A40736"/>
    <w:rsid w:val="00A606EF"/>
    <w:rsid w:val="00A70854"/>
    <w:rsid w:val="00AE789A"/>
    <w:rsid w:val="00AF5775"/>
    <w:rsid w:val="00B01860"/>
    <w:rsid w:val="00B47818"/>
    <w:rsid w:val="00BA77EA"/>
    <w:rsid w:val="00BB12C2"/>
    <w:rsid w:val="00C471BE"/>
    <w:rsid w:val="00C644D7"/>
    <w:rsid w:val="00C75B36"/>
    <w:rsid w:val="00CA0242"/>
    <w:rsid w:val="00CB3A7F"/>
    <w:rsid w:val="00D07C6A"/>
    <w:rsid w:val="00D624B6"/>
    <w:rsid w:val="00DC6E95"/>
    <w:rsid w:val="00DD461E"/>
    <w:rsid w:val="00E46B1D"/>
    <w:rsid w:val="00E476B8"/>
    <w:rsid w:val="00E550C2"/>
    <w:rsid w:val="00E621CD"/>
    <w:rsid w:val="00E639A7"/>
    <w:rsid w:val="00F0620F"/>
    <w:rsid w:val="00F862C6"/>
    <w:rsid w:val="00F932BA"/>
    <w:rsid w:val="00FC4027"/>
    <w:rsid w:val="00FF2073"/>
    <w:rsid w:val="01353A5F"/>
    <w:rsid w:val="02B41FF9"/>
    <w:rsid w:val="04357D70"/>
    <w:rsid w:val="0557106B"/>
    <w:rsid w:val="07A767DD"/>
    <w:rsid w:val="09413808"/>
    <w:rsid w:val="09AC0D24"/>
    <w:rsid w:val="0A497EDF"/>
    <w:rsid w:val="0C5773EA"/>
    <w:rsid w:val="0C8C211C"/>
    <w:rsid w:val="0D0F2D47"/>
    <w:rsid w:val="0EFF1498"/>
    <w:rsid w:val="0F372BE1"/>
    <w:rsid w:val="102B71AF"/>
    <w:rsid w:val="10E70B67"/>
    <w:rsid w:val="10FC7289"/>
    <w:rsid w:val="11C46558"/>
    <w:rsid w:val="121A4CB1"/>
    <w:rsid w:val="12EF552F"/>
    <w:rsid w:val="17187550"/>
    <w:rsid w:val="1720346E"/>
    <w:rsid w:val="180A0E3E"/>
    <w:rsid w:val="187E5126"/>
    <w:rsid w:val="19870287"/>
    <w:rsid w:val="1AF10AE4"/>
    <w:rsid w:val="1B06050A"/>
    <w:rsid w:val="1BCF244D"/>
    <w:rsid w:val="204F7228"/>
    <w:rsid w:val="20907837"/>
    <w:rsid w:val="218D0FE6"/>
    <w:rsid w:val="219C78E6"/>
    <w:rsid w:val="245B029D"/>
    <w:rsid w:val="248E5383"/>
    <w:rsid w:val="250D0600"/>
    <w:rsid w:val="26761489"/>
    <w:rsid w:val="272075B6"/>
    <w:rsid w:val="287B0FB3"/>
    <w:rsid w:val="28AA0848"/>
    <w:rsid w:val="28DB1163"/>
    <w:rsid w:val="29193ED4"/>
    <w:rsid w:val="2A152A2B"/>
    <w:rsid w:val="2A7D2202"/>
    <w:rsid w:val="2B9F702D"/>
    <w:rsid w:val="2D315E0E"/>
    <w:rsid w:val="2E2F1C08"/>
    <w:rsid w:val="2FA44E47"/>
    <w:rsid w:val="30BC2935"/>
    <w:rsid w:val="30BD3146"/>
    <w:rsid w:val="30CE6E6F"/>
    <w:rsid w:val="329578E8"/>
    <w:rsid w:val="35112790"/>
    <w:rsid w:val="35115F05"/>
    <w:rsid w:val="351C2680"/>
    <w:rsid w:val="35A71C9F"/>
    <w:rsid w:val="361A5F5C"/>
    <w:rsid w:val="365622A9"/>
    <w:rsid w:val="368251AB"/>
    <w:rsid w:val="36B859D1"/>
    <w:rsid w:val="36C8542D"/>
    <w:rsid w:val="36ED1EEB"/>
    <w:rsid w:val="38C2577F"/>
    <w:rsid w:val="38F158DD"/>
    <w:rsid w:val="392E06C4"/>
    <w:rsid w:val="393D020C"/>
    <w:rsid w:val="39492F4A"/>
    <w:rsid w:val="3957389A"/>
    <w:rsid w:val="3A0E695E"/>
    <w:rsid w:val="3A1532DB"/>
    <w:rsid w:val="3ABA7B39"/>
    <w:rsid w:val="3B7F583E"/>
    <w:rsid w:val="3B9703EC"/>
    <w:rsid w:val="3C71619C"/>
    <w:rsid w:val="3F030E6D"/>
    <w:rsid w:val="3F082C71"/>
    <w:rsid w:val="3F927C8C"/>
    <w:rsid w:val="3FD5464B"/>
    <w:rsid w:val="40DE3A29"/>
    <w:rsid w:val="425039C3"/>
    <w:rsid w:val="450C1904"/>
    <w:rsid w:val="457770C9"/>
    <w:rsid w:val="473D35C8"/>
    <w:rsid w:val="47B62211"/>
    <w:rsid w:val="4AF56A09"/>
    <w:rsid w:val="4B517D65"/>
    <w:rsid w:val="4CB71673"/>
    <w:rsid w:val="4CD51BF0"/>
    <w:rsid w:val="4CF669E6"/>
    <w:rsid w:val="4F013C67"/>
    <w:rsid w:val="503E102E"/>
    <w:rsid w:val="51BA3EFE"/>
    <w:rsid w:val="52073223"/>
    <w:rsid w:val="539C3075"/>
    <w:rsid w:val="542346CA"/>
    <w:rsid w:val="55610325"/>
    <w:rsid w:val="569A4662"/>
    <w:rsid w:val="57A16875"/>
    <w:rsid w:val="588B0C1F"/>
    <w:rsid w:val="59437CEF"/>
    <w:rsid w:val="59FC3785"/>
    <w:rsid w:val="5AC65E97"/>
    <w:rsid w:val="5AED487B"/>
    <w:rsid w:val="5B5E75D7"/>
    <w:rsid w:val="5B7C5AC7"/>
    <w:rsid w:val="5B8225A7"/>
    <w:rsid w:val="5B9B303B"/>
    <w:rsid w:val="5E6F5B16"/>
    <w:rsid w:val="5F396D8D"/>
    <w:rsid w:val="5F9106CA"/>
    <w:rsid w:val="603B0A6C"/>
    <w:rsid w:val="62AE00BB"/>
    <w:rsid w:val="6326049E"/>
    <w:rsid w:val="633721AF"/>
    <w:rsid w:val="642E60A9"/>
    <w:rsid w:val="65541494"/>
    <w:rsid w:val="663D3C07"/>
    <w:rsid w:val="66587DC4"/>
    <w:rsid w:val="68020074"/>
    <w:rsid w:val="695E6CED"/>
    <w:rsid w:val="6A294CFE"/>
    <w:rsid w:val="6A683AB8"/>
    <w:rsid w:val="6A8871BE"/>
    <w:rsid w:val="6C242BFF"/>
    <w:rsid w:val="6D687539"/>
    <w:rsid w:val="6F492320"/>
    <w:rsid w:val="722039C2"/>
    <w:rsid w:val="724B0C6F"/>
    <w:rsid w:val="72AF7B30"/>
    <w:rsid w:val="74E242B8"/>
    <w:rsid w:val="76631C56"/>
    <w:rsid w:val="76BC2BE5"/>
    <w:rsid w:val="77082A2A"/>
    <w:rsid w:val="77EC3899"/>
    <w:rsid w:val="78673F06"/>
    <w:rsid w:val="787C124D"/>
    <w:rsid w:val="7BCB4775"/>
    <w:rsid w:val="7CE404C9"/>
    <w:rsid w:val="7D600524"/>
    <w:rsid w:val="7E2307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2"/>
    <w:semiHidden/>
    <w:unhideWhenUsed/>
    <w:qFormat/>
    <w:uiPriority w:val="99"/>
    <w:pPr>
      <w:ind w:left="100" w:leftChars="2500"/>
    </w:pPr>
  </w:style>
  <w:style w:type="paragraph" w:styleId="3">
    <w:name w:val="Balloon Text"/>
    <w:basedOn w:val="1"/>
    <w:link w:val="13"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字符"/>
    <w:basedOn w:val="8"/>
    <w:link w:val="5"/>
    <w:qFormat/>
    <w:uiPriority w:val="99"/>
    <w:rPr>
      <w:sz w:val="18"/>
      <w:szCs w:val="18"/>
    </w:rPr>
  </w:style>
  <w:style w:type="character" w:customStyle="1" w:styleId="10">
    <w:name w:val="页脚 字符"/>
    <w:basedOn w:val="8"/>
    <w:link w:val="4"/>
    <w:qFormat/>
    <w:uiPriority w:val="99"/>
    <w:rPr>
      <w:sz w:val="18"/>
      <w:szCs w:val="18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日期 字符"/>
    <w:basedOn w:val="8"/>
    <w:link w:val="2"/>
    <w:semiHidden/>
    <w:qFormat/>
    <w:uiPriority w:val="99"/>
  </w:style>
  <w:style w:type="character" w:customStyle="1" w:styleId="13">
    <w:name w:val="批注框文本 字符"/>
    <w:basedOn w:val="8"/>
    <w:link w:val="3"/>
    <w:semiHidden/>
    <w:qFormat/>
    <w:uiPriority w:val="99"/>
    <w:rPr>
      <w:sz w:val="18"/>
      <w:szCs w:val="18"/>
    </w:rPr>
  </w:style>
  <w:style w:type="character" w:customStyle="1" w:styleId="14">
    <w:name w:val="font31"/>
    <w:basedOn w:val="8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character" w:customStyle="1" w:styleId="15">
    <w:name w:val="font21"/>
    <w:basedOn w:val="8"/>
    <w:qFormat/>
    <w:uiPriority w:val="0"/>
    <w:rPr>
      <w:rFonts w:hint="eastAsia" w:ascii="宋体" w:hAnsi="宋体" w:eastAsia="宋体" w:cs="宋体"/>
      <w:b/>
      <w:color w:val="000000"/>
      <w:sz w:val="20"/>
      <w:szCs w:val="20"/>
      <w:u w:val="none"/>
    </w:rPr>
  </w:style>
  <w:style w:type="character" w:customStyle="1" w:styleId="16">
    <w:name w:val="font11"/>
    <w:basedOn w:val="8"/>
    <w:qFormat/>
    <w:uiPriority w:val="0"/>
    <w:rPr>
      <w:rFonts w:hint="eastAsia" w:ascii="宋体" w:hAnsi="宋体" w:eastAsia="宋体" w:cs="宋体"/>
      <w:b/>
      <w:color w:val="000000"/>
      <w:sz w:val="22"/>
      <w:szCs w:val="22"/>
      <w:u w:val="none"/>
    </w:rPr>
  </w:style>
  <w:style w:type="character" w:customStyle="1" w:styleId="17">
    <w:name w:val="font01"/>
    <w:basedOn w:val="8"/>
    <w:qFormat/>
    <w:uiPriority w:val="0"/>
    <w:rPr>
      <w:rFonts w:hint="eastAsia" w:ascii="宋体" w:hAnsi="宋体" w:eastAsia="宋体" w:cs="宋体"/>
      <w:color w:val="FF0000"/>
      <w:sz w:val="22"/>
      <w:szCs w:val="22"/>
      <w:u w:val="none"/>
    </w:rPr>
  </w:style>
  <w:style w:type="character" w:customStyle="1" w:styleId="18">
    <w:name w:val="font41"/>
    <w:basedOn w:val="8"/>
    <w:qFormat/>
    <w:uiPriority w:val="0"/>
    <w:rPr>
      <w:rFonts w:hint="default" w:ascii="仿宋_GB2312" w:eastAsia="仿宋_GB2312" w:cs="仿宋_GB2312"/>
      <w:color w:val="000000"/>
      <w:sz w:val="24"/>
      <w:szCs w:val="24"/>
      <w:u w:val="none"/>
    </w:rPr>
  </w:style>
  <w:style w:type="character" w:customStyle="1" w:styleId="19">
    <w:name w:val="font51"/>
    <w:basedOn w:val="8"/>
    <w:qFormat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  <w:style w:type="paragraph" w:customStyle="1" w:styleId="20">
    <w:name w:val="修订1"/>
    <w:hidden/>
    <w:semiHidden/>
    <w:qFormat/>
    <w:uiPriority w:val="99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customStyle="1" w:styleId="21">
    <w:name w:val="Heading3"/>
    <w:basedOn w:val="1"/>
    <w:next w:val="1"/>
    <w:qFormat/>
    <w:uiPriority w:val="0"/>
    <w:pPr>
      <w:keepNext/>
      <w:keepLines/>
      <w:spacing w:line="413" w:lineRule="auto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2</Pages>
  <Words>71</Words>
  <Characters>411</Characters>
  <Lines>3</Lines>
  <Paragraphs>1</Paragraphs>
  <TotalTime>0</TotalTime>
  <ScaleCrop>false</ScaleCrop>
  <LinksUpToDate>false</LinksUpToDate>
  <CharactersWithSpaces>481</CharactersWithSpaces>
  <Application>WPS Office_11.8.2.11718_F1E327BC-269C-435d-A152-05C5408002CA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2022-05-07T10:38:00Z</dcterms:created>
  <dc:creator>刘子向</dc:creator>
  <cp:lastModifiedBy>Admin</cp:lastModifiedBy>
  <cp:lastPrinted>2023-02-15T11:10:00Z</cp:lastPrinted>
  <dcterms:modified xsi:type="dcterms:W3CDTF">2023-02-28T06:05:38Z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2052-11.8.2.11718</vt:lpwstr>
  </property>
  <property fmtid="{D5CDD505-2E9C-101B-9397-08002B2CF9AE}" pid="3" name="ICV">
    <vt:lpwstr>B5B43A505E1A4F53B914BEDEFE7E2996</vt:lpwstr>
  </property>
</Properties>
</file>