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0"/>
        </w:numPr>
        <w:spacing w:line="600" w:lineRule="exact"/>
        <w:rPr>
          <w:rFonts w:hint="eastAsia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  <w:lang w:val="en-US" w:eastAsia="zh-CN"/>
        </w:rPr>
        <w:t>附件：</w:t>
      </w:r>
      <w:bookmarkStart w:id="1" w:name="_GoBack"/>
      <w:bookmarkEnd w:id="1"/>
    </w:p>
    <w:p>
      <w:pPr>
        <w:numPr>
          <w:ilvl w:val="0"/>
          <w:numId w:val="1"/>
        </w:numPr>
        <w:spacing w:line="600" w:lineRule="exact"/>
        <w:ind w:firstLine="645"/>
        <w:rPr>
          <w:rFonts w:ascii="仿宋_GB2312" w:eastAsia="仿宋_GB2312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南沙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</w:t>
      </w:r>
      <w:r>
        <w:rPr>
          <w:rFonts w:hint="eastAsia" w:ascii="黑体" w:hAnsi="黑体" w:eastAsia="黑体" w:cs="黑体"/>
          <w:sz w:val="32"/>
          <w:szCs w:val="32"/>
        </w:rPr>
        <w:t>路</w:t>
      </w:r>
      <w:r>
        <w:rPr>
          <w:rFonts w:hint="eastAsia" w:ascii="仿宋_GB2312" w:eastAsia="仿宋_GB2312"/>
          <w:sz w:val="32"/>
          <w:szCs w:val="32"/>
        </w:rPr>
        <w:t>：调整后线路行经蕉西路、外国语学校南侧道路，取消行经凤凰大道路段。取消停靠龙光棕榈水岸站</w:t>
      </w:r>
      <w:r>
        <w:rPr>
          <w:rFonts w:hint="eastAsia" w:ascii="仿宋_GB2312" w:eastAsia="仿宋_GB2312"/>
          <w:sz w:val="32"/>
          <w:szCs w:val="32"/>
          <w:lang w:eastAsia="zh-CN"/>
        </w:rPr>
        <w:t>、</w:t>
      </w:r>
      <w:r>
        <w:rPr>
          <w:rFonts w:hint="eastAsia" w:ascii="仿宋_GB2312" w:eastAsia="仿宋_GB2312"/>
          <w:sz w:val="32"/>
          <w:szCs w:val="32"/>
        </w:rPr>
        <w:t>万科府前花园站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和南沙体育馆站，增加停靠蕉西路中站。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图1南沙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路调整示意图</w:t>
      </w:r>
    </w:p>
    <w:p>
      <w:pPr>
        <w:jc w:val="center"/>
        <w:rPr>
          <w:rFonts w:hint="eastAsia" w:eastAsiaTheme="minorEastAsia"/>
          <w:lang w:eastAsia="zh-CN"/>
        </w:rPr>
      </w:pPr>
      <w:r>
        <w:drawing>
          <wp:inline distT="0" distB="0" distL="0" distR="0">
            <wp:extent cx="5480685" cy="3873500"/>
            <wp:effectExtent l="0" t="0" r="5715" b="1270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4982" cy="387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表1南沙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2"/>
        <w:gridCol w:w="242"/>
        <w:gridCol w:w="2334"/>
        <w:gridCol w:w="242"/>
        <w:gridCol w:w="1176"/>
        <w:gridCol w:w="2198"/>
        <w:gridCol w:w="242"/>
        <w:gridCol w:w="1177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484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57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1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1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484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1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86" w:hRule="atLeast"/>
        </w:trPr>
        <w:tc>
          <w:tcPr>
            <w:tcW w:w="24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2路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龙光棕榈水岸站、万科府前花园站、南沙体育馆站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明珠农业公园站、医谷（视联科创）站、珠江产业园站、四涌站、四涌半站、珠江街（灵新大道）站、地铁万顷沙站、七涌站、龙珠新村站、八涌站、恒大汽车城站、沙尾一村站、集成电路产业园站、出口加工区站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11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蕉门公交总站-出口加工区站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发班间隔：高峰20分钟，平峰30分钟</w:t>
            </w:r>
          </w:p>
        </w:tc>
        <w:tc>
          <w:tcPr>
            <w:tcW w:w="21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b/>
                <w:color w:val="00B0F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蕉西路中站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灵山岛站、地铁横沥站、明珠农业公园站、医谷（视联科创）站、珠江产业园站、四涌站、四涌半站、珠江街（灵新大道）站、地铁万顷沙站、七涌站、龙珠新村站、八涌站、恒大汽车城站、沙尾一村站、集成电路产业园站、出口加工区站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11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蕉门公交总站-出口加工区站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发班间隔：高峰20分钟，平峰30分钟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3" w:hRule="atLeast"/>
        </w:trPr>
        <w:tc>
          <w:tcPr>
            <w:tcW w:w="24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3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、集成电路产业园站、沙尾一村站、恒大汽车城站、八涌站、龙珠新村站、七涌站、地铁万顷沙站、珠江街（灵新大道）站、四涌半站、四涌站、珠江产业园站、医谷（视联科创）站、明珠农业公园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南沙体育馆站、万科府前花园站、龙光棕榈水岸站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、云山诗意站、蕉门河社区服务中心站、万达广场站、南沙牌坊站、蕉门公交总站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11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6:30-23:30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  <w:tc>
          <w:tcPr>
            <w:tcW w:w="21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、集成电路产业园站、沙尾一村站、恒大汽车城站、八涌站、龙珠新村站、七涌站、地铁万顷沙站、珠江街（灵新大道）站、四涌半站、四涌站、珠江产业园站、医谷（视联科创）站、明珠农业公园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云山诗意站、蕉门河社区服务中心站、万达广场站、南沙牌坊站、蕉门公交总站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11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6:30-23:30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</w:tr>
    </w:tbl>
    <w:p>
      <w:pPr>
        <w:ind w:left="645"/>
        <w:jc w:val="left"/>
      </w:pPr>
    </w:p>
    <w:p>
      <w:pPr>
        <w:spacing w:line="600" w:lineRule="exact"/>
        <w:ind w:firstLine="645"/>
        <w:rPr>
          <w:rFonts w:ascii="仿宋_GB2312" w:eastAsia="仿宋_GB2312"/>
          <w:sz w:val="32"/>
          <w:szCs w:val="32"/>
        </w:rPr>
      </w:pPr>
      <w:r>
        <w:br w:type="page"/>
      </w:r>
    </w:p>
    <w:p>
      <w:pPr>
        <w:numPr>
          <w:ilvl w:val="0"/>
          <w:numId w:val="1"/>
        </w:numPr>
        <w:spacing w:line="600" w:lineRule="exact"/>
        <w:ind w:firstLine="645"/>
        <w:rPr>
          <w:rFonts w:ascii="仿宋_GB2312" w:eastAsia="仿宋_GB2312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南沙6路</w:t>
      </w:r>
      <w:r>
        <w:rPr>
          <w:rFonts w:hint="eastAsia" w:ascii="仿宋_GB2312" w:eastAsia="仿宋_GB2312"/>
          <w:sz w:val="32"/>
          <w:szCs w:val="32"/>
        </w:rPr>
        <w:t>：调整后线路行经丰泽东路、蕉西路、黄阁南路，取消行经凤凰大道路段。取消停靠龙光棕榈水岸站和万科府前花园站，增加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蕉西路中站。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南沙6路调整示意图</w:t>
      </w:r>
    </w:p>
    <w:p>
      <w:pPr>
        <w:jc w:val="center"/>
      </w:pPr>
      <w:r>
        <w:drawing>
          <wp:inline distT="0" distB="0" distL="0" distR="0">
            <wp:extent cx="3657600" cy="4507865"/>
            <wp:effectExtent l="0" t="0" r="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77149" cy="453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表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南沙6路调整明细表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0"/>
        <w:gridCol w:w="241"/>
        <w:gridCol w:w="2091"/>
        <w:gridCol w:w="430"/>
        <w:gridCol w:w="1165"/>
        <w:gridCol w:w="2091"/>
        <w:gridCol w:w="430"/>
        <w:gridCol w:w="116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481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52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8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481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60" w:hRule="atLeast"/>
        </w:trPr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6路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单向</w:t>
            </w:r>
          </w:p>
        </w:tc>
        <w:tc>
          <w:tcPr>
            <w:tcW w:w="20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金科集美御峰站、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涌口村站、麒麟小学站、南涌口路站、新鸿基市场站、黄阁镇政府站、黄阁体育公园站、黄阁地铁站、乌石湾站、南沙境界站、东湾村站、进港大道西（蕉门地铁）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龙光棕榈水岸站、万科府前花园站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、坦尾村（南沙体育馆）站、梅山工业区站、亭角村站、南沙疾控中心(启慧学校）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站、南涌口路站、麒麟小学站、南涌口村站、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金科集美御峰站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19.2</w:t>
            </w:r>
          </w:p>
        </w:tc>
        <w:tc>
          <w:tcPr>
            <w:tcW w:w="1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金科集美御峰-金科集美御峰6:00-19:00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  <w:tc>
          <w:tcPr>
            <w:tcW w:w="20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金科集美御峰站、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涌口村站、麒麟小学站、南涌口路站、新鸿基市场站、黄阁镇政府站、黄阁体育公园站、黄阁地铁站、乌石湾站、南沙境界站、东湾村站、进港大道西（蕉门地铁）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坦尾村（南沙体育馆）站、梅山工业区站、亭角村站、南沙疾控中心(启慧学校）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站、南涌口路站、麒麟小学站、南涌口村站、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金科集美御峰站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24.1</w:t>
            </w:r>
          </w:p>
        </w:tc>
        <w:tc>
          <w:tcPr>
            <w:tcW w:w="1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金科集美御峰-金科集美御峰6:00-19:00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13</w:t>
      </w:r>
      <w:r>
        <w:rPr>
          <w:rFonts w:hint="eastAsia" w:ascii="黑体" w:hAnsi="黑体" w:eastAsia="黑体" w:cs="黑体"/>
          <w:sz w:val="32"/>
          <w:szCs w:val="32"/>
        </w:rPr>
        <w:t>路：</w:t>
      </w:r>
      <w:r>
        <w:rPr>
          <w:rFonts w:hint="eastAsia" w:ascii="仿宋_GB2312" w:eastAsia="仿宋_GB2312"/>
          <w:sz w:val="32"/>
          <w:szCs w:val="32"/>
        </w:rPr>
        <w:t>调整后线路行经蕉西路、外国语学校南侧道路、凤凰一桥，取消行经部分凤凰大道路段。取消停靠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黄阁南路</w:t>
      </w:r>
      <w:r>
        <w:rPr>
          <w:rFonts w:hint="eastAsia" w:ascii="仿宋_GB2312" w:eastAsia="仿宋_GB2312"/>
          <w:sz w:val="32"/>
          <w:szCs w:val="32"/>
        </w:rPr>
        <w:t>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13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路调整示意图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82920" cy="4274820"/>
            <wp:effectExtent l="0" t="0" r="17780" b="11430"/>
            <wp:docPr id="14" name="图片 14" descr="2b9269412ff765f8e684aed49c223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b9269412ff765f8e684aed49c223f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3</w:t>
      </w:r>
      <w:r>
        <w:rPr>
          <w:rFonts w:hint="eastAsia" w:ascii="仿宋_GB2312" w:eastAsia="仿宋_GB2312"/>
          <w:sz w:val="32"/>
          <w:szCs w:val="32"/>
        </w:rPr>
        <w:t>南沙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13</w:t>
      </w:r>
      <w:r>
        <w:rPr>
          <w:rFonts w:hint="eastAsia" w:ascii="仿宋_GB2312" w:eastAsia="仿宋_GB2312"/>
          <w:sz w:val="32"/>
          <w:szCs w:val="32"/>
        </w:rPr>
        <w:t>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9"/>
        <w:gridCol w:w="245"/>
        <w:gridCol w:w="2112"/>
        <w:gridCol w:w="245"/>
        <w:gridCol w:w="1368"/>
        <w:gridCol w:w="2021"/>
        <w:gridCol w:w="245"/>
        <w:gridCol w:w="1368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494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3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34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494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1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86" w:hRule="atLeast"/>
        </w:trPr>
        <w:tc>
          <w:tcPr>
            <w:tcW w:w="24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13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路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1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黄阁南路站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、滨海花园站、滨海水晶湾站、广隆路口站、地铁广隆站、广生路口站、大涌路口站、新港路口站、地铁大涌站、金岭南路口站、塘坑村站、江南路站、南沙妇幼保健院站、水牛头渡口总站</w:t>
            </w: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中山大学附属第一（南沙）医院站-水牛头渡口总站7:30-18:30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发班间隔：全天30分钟</w:t>
            </w:r>
          </w:p>
        </w:tc>
        <w:tc>
          <w:tcPr>
            <w:tcW w:w="20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b/>
                <w:color w:val="00B0F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滨海花园站、滨海水晶湾站、广隆路口站、地铁广隆站、广生路口站、大涌路口站、新港路口站、地铁大涌站、金岭南路口站、塘坑村站、江南路站、南沙妇幼保健院站、水牛头渡口总站</w:t>
            </w: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15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中山大学附属第一（南沙）医院站-水牛头渡口总站7:30-18:30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发班间隔：全天30分钟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3" w:hRule="atLeast"/>
        </w:trPr>
        <w:tc>
          <w:tcPr>
            <w:tcW w:w="24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1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水牛头渡口总站、南沙妇幼保健院站、江南路站、塘坑村站、金岭南路口站、地铁大涌站、新港路口站、大涌路口站、广生路口站、地铁广隆站、广隆路口站、滨海水晶湾站、滨海花园站、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黄阁南路站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、灵山岛站、地铁横沥站、中山大学附属第一（南沙）医院站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15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水牛头渡口总站-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</w:t>
            </w: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6:30-18:30</w:t>
            </w:r>
          </w:p>
          <w:p>
            <w:pPr>
              <w:pStyle w:val="21"/>
              <w:rPr>
                <w:rFonts w:hint="eastAsia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发班间隔：全天30分钟</w:t>
            </w:r>
          </w:p>
        </w:tc>
        <w:tc>
          <w:tcPr>
            <w:tcW w:w="20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水牛头渡口总站、南沙妇幼保健院站、江南路站、塘坑村站、金岭南路口站、地铁大涌站、新港路口站、大涌路口站、广生路口站、地铁广隆站、广隆路口站、滨海水晶湾站、滨海花园站、灵山岛站、地铁横沥站、中山大学附属第一（南沙）医院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15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水牛头渡口总站-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</w:t>
            </w: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6:30-18:30</w:t>
            </w:r>
          </w:p>
          <w:p>
            <w:pPr>
              <w:pStyle w:val="21"/>
              <w:rPr>
                <w:rFonts w:hint="eastAsia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发班间隔：全天30分钟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南沙20路：</w:t>
      </w:r>
      <w:r>
        <w:rPr>
          <w:rFonts w:hint="eastAsia" w:ascii="仿宋_GB2312" w:eastAsia="仿宋_GB2312"/>
          <w:sz w:val="32"/>
          <w:szCs w:val="32"/>
        </w:rPr>
        <w:t>调整后线路行经丰泽东路、蕉西路、外国语学校南侧道路、凤凰大道、凤凰一桥，取消行经部分凤凰大道路段。取消停靠龙光棕榈水岸站、万科府前花园站和南沙体育馆站，增加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停靠蕉西路中站、</w:t>
      </w:r>
      <w:r>
        <w:rPr>
          <w:rFonts w:hint="eastAsia" w:ascii="仿宋_GB2312" w:eastAsia="仿宋_GB2312"/>
          <w:sz w:val="32"/>
          <w:szCs w:val="32"/>
        </w:rPr>
        <w:t>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南沙20路调整示意图</w:t>
      </w:r>
    </w:p>
    <w:p>
      <w:pPr>
        <w:ind w:left="645"/>
        <w:jc w:val="left"/>
      </w:pPr>
      <w:r>
        <w:drawing>
          <wp:inline distT="0" distB="0" distL="0" distR="0">
            <wp:extent cx="4381500" cy="6304915"/>
            <wp:effectExtent l="0" t="0" r="0" b="63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84257" cy="630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sz w:val="32"/>
          <w:szCs w:val="32"/>
        </w:rPr>
        <w:t>南沙20路调整明细表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3"/>
        <w:gridCol w:w="240"/>
        <w:gridCol w:w="2022"/>
        <w:gridCol w:w="430"/>
        <w:gridCol w:w="1251"/>
        <w:gridCol w:w="1985"/>
        <w:gridCol w:w="430"/>
        <w:gridCol w:w="1252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483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45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6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483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86" w:hRule="atLeast"/>
        </w:trPr>
        <w:tc>
          <w:tcPr>
            <w:tcW w:w="24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20路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0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</w:t>
            </w:r>
            <w:r>
              <w:rPr>
                <w:rFonts w:hint="eastAsia" w:ascii="仿宋" w:hAnsi="仿宋" w:eastAsia="仿宋" w:cs="仿宋_GB2312"/>
                <w:b/>
                <w:bCs/>
                <w:color w:val="FF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</w:t>
            </w:r>
            <w:r>
              <w:rPr>
                <w:rFonts w:hint="eastAsia" w:ascii="仿宋" w:hAnsi="仿宋" w:eastAsia="仿宋" w:cs="仿宋_GB2312"/>
                <w:color w:val="C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云山诗意站、广州市南沙中心医院站、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祈丰路(金洲地铁)站、金隆路站、珠光御景站、金洲村站、星河盛世站、广晟海韵兰亭站、越秀滨海新城站、沙螺湾村站、环市大道北站、港务局管理所站、珠电路口站、天玺湾北门站、虎门渡口（上湾小区）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16.3</w:t>
            </w:r>
          </w:p>
        </w:tc>
        <w:tc>
          <w:tcPr>
            <w:tcW w:w="12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中山大学附属第一（南沙）医院站-上湾小区总站6:30-21:30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发班间隔：高峰不大于15分钟/班、平峰不大于30分钟/班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b/>
                <w:color w:val="00B0F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云山诗意站、广州市南沙中心医院站、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祈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 xml:space="preserve">   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丰路(金洲地铁)站、金隆路站、珠光御景站、金洲村站、星河盛世站、广晟海韵兰亭站、越秀滨海新城站、沙螺湾村站、环市大道北站、港务局管理所站、珠电路口站、天玺湾北门站、虎门渡口（上湾小区）总站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16.6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中山大学附属第一（南沙）医院站-上湾小区总站6:30-21:30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发班间隔：高峰不大于15分钟/班、平峰不大于30分钟/班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3" w:hRule="atLeast"/>
        </w:trPr>
        <w:tc>
          <w:tcPr>
            <w:tcW w:w="24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0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虎门渡口（上湾小区）总站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、天玺湾北门站、珠电路口站、港务局管理所站、环市大道北站、沙螺湾村站、越秀滨海新城站、广晟海韵兰亭站、星河盛世站、金洲村站、珠光御景站、金隆路站、祈丰路(金洲地铁)站、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南沙中心医院站、云山诗意站、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龙光棕榈水岸站、万科府前花园站、南沙体育馆站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、灵山岛站、地铁横沥站、中山大学附属第一（南沙）医院站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17.8</w:t>
            </w:r>
          </w:p>
        </w:tc>
        <w:tc>
          <w:tcPr>
            <w:tcW w:w="12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上湾小区总站-中山大学附属第一（南沙）医院站6:30-21:30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发班间隔：高峰不大于15分钟/班、平峰不大于30分钟/班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虎门渡口（上湾小区）总站、天玺湾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北门站、珠电路口站、港务局管理所站、环市大道北站、沙螺湾村站、越秀滨海新城站、广晟海韵兰亭站、星河盛世站、金洲村站、珠光御景站、金隆路站、祈丰路(金洲地铁)站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、南沙中心医院站、云山诗意站、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蕉西路中站、广州外国语学校站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、灵山岛站、地铁横沥站、中山大学附属第一（南沙）医院站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17.9</w:t>
            </w:r>
          </w:p>
        </w:tc>
        <w:tc>
          <w:tcPr>
            <w:tcW w:w="12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上湾小区总站-中山大学附属第一（南沙）医院站6:30-21:30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发班间隔：高峰不大于15分钟/班、平峰不大于30分钟/班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南沙32路：</w:t>
      </w:r>
      <w:r>
        <w:rPr>
          <w:rFonts w:hint="eastAsia" w:ascii="仿宋_GB2312" w:eastAsia="仿宋_GB2312"/>
          <w:sz w:val="32"/>
          <w:szCs w:val="32"/>
        </w:rPr>
        <w:t>调整后线路行经凤凰一桥、凤凰大道、外国语学校南侧道路、蕉西路、黄阁南路，取消行经部分凤凰大道路段。取消停靠黄阁南路站和南沙体育馆站，增加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南沙32路调整示意图</w:t>
      </w:r>
    </w:p>
    <w:p>
      <w:pPr>
        <w:jc w:val="center"/>
      </w:pPr>
      <w:r>
        <w:drawing>
          <wp:inline distT="0" distB="0" distL="0" distR="0">
            <wp:extent cx="4716145" cy="6748780"/>
            <wp:effectExtent l="0" t="0" r="8255" b="139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36856" cy="677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5</w:t>
      </w:r>
      <w:r>
        <w:rPr>
          <w:rFonts w:hint="eastAsia" w:ascii="仿宋_GB2312" w:eastAsia="仿宋_GB2312"/>
          <w:sz w:val="32"/>
          <w:szCs w:val="32"/>
        </w:rPr>
        <w:t>南沙32路调整明细表</w:t>
      </w:r>
    </w:p>
    <w:p>
      <w:pPr>
        <w:jc w:val="center"/>
      </w:pP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0"/>
        <w:gridCol w:w="238"/>
        <w:gridCol w:w="2060"/>
        <w:gridCol w:w="430"/>
        <w:gridCol w:w="1197"/>
        <w:gridCol w:w="2060"/>
        <w:gridCol w:w="430"/>
        <w:gridCol w:w="1198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" w:hRule="atLeast"/>
        </w:trPr>
        <w:tc>
          <w:tcPr>
            <w:tcW w:w="478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49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1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88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" w:hRule="atLeast"/>
        </w:trPr>
        <w:tc>
          <w:tcPr>
            <w:tcW w:w="478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81" w:hRule="atLeast"/>
        </w:trPr>
        <w:tc>
          <w:tcPr>
            <w:tcW w:w="24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32路</w:t>
            </w:r>
          </w:p>
        </w:tc>
        <w:tc>
          <w:tcPr>
            <w:tcW w:w="2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蕉门公交总站、南沙牌坊站、万达广场站、蕉门河社区服务中心站、滨海半岛站、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黄阁南路站、南沙体育馆站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、明珠湾小学站、花语阳光花园站、庙南村站、广大附中南沙实验学校、庙南高速路口站、庙贝农场站、中教村站、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庙青大滘涌桥站(S111)、庙青村站、宜安村站、宜安路口站、庙贝村站、东升农场站、庙贝工业区站、高新沙路口站①、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灵山医院站、灵山路口南站、灵山成校站、灵山村站、嘉裕花园站、平稳村站、顺河村路口站、灵岗二桥站、大岗镇政府站、雍富酒店站、大岗中心小学站、大岗派出所站、大岗公交总站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32.6</w:t>
            </w:r>
          </w:p>
        </w:tc>
        <w:tc>
          <w:tcPr>
            <w:tcW w:w="11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蕉门公交总站-大岗公交总站 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2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蕉门公交总站、南沙牌坊站、万达广场站、蕉门河社区服务中心站、滨海半岛站、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、明珠湾小学站、花语阳光花园站、庙南村站、广大附中南沙实验学校、庙南高速路口站、庙贝农场站、中教村站、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庙青大滘涌桥站(S111)、庙青村站、宜安村站、宜安路口站、庙贝村站、东升农场站、庙贝工业区站、高新沙路口站①、灵山医院站、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灵山路口南站、灵山成校站、灵山村站、嘉裕花园站、平稳村站、顺河村路口站、灵岗二桥站、大岗镇政府站、雍富酒店站、大岗中心小学站、大岗派出所站、大岗公交总站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33.3</w:t>
            </w:r>
          </w:p>
        </w:tc>
        <w:tc>
          <w:tcPr>
            <w:tcW w:w="11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蕉门公交总站-大岗公交总站 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98" w:hRule="atLeast"/>
        </w:trPr>
        <w:tc>
          <w:tcPr>
            <w:tcW w:w="24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大岗公交总站、大岗派出所站、大岗中心小学站、雍富酒店站、大岗镇政府站、灵岗二桥站、顺河村路口站、平稳村站、嘉裕花园站、灵山村站、灵山成校站、灵山路口南站、灵山医院站、高新沙路口站、庙贝工业区站、东升农场站、庙贝村站、宜安路口站、宜安村站、庙青村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站、庙青大滘涌桥站(S111)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、中教村站、庙贝农场站、庙南村站、广大附中南沙实验学校、花语阳光花园站、明珠湾小学站、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南沙体育馆站</w:t>
            </w:r>
            <w:r>
              <w:rPr>
                <w:rFonts w:hint="eastAsia" w:ascii="仿宋" w:hAnsi="仿宋" w:eastAsia="仿宋" w:cs="仿宋_GB2312"/>
                <w:b/>
                <w:bCs/>
                <w:color w:val="FF0000"/>
                <w:kern w:val="0"/>
                <w:sz w:val="20"/>
                <w:szCs w:val="20"/>
                <w:lang w:bidi="ar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黄阁南路站</w:t>
            </w:r>
            <w:r>
              <w:rPr>
                <w:rFonts w:hint="eastAsia" w:ascii="仿宋" w:hAnsi="仿宋" w:eastAsia="仿宋" w:cs="仿宋_GB2312"/>
                <w:color w:val="C00000"/>
                <w:kern w:val="0"/>
                <w:sz w:val="20"/>
                <w:szCs w:val="20"/>
                <w:lang w:bidi="ar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滨海水晶湾站、滨海花园站</w:t>
            </w: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、南沙中心医院西门站、蕉门河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社区服务中心站、万达广场站、南沙牌坊站、蕉门公交总站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</w:t>
            </w: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.6</w:t>
            </w:r>
          </w:p>
        </w:tc>
        <w:tc>
          <w:tcPr>
            <w:tcW w:w="11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大岗公交总站 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20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大岗公交总站、大岗派出所站、大岗中心小学站、雍富酒店站、大岗镇政府站、灵岗二桥站、顺河村路口站、平稳村站、嘉裕花园站、灵山村站、灵山成校站、灵山路口南站、灵山医院站、高新沙路口站、庙贝工业区站、东升农场站、庙贝村站、宜安路口站、宜安村站、庙青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庙青大滘涌桥站(S111)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中教村站、庙贝农场站、庙南村站、广大附中南沙实验学校、花语阳光花园站、明珠湾小学站、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、滨海水晶湾站、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滨海花园站</w:t>
            </w: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、南沙中心医院西门站、蕉门河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社区服务中心站、万达广场站、南沙牌坊站、蕉门公交总站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</w:t>
            </w: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7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.6</w:t>
            </w:r>
          </w:p>
        </w:tc>
        <w:tc>
          <w:tcPr>
            <w:tcW w:w="11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大岗公交总站 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</w:tbl>
    <w:p>
      <w:pPr>
        <w:numPr>
          <w:ilvl w:val="0"/>
          <w:numId w:val="0"/>
        </w:numPr>
        <w:jc w:val="left"/>
      </w:pPr>
    </w:p>
    <w:p>
      <w:r>
        <w:br w:type="page"/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南沙34路：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调整后线路行经凤凰大道、南府路、丰泽西路、丰泽东路、蕉西路、黄阁南路，取消行经部分凤凰大道路段。取消停靠万科府前花园站，增加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万科府前花园北门站和龙光棕榈水岸站。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南沙34路调整示意图</w:t>
      </w:r>
    </w:p>
    <w:p>
      <w:pPr>
        <w:jc w:val="center"/>
      </w:pPr>
      <w:r>
        <w:drawing>
          <wp:inline distT="0" distB="0" distL="0" distR="0">
            <wp:extent cx="4432935" cy="5586730"/>
            <wp:effectExtent l="0" t="0" r="5715" b="139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50406" cy="5608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br w:type="page"/>
      </w:r>
    </w:p>
    <w:p>
      <w:pPr>
        <w:spacing w:line="600" w:lineRule="exact"/>
        <w:jc w:val="center"/>
        <w:rPr>
          <w:rFonts w:hint="eastAsia" w:ascii="仿宋_GB2312" w:eastAsia="仿宋_GB2312"/>
          <w:sz w:val="32"/>
          <w:szCs w:val="32"/>
        </w:rPr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6</w:t>
      </w:r>
      <w:r>
        <w:rPr>
          <w:rFonts w:hint="eastAsia" w:ascii="仿宋_GB2312" w:eastAsia="仿宋_GB2312"/>
          <w:sz w:val="32"/>
          <w:szCs w:val="32"/>
        </w:rPr>
        <w:t>南沙34路调整明细表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3"/>
        <w:gridCol w:w="240"/>
        <w:gridCol w:w="2008"/>
        <w:gridCol w:w="430"/>
        <w:gridCol w:w="1247"/>
        <w:gridCol w:w="2009"/>
        <w:gridCol w:w="430"/>
        <w:gridCol w:w="1246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483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43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85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483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45" w:hRule="atLeast"/>
        </w:trPr>
        <w:tc>
          <w:tcPr>
            <w:tcW w:w="24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34路</w:t>
            </w: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0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、东涌医院站、励业路口站、濠涌风情街站、南涌村委站、东涌大桥站、含珠村站、鱼窝头中学站、东深桥站、鱼窝头社区中心站、鱼窝头车站、鱼窝头大道站、中心工业区站、马克路口站、细沥桥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、细沥村站、细沥沙栏站、万洲村站、万洲桥北站、亭角南站、梅山工业区站、坦尾村（南沙体育馆）站、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蕉门地铁（区政府）站、进港大道西（蕉门地铁）站、南沙牌坊站、万达广场站、蕉门河社区服务中心站、广州市南沙区中心医院站、祈丰路（金洲地铁）站、金隆路站、珠光御景站、金洲站、华汇广场站、坦头村站、珠江电厂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kern w:val="0"/>
                <w:sz w:val="20"/>
                <w:szCs w:val="20"/>
              </w:rPr>
              <w:t>26.3</w:t>
            </w: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东涌湖公交总站-珠江电厂站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发班间隔：高峰不大于20分钟/班，平峰:不大于30分钟/班</w:t>
            </w:r>
          </w:p>
        </w:tc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、东涌医院站、励业路口站、濠涌风情街站、南涌村委站、东涌大桥站、含珠村站、鱼窝头中学站、东深桥站、鱼窝头社区中心站、鱼窝头车站、鱼窝头大道站、中心工业区站、马克路口站、细沥桥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、细沥村站、细沥沙栏站、万洲村站、万洲桥北站、亭角南站、梅山工业区站、坦尾村（南沙体育馆）站、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龙光棕榈水岸站、万科府前花园北门站、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地铁（区政府）站、进港大道西（蕉门地铁）站、南沙牌坊站、万达广场站、蕉门河社区服务中心站、广州市南沙区中心医院站、祈丰路（金洲地铁）站、金隆路站、珠光御景站、金洲站、华汇广场站、坦头村站、珠江电厂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C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kern w:val="0"/>
                <w:sz w:val="20"/>
                <w:szCs w:val="20"/>
              </w:rPr>
              <w:t>28.2</w:t>
            </w:r>
          </w:p>
        </w:tc>
        <w:tc>
          <w:tcPr>
            <w:tcW w:w="12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东涌湖公交总站-珠江电厂站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发班间隔：高峰不大于20分钟/班，平峰:不大于30分钟/班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54" w:hRule="atLeast"/>
        </w:trPr>
        <w:tc>
          <w:tcPr>
            <w:tcW w:w="243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0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珠江电厂站、坦头村站、 华汇广场站、金洲站、珠光御景站、金隆路站、祈丰路（金洲地铁）站、广州市南沙区中心医院站、蕉门河社区服务中心站、万达广场站、南沙牌坊站、进港大道西（蕉门地铁）站、蕉门地铁（区政府）站、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坦尾村(南沙体育馆）站、滨海实验学校（南校区）站、梅山工业区站、亭角北站、万洲桥北站、万洲村站、细沥沙栏站、细沥村站、细沥桥站、中心工业区站、鱼窝头大道站、鱼窝头车站、鱼窝头社区中心站、东深桥站、鱼窝头中学站、含珠村站、东涌大桥站、南涌村委站、濠涌风情街站、励业路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口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站、东涌医院站、东涌湖公交总站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26.3</w:t>
            </w: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珠江电厂站-东涌湖公交总站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发班间隔：高峰20分钟/班，平峰:30分钟/班</w:t>
            </w:r>
          </w:p>
        </w:tc>
        <w:tc>
          <w:tcPr>
            <w:tcW w:w="20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珠江电厂站、坦头村站、 华汇广场站、金洲站、珠光御景站、金隆路站、祈丰路（金洲地铁）站、广州市南沙区中心医院站、蕉门河社区服务中心站、万达广场站、南沙牌坊站、进港大道西（蕉门地铁）站、蕉门地铁（区政府）站、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站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、龙光棕榈水岸站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坦尾村(南沙体育馆）站、滨海实验学校（南校区）站、梅山工业区站、亭角北站、万洲桥北站、万洲村站、细沥沙栏站、细沥村站、细沥桥站、中心工业区站、鱼窝头大道站、鱼窝头车站、鱼窝头社区中心站、东深桥站、鱼窝头中学站、含珠村站、东涌大桥站、南涌村委站、濠涌风情街站、励业路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口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站、东涌医院站、东涌湖公交总站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C00000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珠江电厂站-东涌湖公交总站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发班间隔：高峰不大于20分钟/班，平峰:不大于30分钟/班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南沙38路：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调整后线路行经凤凰大道、南府路、丰泽西路、丰泽东路，取消行经部分凤凰大道路段。不调整公交停靠站点。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南沙38路调整示意图</w:t>
      </w:r>
    </w:p>
    <w:p>
      <w:r>
        <w:drawing>
          <wp:inline distT="0" distB="0" distL="0" distR="0">
            <wp:extent cx="5617845" cy="7018655"/>
            <wp:effectExtent l="0" t="0" r="1905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5527" cy="702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/>
    <w:p>
      <w:pPr>
        <w:jc w:val="center"/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7</w:t>
      </w:r>
      <w:r>
        <w:rPr>
          <w:rFonts w:hint="eastAsia" w:ascii="仿宋_GB2312" w:eastAsia="仿宋_GB2312"/>
          <w:sz w:val="32"/>
          <w:szCs w:val="32"/>
        </w:rPr>
        <w:t>南沙38路调整明细表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2"/>
        <w:gridCol w:w="241"/>
        <w:gridCol w:w="2097"/>
        <w:gridCol w:w="430"/>
        <w:gridCol w:w="1158"/>
        <w:gridCol w:w="2097"/>
        <w:gridCol w:w="430"/>
        <w:gridCol w:w="1158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483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52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685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483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24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38路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虎门轮渡码头总站、天玺湾北门站、珠江电厂站、坦头村站、华汇广场站、金洲站、珠光御景站、金隆路站、金洲地铁（祈丰路）站、广州市南沙中心医院站、云山诗意站、龙光棕榈水岸站、蕉门地铁（区政府）站、东湾村站、南沙境界站、乌石湾站、黄阁地铁站、黄阁中学站、黄阁汽车城地铁站、黄阁汽车城站、留新路口站、南英检测站、庆盛村站、沙公堡路口站、庆沙路口站、石牌村站、美彩家纺产业园站、昌利工业城站、励业路口站、培贤路口站、东涌吉祥路站、东涌镇政府站、东涌中学站、东涌湖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23.7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虎门轮渡码头总站-东涌湖公交总站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0-22:50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2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虎门轮渡码头总站、天玺湾北门站、珠江电厂站、坦头村站、华汇广场站、金洲站、珠光御景站、金隆路站、金洲地铁（祈丰路）站、广州市南沙中心医院站、云山诗意站、龙光棕榈水岸站、蕉门地铁（区政府）站、东湾村站、南沙境界站、乌石湾站、黄阁地铁站、黄阁中学站、黄阁汽车城地铁站、黄阁汽车城站、留新路口站、南英检测站、庆盛村站、沙公堡路口站、庆沙路口站、石牌村站、美彩家纺产业园站、昌利工业城站、励业路口站、培贤路口站、东涌吉祥路站、东涌镇政府站、东涌中学站、东涌湖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25.8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虎门轮渡码头总站-东涌湖公交总站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0-22:50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07" w:hRule="atLeast"/>
        </w:trPr>
        <w:tc>
          <w:tcPr>
            <w:tcW w:w="24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东涌湖公交总站、东涌中学站、东涌镇政府站、东涌吉祥路站、培贤路口站、励业路口站、昌利工业城站、美彩家纺产业园站、石牌村站、沙公堡路口站、庆盛村站、南英检测站、留新路口站、黄阁汽车城站、黄阁汽车城地铁站、黄阁中学站、黄阁地铁站、乌石湾站、南沙境界站、东湾村站、蕉门地铁（区政府）站、龙光棕榈水岸站、云山诗意站、广州市南沙中心医院站、祈丰路（金洲地铁）站、金隆路站、珠光御景站、金洲站、华汇广场站、坦头村站、珠江电厂站、天玺湾北门站、虎门轮渡码头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23.7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东涌湖公交总站-虎门轮渡码头总站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spacing w:line="216" w:lineRule="auto"/>
              <w:jc w:val="left"/>
              <w:textAlignment w:val="center"/>
              <w:rPr>
                <w:rFonts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东涌湖公交总站、东涌中学站、东涌镇政府站、东涌吉祥路站、培贤路口站、励业路口站、昌利工业城站、美彩家纺产业园站、石牌村站、沙公堡路口站、庆盛村站、南英检测站、留新路口站、黄阁汽车城站、黄阁汽车城地铁站、黄阁中学站、黄阁地铁站、乌石湾站、南沙境界站、东湾村站、蕉门地铁（区政府）站、龙光棕榈水岸站、云山诗意站、广州市南沙中心医院站、祈丰路（金洲地铁）站、金隆路站、珠光御景站、金洲站、华汇广场站、坦头村站、珠江电厂站、天玺湾北门站、虎门轮渡码头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5</w:t>
            </w:r>
          </w:p>
        </w:tc>
        <w:tc>
          <w:tcPr>
            <w:tcW w:w="11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东涌湖公交总站-虎门轮渡码头总站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</w:tbl>
    <w:p>
      <w:pPr>
        <w:ind w:left="645"/>
        <w:jc w:val="left"/>
      </w:pPr>
    </w:p>
    <w:p>
      <w:r>
        <w:br w:type="page"/>
      </w:r>
    </w:p>
    <w:p>
      <w:pPr>
        <w:ind w:left="645"/>
        <w:jc w:val="left"/>
      </w:pP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南沙55路：</w:t>
      </w:r>
      <w:r>
        <w:rPr>
          <w:rFonts w:hint="eastAsia" w:ascii="仿宋_GB2312" w:eastAsia="仿宋_GB2312"/>
          <w:sz w:val="32"/>
          <w:szCs w:val="32"/>
        </w:rPr>
        <w:t>调整后线路行经黄阁南路、蕉西路、外国语学校南侧道路、凤凰大道，取消行经部分凤凰大道路段。取消停靠南沙体育馆站，增加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8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南沙55路调整示意图</w:t>
      </w:r>
    </w:p>
    <w:p>
      <w:pPr>
        <w:jc w:val="center"/>
      </w:pPr>
      <w:r>
        <w:drawing>
          <wp:inline distT="0" distB="0" distL="0" distR="0">
            <wp:extent cx="4988560" cy="6965950"/>
            <wp:effectExtent l="0" t="0" r="254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7004" cy="697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8</w:t>
      </w:r>
      <w:r>
        <w:rPr>
          <w:rFonts w:hint="eastAsia" w:ascii="仿宋_GB2312" w:eastAsia="仿宋_GB2312"/>
          <w:sz w:val="32"/>
          <w:szCs w:val="32"/>
        </w:rPr>
        <w:t>南沙55路调整明细表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4"/>
        <w:gridCol w:w="241"/>
        <w:gridCol w:w="2159"/>
        <w:gridCol w:w="241"/>
        <w:gridCol w:w="1262"/>
        <w:gridCol w:w="2014"/>
        <w:gridCol w:w="430"/>
        <w:gridCol w:w="1262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485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4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370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485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1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0" w:hRule="atLeast"/>
        </w:trPr>
        <w:tc>
          <w:tcPr>
            <w:tcW w:w="244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55路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1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新兴村委总站、横沥中学站、横沥镇政府站、中环路站、横沥医院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站、横沥派出所站、义沙村站、中山大学附属第一（南沙）医院站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eastAsia="zh-CN" w:bidi="ar"/>
              </w:rPr>
              <w:t>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地铁横沥站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、坦尾村（南沙体育馆）站、滨海实验学校（南校区）站、梅山工业区站、亭角村站、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南沙疾控中心（启慧学校）站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eastAsia="zh-CN" w:bidi="ar"/>
              </w:rPr>
              <w:t>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麒麟新城站、南沙十里方圆站、新鸿基市场站、黄阁镇政府站、黄阁大道中站、黄阁中学站、黄阁汽车城地铁站、黄阁汽车城站、留新路口站、南英检测站、庆盛村站、沙公堡路口站、高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铁庆盛总站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26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新兴村站-高铁庆盛站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分钟/班、平峰不大于2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  <w:tc>
          <w:tcPr>
            <w:tcW w:w="2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新兴村委总站、横沥中学站、横沥镇政府站、中环路站、横沥医院站、横沥派出所站、义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沙村站、中山大学附属第一（南沙）医院站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广州外国语学校站、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坦尾村（南沙体育馆）站、滨海实验学校（南校区）站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、梅山工业区站、亭角村站、南沙疾控中心（启慧学校）站、麒麟新城站、南沙十里方圆站、新鸿基市场站、黄阁镇政府站、黄阁大道中站、黄阁中学站、黄阁汽车城地铁站、黄阁汽车城站、留新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路口站、南英检测站、庆盛村站、沙公堡路口站、高铁庆盛总站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6.7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新兴村站-高铁庆盛站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14" w:hRule="atLeast"/>
        </w:trPr>
        <w:tc>
          <w:tcPr>
            <w:tcW w:w="244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1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高铁庆盛总站、沙公堡路口站、庆盛村站、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南英检测站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、留新路口站、黄阁汽车城站、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黄阁汽车城地铁站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、黄阁中学站、黄阁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黄阁大道中站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、黄阁镇政府站、新鸿基市场站、南沙十里方圆站、麒麟新城站、南沙疾控中心（启慧学校）站、亭角村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站、梅山工业区站、滨海实验学校（南校区）站、坦尾村（南沙体育馆）站、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灵山岛站、地铁横沥站、中山大学附属第一（南沙）医院站、义沙村站、横沥派出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所站、横沥医院站、中环路站、横沥镇政府站、横沥中学站、新兴村委总站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26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高铁庆盛站-新兴村站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  <w:tc>
          <w:tcPr>
            <w:tcW w:w="20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高铁庆盛总站、沙公堡路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口站、庆盛村站、南英检测站、留新路口站、黄阁汽车城站、黄阁汽车城地铁站、黄阁中学站、黄阁大道中站、黄阁镇政府站、新鸿基市场站、南沙十里方圆站、麒麟新城站、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南沙疾控中心（启慧学校）站、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亭角村站、梅山工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业区站、坦尾村（南沙体育馆）站、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中山大学附属第一（南沙）医院站、义沙村站、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横沥派出所站、横沥医院站、中环路站、横沥镇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政府站、横沥中学站、新兴村委总站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6.7</w:t>
            </w:r>
          </w:p>
        </w:tc>
        <w:tc>
          <w:tcPr>
            <w:tcW w:w="12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高铁庆盛站-新兴村站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南沙G1路：</w:t>
      </w:r>
      <w:r>
        <w:rPr>
          <w:rFonts w:hint="eastAsia" w:ascii="仿宋_GB2312" w:eastAsia="仿宋_GB2312"/>
          <w:sz w:val="32"/>
          <w:szCs w:val="32"/>
        </w:rPr>
        <w:t>调整后线路行经黄阁南路、蕉西路、外国语学校南侧道路、凤凰大道，取消行经部分凤凰大道路段。增加停靠龙光棕榈水岸站和广州外国语学校站。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南沙G1路调整示意图</w:t>
      </w:r>
    </w:p>
    <w:p>
      <w:pPr>
        <w:jc w:val="center"/>
      </w:pPr>
      <w:r>
        <w:drawing>
          <wp:inline distT="0" distB="0" distL="0" distR="0">
            <wp:extent cx="4777105" cy="6744335"/>
            <wp:effectExtent l="0" t="0" r="4445" b="184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80856" cy="674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9</w:t>
      </w:r>
      <w:r>
        <w:rPr>
          <w:rFonts w:hint="eastAsia" w:ascii="仿宋_GB2312" w:eastAsia="仿宋_GB2312"/>
          <w:sz w:val="32"/>
          <w:szCs w:val="32"/>
        </w:rPr>
        <w:t>南沙G1路调整明细表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7"/>
        <w:gridCol w:w="243"/>
        <w:gridCol w:w="1831"/>
        <w:gridCol w:w="430"/>
        <w:gridCol w:w="1307"/>
        <w:gridCol w:w="2058"/>
        <w:gridCol w:w="430"/>
        <w:gridCol w:w="1307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9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26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8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90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18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3" w:hRule="atLeast"/>
        </w:trPr>
        <w:tc>
          <w:tcPr>
            <w:tcW w:w="24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G1路</w:t>
            </w:r>
          </w:p>
        </w:tc>
        <w:tc>
          <w:tcPr>
            <w:tcW w:w="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18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蕉门公交总站、蕉门地铁（区政府）站、区政务服务中心站、蕉门村牌坊站、叠翠峰西门站、万科府前花园北门站、灵山岛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、地铁横沥站、明珠农业公园站、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广东医谷站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、珠江街(灵新大道)站、新垦站、百万葵园站、南沙湿地公园站、十九涌站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36.5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蕉门公交总站-十九涌水产市场站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6:00-20:30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蕉门公交总站、蕉门地铁（区政府）站、区政务服务中心站、蕉门村牌坊站、叠翠峰西门站、万科府前花园北门站、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龙光棕榈水岸站、广州外国语学校站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、地铁横沥站、明珠农业公园站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、广东医谷站、珠江街(灵新大道)站、新垦站、百万葵园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站、南沙湿地公园站、十九涌站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37.3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蕉门公交总站-十九涌水产市场站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6:00-20:30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发班间隔：高峰不大于15分钟/班、平峰不大于20分钟/班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9" w:hRule="atLeast"/>
        </w:trPr>
        <w:tc>
          <w:tcPr>
            <w:tcW w:w="24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18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十九涌站、南沙湿地公园站、百万葵园站、新垦站、珠江街(灵新大道)站、广东医谷站、明珠农业公园站、地铁横沥站、灵山岛、万科府前花园北门站、叠翠峰西门站、蕉门村牌坊站、区政务服务中心站、蕉门地铁（区政府）站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36.9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十九涌水产市场站-蕉门公交总站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7:15-21:45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发班间隔：高峰不大于15分钟/班、平峰不大于20分钟/班</w:t>
            </w:r>
          </w:p>
        </w:tc>
        <w:tc>
          <w:tcPr>
            <w:tcW w:w="20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十九涌站、南沙湿地公园站、百万葵园站、新垦站、珠江街(灵新大道)站、广东医谷站、明珠农业公园站、地铁横沥站、灵山岛站、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广州外国语学校站、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龙光棕榈水岸站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、万科府前花园北门站、叠翠峰西门站、蕉门村牌坊站、区政务服务中心站、蕉门地铁（区政府）站、蕉门公交总站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37.3</w:t>
            </w:r>
          </w:p>
        </w:tc>
        <w:tc>
          <w:tcPr>
            <w:tcW w:w="13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十九涌水产市场站-蕉门公交总站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7:15-21:45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发班间隔：高峰不大于15分钟/班、平峰不大于20分钟/班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南沙31A路：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调整后线路行经凤凰大道、南府路、丰泽西路、丰泽东路、蕉西路、外国语学校南侧道路、蕉西路、丰泽东路，取消行经部分凤凰大道路段。取消停靠万科府前花园站和南沙体育馆站，增加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10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南沙31A路调整示意图</w:t>
      </w: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  <w:lang w:eastAsia="zh-CN"/>
        </w:rPr>
        <w:drawing>
          <wp:inline distT="0" distB="0" distL="114300" distR="114300">
            <wp:extent cx="5106035" cy="6537960"/>
            <wp:effectExtent l="0" t="0" r="18415" b="15240"/>
            <wp:docPr id="9" name="图片 9" descr="微信图片_20221208124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12081246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653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br w:type="page"/>
      </w:r>
    </w:p>
    <w:p>
      <w:pPr>
        <w:jc w:val="center"/>
        <w:rPr>
          <w:rFonts w:hint="eastAsia" w:ascii="仿宋_GB2312" w:eastAsia="仿宋_GB2312"/>
          <w:sz w:val="32"/>
          <w:szCs w:val="32"/>
        </w:rPr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10</w:t>
      </w:r>
      <w:r>
        <w:rPr>
          <w:rFonts w:hint="eastAsia" w:ascii="仿宋_GB2312" w:eastAsia="仿宋_GB2312"/>
          <w:sz w:val="32"/>
          <w:szCs w:val="32"/>
        </w:rPr>
        <w:t>南沙31A路调整明细表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2"/>
        <w:gridCol w:w="239"/>
        <w:gridCol w:w="2096"/>
        <w:gridCol w:w="430"/>
        <w:gridCol w:w="1120"/>
        <w:gridCol w:w="2095"/>
        <w:gridCol w:w="430"/>
        <w:gridCol w:w="1101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81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52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5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1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81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2" w:hRule="atLeast"/>
        </w:trPr>
        <w:tc>
          <w:tcPr>
            <w:tcW w:w="3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31A路</w:t>
            </w:r>
          </w:p>
        </w:tc>
        <w:tc>
          <w:tcPr>
            <w:tcW w:w="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单向</w:t>
            </w:r>
          </w:p>
        </w:tc>
        <w:tc>
          <w:tcPr>
            <w:tcW w:w="2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万科府前花园站、南沙体育馆站、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广州外国语学校站、蕉西路中站、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滨海半岛站、滨海花园站、滨海珺城站、地铁飞沙角站（广隆苑）、南沙第一中学站、碧桂园豪庭站、金隆路站、珠光御景站、金洲村站、星河盛世站、广晟海韵兰庭站、金隆小学（海滨路校区）站、阳光城（澜悦）站、万国园站、逸涛雅苑站、南沙牌坊站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15.3</w:t>
            </w:r>
          </w:p>
        </w:tc>
        <w:tc>
          <w:tcPr>
            <w:tcW w:w="1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left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  <w:tc>
          <w:tcPr>
            <w:tcW w:w="2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、万科府前花园北门站、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滨海半岛站、滨海花园站、滨海珺城站、地铁飞沙角站（广隆苑）、南沙第一中学站、碧桂园豪庭站、金隆路站、珠光御景站、金洲村站、星河盛世站、广晟海韵兰庭站、金隆小学（海滨路校区）站、阳光城（澜悦）站、万国园站、逸涛雅苑站、南沙牌坊站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17.6</w:t>
            </w:r>
          </w:p>
        </w:tc>
        <w:tc>
          <w:tcPr>
            <w:tcW w:w="11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left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南沙31B路：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调整后线路行经凤凰大道、南府路、丰泽西路、丰泽东路、蕉西路、外国语学校南侧道路、蕉西路、丰泽东路，取消行经部分凤凰大道路段。取消停靠万科府前花园站和南沙体育馆站，增加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南沙31B路调整示意图</w:t>
      </w:r>
    </w:p>
    <w:p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12715" cy="6349365"/>
            <wp:effectExtent l="0" t="0" r="6985" b="13335"/>
            <wp:docPr id="10" name="图片 10" descr="微信图片_20221208124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120812463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6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11</w:t>
      </w:r>
      <w:r>
        <w:rPr>
          <w:rFonts w:hint="eastAsia" w:ascii="仿宋_GB2312" w:eastAsia="仿宋_GB2312"/>
          <w:sz w:val="32"/>
          <w:szCs w:val="32"/>
        </w:rPr>
        <w:t>南沙31B路调整明细表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2"/>
        <w:gridCol w:w="241"/>
        <w:gridCol w:w="2075"/>
        <w:gridCol w:w="430"/>
        <w:gridCol w:w="1130"/>
        <w:gridCol w:w="2075"/>
        <w:gridCol w:w="430"/>
        <w:gridCol w:w="1130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83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5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5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83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75" w:hRule="atLeast"/>
        </w:trPr>
        <w:tc>
          <w:tcPr>
            <w:tcW w:w="3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31B路</w:t>
            </w:r>
          </w:p>
        </w:tc>
        <w:tc>
          <w:tcPr>
            <w:tcW w:w="2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单向</w:t>
            </w:r>
          </w:p>
        </w:tc>
        <w:tc>
          <w:tcPr>
            <w:tcW w:w="20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逸涛雅苑站、万国园站、阳光城（澜悦）站、金隆小学（海滨路校区）站、广晟海韵兰庭站、星河盛世站、金洲村站、珠光御景站、金隆路站、碧桂园豪庭站、南沙第一中学站、地铁飞沙角站（广隆苑）站、滨海珺城站、滨海花园站、南沙中心医院西门站、云山诗意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蕉西路中站、广州外国语学校站、万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15.3</w:t>
            </w:r>
          </w:p>
        </w:tc>
        <w:tc>
          <w:tcPr>
            <w:tcW w:w="1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  <w:tc>
          <w:tcPr>
            <w:tcW w:w="20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逸涛雅苑站、万国园站、阳光城（澜悦）站、金隆小学（海滨路校区）站、广晟海韵兰庭站、星河盛世站、金洲村站、珠光御景站、金隆路站、碧桂园豪庭站、南沙第一中学站、地铁飞沙角站（广隆苑）站、滨海珺城站、滨海花园站、南沙中心医院西门站、云山诗意站、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蕉西路中站、广州外国语学校站、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17.6</w:t>
            </w:r>
          </w:p>
        </w:tc>
        <w:tc>
          <w:tcPr>
            <w:tcW w:w="1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南沙G2路：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区政府服务中心站、万科府前花园北门站、龙光棕榈水岸站和广州外国语学校站。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 xml:space="preserve"> 南沙G2路调整示意图</w:t>
      </w:r>
    </w:p>
    <w:p>
      <w:pPr>
        <w:jc w:val="center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3797935" cy="5826125"/>
            <wp:effectExtent l="0" t="0" r="12065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01297" cy="583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br w:type="page"/>
      </w:r>
    </w:p>
    <w:p>
      <w:pPr>
        <w:jc w:val="center"/>
        <w:rPr>
          <w:rFonts w:hint="eastAsia" w:ascii="仿宋_GB2312" w:eastAsia="仿宋_GB2312"/>
          <w:sz w:val="32"/>
          <w:szCs w:val="32"/>
        </w:rPr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2</w:t>
      </w:r>
      <w:r>
        <w:rPr>
          <w:rFonts w:hint="eastAsia" w:ascii="仿宋_GB2312" w:eastAsia="仿宋_GB2312"/>
          <w:sz w:val="32"/>
          <w:szCs w:val="32"/>
        </w:rPr>
        <w:t xml:space="preserve"> 南沙G2路调整明细表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1"/>
        <w:gridCol w:w="238"/>
        <w:gridCol w:w="1747"/>
        <w:gridCol w:w="430"/>
        <w:gridCol w:w="1271"/>
        <w:gridCol w:w="2362"/>
        <w:gridCol w:w="433"/>
        <w:gridCol w:w="1131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79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17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7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79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1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9" w:hRule="atLeast"/>
        </w:trPr>
        <w:tc>
          <w:tcPr>
            <w:tcW w:w="24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G2路</w:t>
            </w:r>
          </w:p>
        </w:tc>
        <w:tc>
          <w:tcPr>
            <w:tcW w:w="2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1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万顷沙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站、万顷沙镇政府站、珠江街（珠江二路）站、四涌半站、四涌站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、珠江产业园站、珠江产业园（珠江大道）站、美的生活区站、地铁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蕉门地铁（区政府）站、东湾村站、凤凰大道（市南路口）站、乌石湾站、黄阁地铁站、黄阁大道中站、黄阁中学站、黄阁汽车城地铁站、黄阁汽车城站、留新路口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、南英检测站、庆盛村站、沙公堡路口、高铁庆盛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总站、香港科技大学（广州）站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27.1</w:t>
            </w:r>
          </w:p>
        </w:tc>
        <w:tc>
          <w:tcPr>
            <w:tcW w:w="12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万顷沙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站-香港科技大学（广州）站06:30-21:00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万顷沙总站、万顷沙镇政府站、珠江街（珠江二路）站、四涌半站、四涌站、珠江产业园站、珠江产业园（珠江大道）站、美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的生活区站、地铁横沥站、灵山岛站、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广州外国语学校站、龙光棕榈水岸站、万科府前花园北门站、区政务服务中心站、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蕉门地铁（区政府）站、东湾村站、凤凰大道（市南路口）站、乌石湾站、黄阁地铁站、黄阁大道中站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、黄阁中学站、黄阁汽车城地铁站、黄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阁汽车城站、留新路口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、南英检测站、庆盛村站、沙公堡路口、高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铁庆盛总站、香港科技大学（广州）站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28.6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万顷沙总站-香港科技大学（广州）站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" w:hRule="atLeast"/>
        </w:trPr>
        <w:tc>
          <w:tcPr>
            <w:tcW w:w="24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1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香港科技大学（广州）站、高铁庆盛总站、庆盛村站、南英检测站、留新路口站、黄阁汽车城站、黄阁汽车城地铁站、黄阁中学站、黄阁地铁站、乌石湾站、凤凰大道（市南路口）站、东湾村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、灵山岛站、地铁横沥站、美的生活区站、珠江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产业园（珠江大道）站、珠江产业园站、四涌站、四涌半站、珠江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街（珠江二路）站、万顷沙镇政府站、万顷沙总站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27.1</w:t>
            </w:r>
          </w:p>
        </w:tc>
        <w:tc>
          <w:tcPr>
            <w:tcW w:w="12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香港科技大学（广州）站-万顷沙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香港科技大学（广州）站、高铁庆盛总站、庆盛村站、南英检测站、留新路口站、黄阁汽车城站、黄阁汽车城地铁站、黄阁中学站、黄阁地铁站、乌石湾站、凤凰大道（市南路口）站、东湾村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区政务服务中心站、万科府前门花园北门站、龙光棕榈水岸站、广州外国语学校站、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灵山岛站、地铁横沥站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、美的生活区站、珠江产业园（珠江大道）站、珠江产业园站、四涌站、四涌半站、珠江街（珠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江二路）站、万顷沙镇政府站、万顷沙总站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28.6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香港科技大学（广州）站-万顷沙总站06:30-21:00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</w:tbl>
    <w:p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jc w:val="center"/>
        <w:rPr>
          <w:rFonts w:ascii="仿宋_GB2312" w:eastAsia="仿宋_GB2312"/>
          <w:sz w:val="32"/>
          <w:szCs w:val="32"/>
        </w:rPr>
      </w:pP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南沙G3路：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区政府服务中心站、叠翠峰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西门</w:t>
      </w:r>
      <w:r>
        <w:rPr>
          <w:rFonts w:hint="eastAsia" w:ascii="仿宋_GB2312" w:eastAsia="仿宋_GB2312"/>
          <w:sz w:val="32"/>
          <w:szCs w:val="32"/>
        </w:rPr>
        <w:t>站、万科府前花园北门站、龙光棕榈水岸站和广州外国语学校站。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 xml:space="preserve"> 南沙G3路调整示意图</w:t>
      </w:r>
    </w:p>
    <w:p>
      <w:pPr>
        <w:jc w:val="center"/>
      </w:pPr>
      <w:r>
        <w:drawing>
          <wp:inline distT="0" distB="0" distL="0" distR="0">
            <wp:extent cx="3775075" cy="5777230"/>
            <wp:effectExtent l="0" t="0" r="15875" b="1397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2843" cy="578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3</w:t>
      </w:r>
      <w:r>
        <w:rPr>
          <w:rFonts w:hint="eastAsia" w:ascii="仿宋_GB2312" w:eastAsia="仿宋_GB2312"/>
          <w:sz w:val="32"/>
          <w:szCs w:val="32"/>
        </w:rPr>
        <w:t>南沙G3路调整明细表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6"/>
        <w:gridCol w:w="242"/>
        <w:gridCol w:w="1676"/>
        <w:gridCol w:w="430"/>
        <w:gridCol w:w="1351"/>
        <w:gridCol w:w="2152"/>
        <w:gridCol w:w="430"/>
        <w:gridCol w:w="1326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88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10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58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3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88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16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52" w:hRule="atLeast"/>
        </w:trPr>
        <w:tc>
          <w:tcPr>
            <w:tcW w:w="24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G3路</w:t>
            </w: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16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、蕉门地铁（区政府）站、黄阁地铁站、麒麟新城站、高新沙路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口站①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、灵山医院站、灵山二中站、九比村总站、墩塘村、榄核镇政府站、长江数码花园站、蔡新路口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、榄核公交总站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35.6</w:t>
            </w:r>
          </w:p>
        </w:tc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横沥地铁站公交总站-榄核公交总站06:30-22:50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2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广州外国语学校站、龙光棕榈水岸站、万科府前门花园北门站、叠翠峰西门站、区政务服务中心站、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蕉门地铁（区政府）站、黄阁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地铁站、麒麟新城站、高新沙路口站①、灵山医院站、灵山二中站、九比村总站、墩塘村站、榄核镇政府站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、长江数码花园站、蔡新路口站、榄核公交总站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37.1</w:t>
            </w:r>
          </w:p>
        </w:tc>
        <w:tc>
          <w:tcPr>
            <w:tcW w:w="13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横沥地铁站公交总站-榄核公交总站06:30-22:50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01" w:hRule="atLeast"/>
        </w:trPr>
        <w:tc>
          <w:tcPr>
            <w:tcW w:w="24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16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榄核公交总站、蔡新路口站、长江数码花园站、榄核镇政府站、墩塘村站、九比村总站、灵山二中站、灵山医院站、高新沙路口站、麒麟新城站、黄阁地铁站、蕉门地铁（区政府）站、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35.6</w:t>
            </w:r>
          </w:p>
        </w:tc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榄核公交总站-横沥地铁站公交总站06:30-22:50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2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榄核公交总站、蔡新路口站、长江数码花园站、榄核镇政府站、墩塘村站、九比村总站、灵山二中站、灵山医院站、高新沙路口站、麒麟新城站、黄阁地铁站、蕉门地铁（区政府）站、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区政务服务中心站、叠翠峰西门站、万科府前花园北门站、龙光棕榈水岸站、广州外国语学校站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37.1</w:t>
            </w:r>
          </w:p>
        </w:tc>
        <w:tc>
          <w:tcPr>
            <w:tcW w:w="13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榄核公交总站-横沥地铁站公交总站06:30-22:50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南沙G4路：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调整后线路行经凤凰大道、南府路、丰泽西路、丰泽东路、蕉西路、外国语学校南侧道路、凤凰大道，取消行经部分凤凰大道路段。取消停靠万科府前花园站，增加万科府前花园北门站。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南沙G4路调整示意图</w:t>
      </w:r>
    </w:p>
    <w:p>
      <w:pPr>
        <w:jc w:val="center"/>
      </w:pPr>
      <w:r>
        <w:drawing>
          <wp:inline distT="0" distB="0" distL="0" distR="0">
            <wp:extent cx="4414520" cy="6771005"/>
            <wp:effectExtent l="0" t="0" r="5080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20086" cy="677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sz w:val="32"/>
          <w:szCs w:val="32"/>
        </w:rPr>
        <w:t>南沙G4路调整明细表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42"/>
        <w:gridCol w:w="240"/>
        <w:gridCol w:w="2012"/>
        <w:gridCol w:w="430"/>
        <w:gridCol w:w="1243"/>
        <w:gridCol w:w="2013"/>
        <w:gridCol w:w="430"/>
        <w:gridCol w:w="1243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82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44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4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8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9" w:hRule="atLeast"/>
        </w:trPr>
        <w:tc>
          <w:tcPr>
            <w:tcW w:w="24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G4路</w:t>
            </w: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0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新兴村委总站、横沥中学站、横沥镇政府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站、中环路站、横沥医院站、横沥派出所站、义沙村站、中山大学附属第一（南沙）医院站、地铁横沥站、灵山岛站、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蕉门地铁（区政府）站、南沙牌坊站、奥园中环广场站、今洲广场站、金洲站、南沙碧桂园站、进港大道中站、南沙街道办事处站、白藤滘站、海力花园站、碧桂园天玺湾站、海关联检中心站、虎门轮渡码头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19.5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新兴村委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站-虎门轮渡码头总站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6:30-23:00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2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新兴村委总站、横沥中学站、横沥镇政府站、中环路站、横沥医院站、横沥派出所站、义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沙村站、中山大学附属第一（南沙）医院站、地铁横沥站、灵山岛站、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蕉门地铁（区政府）站、南沙牌坊站、奥园中环广场站、今洲广场站、金洲站、南沙碧桂园站、进港大道中站、南沙街道办事处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、白藤滘站、海力花园站、碧桂园天玺湾站、海关联检中心站、虎门轮渡码头总站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21.0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auto"/>
                <w:kern w:val="0"/>
                <w:sz w:val="20"/>
                <w:szCs w:val="20"/>
                <w:lang w:bidi="ar"/>
              </w:rPr>
              <w:t>新兴村委总站-虎门轮渡码头总站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auto"/>
                <w:kern w:val="0"/>
                <w:sz w:val="20"/>
                <w:szCs w:val="20"/>
                <w:lang w:bidi="ar"/>
              </w:rPr>
              <w:t>6:30-23</w:t>
            </w: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3" w:hRule="atLeast"/>
        </w:trPr>
        <w:tc>
          <w:tcPr>
            <w:tcW w:w="24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0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、海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、灵山岛站、地铁横沥站、中山大学附属第一（南沙）医院站、义沙村站、横沥派出所站、横沥医院站、中环路站、横沥镇政府站、横沥中学站、新兴村委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19.5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虎门轮渡码头总站-新兴村委总站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2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、海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万科府前花园北门站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、灵山岛站、地铁横沥站、中山大学附属第一（南沙）医院站、义沙村站、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横沥派出所站、横沥医院站、中环路站、横沥镇政府站、横沥中学站、新兴村委总站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21.0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虎门轮渡码头总站-新兴村委总站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</w:tbl>
    <w:p>
      <w:pPr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南沙G5路：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南沙G5路调整示意图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drawing>
          <wp:inline distT="0" distB="0" distL="0" distR="0">
            <wp:extent cx="4093210" cy="62788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05774" cy="62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br w:type="page"/>
      </w:r>
    </w:p>
    <w:p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>
      <w:pPr>
        <w:jc w:val="center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t>南沙G5路调整明细表</w:t>
      </w:r>
    </w:p>
    <w:p>
      <w:pPr>
        <w:ind w:left="645"/>
        <w:jc w:val="left"/>
      </w:pP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74"/>
        <w:gridCol w:w="265"/>
        <w:gridCol w:w="1765"/>
        <w:gridCol w:w="348"/>
        <w:gridCol w:w="1538"/>
        <w:gridCol w:w="1906"/>
        <w:gridCol w:w="342"/>
        <w:gridCol w:w="1415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39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11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5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24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39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1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3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5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19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3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9" w:hRule="atLeast"/>
        </w:trPr>
        <w:tc>
          <w:tcPr>
            <w:tcW w:w="274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G5路</w:t>
            </w:r>
          </w:p>
        </w:tc>
        <w:tc>
          <w:tcPr>
            <w:tcW w:w="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上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行</w:t>
            </w:r>
          </w:p>
        </w:tc>
        <w:tc>
          <w:tcPr>
            <w:tcW w:w="1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3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5.7</w:t>
            </w:r>
          </w:p>
        </w:tc>
        <w:tc>
          <w:tcPr>
            <w:tcW w:w="15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蕉门地铁（区政府）站-横沥地铁站公交总站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6:00-23:50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19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3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8.5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蕉门地铁（区政府）站-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横沥地铁站公交总站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9" w:hRule="atLeast"/>
        </w:trPr>
        <w:tc>
          <w:tcPr>
            <w:tcW w:w="274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下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行</w:t>
            </w:r>
          </w:p>
        </w:tc>
        <w:tc>
          <w:tcPr>
            <w:tcW w:w="17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</w:t>
            </w:r>
          </w:p>
        </w:tc>
        <w:tc>
          <w:tcPr>
            <w:tcW w:w="3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5.7</w:t>
            </w:r>
          </w:p>
        </w:tc>
        <w:tc>
          <w:tcPr>
            <w:tcW w:w="15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横沥地铁站公交总站-蕉门地铁（区政府）站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16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-23:50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19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</w:t>
            </w:r>
          </w:p>
        </w:tc>
        <w:tc>
          <w:tcPr>
            <w:tcW w:w="3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8.5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横沥地铁站公交总站-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蕉门地铁（区政府）站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highlight w:val="none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highlight w:val="none"/>
                <w:lang w:val="en-US" w:eastAsia="zh-CN" w:bidi="ar"/>
              </w:rPr>
              <w:t>16</w:t>
            </w:r>
            <w:r>
              <w:rPr>
                <w:rFonts w:hint="eastAsia" w:ascii="仿宋" w:hAnsi="仿宋" w:eastAsia="仿宋" w:cs="仿宋_GB2312"/>
                <w:color w:val="FF0000"/>
                <w:kern w:val="0"/>
                <w:sz w:val="20"/>
                <w:szCs w:val="20"/>
                <w:lang w:bidi="ar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中980路、中k981路：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调整后线路行经凤凰大道、南府路、丰泽西路、丰泽东路、蕉西路、外国语学校南侧道路、凤凰大道，取消行经部分凤凰大道路段。取消停靠万科府前花园站，增加万科府前花园北门站。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中980路、中k981路调整示意图</w:t>
      </w:r>
    </w:p>
    <w:p>
      <w:pPr>
        <w:jc w:val="center"/>
      </w:pPr>
      <w:r>
        <w:drawing>
          <wp:inline distT="0" distB="0" distL="0" distR="0">
            <wp:extent cx="4429760" cy="6786245"/>
            <wp:effectExtent l="0" t="0" r="8890" b="146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31828" cy="678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6</w:t>
      </w:r>
      <w:r>
        <w:rPr>
          <w:rFonts w:hint="eastAsia" w:ascii="仿宋_GB2312" w:eastAsia="仿宋_GB2312"/>
          <w:sz w:val="32"/>
          <w:szCs w:val="32"/>
        </w:rPr>
        <w:t>中980路、中k981路调整明细表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53"/>
        <w:gridCol w:w="239"/>
        <w:gridCol w:w="1911"/>
        <w:gridCol w:w="430"/>
        <w:gridCol w:w="1239"/>
        <w:gridCol w:w="1912"/>
        <w:gridCol w:w="430"/>
        <w:gridCol w:w="1239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692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34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34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69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19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19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73" w:hRule="atLeast"/>
        </w:trPr>
        <w:tc>
          <w:tcPr>
            <w:tcW w:w="45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中980路</w:t>
            </w:r>
          </w:p>
        </w:tc>
        <w:tc>
          <w:tcPr>
            <w:tcW w:w="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上行</w:t>
            </w:r>
          </w:p>
        </w:tc>
        <w:tc>
          <w:tcPr>
            <w:tcW w:w="19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黄阁公交总站、黄阁地铁站、南沙境界（富门花园）站、蕉门地铁（区政府）站、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、地铁横沥站、美的生活区、珠江产业园（珠江大道）站、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群结村路口站、洪奇沥大桥北（南沙交警二中队）站、洪奇沥大桥西站、平一路口站、三角独尾桥站、三角香蕉市场站、三角新洋站、高平民森站、福泽路口站、万领蓝珊郡站、蟠龙路口站、三角医院站、福源南路北站、三角国宇豪庭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30.1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黄阁公交总站-三角国宇豪庭站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07:30-19:30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  <w:tc>
          <w:tcPr>
            <w:tcW w:w="19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黄阁公交总站、黄阁地铁站、南沙境界（富门花园）站、蕉门地铁（区政府）站、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地铁横沥站、美的生活区站、珠江产业园（珠江大道）站、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群结村路口站、洪奇沥大桥北（南沙交警二中队）站、洪奇沥大桥西站、平一路口站、三角独尾桥站、三角香蕉市场站、三角新洋站、高平民森站、福泽路口站、万领蓝珊郡站、蟠龙路口站、三角医院站、福源南路北站、三角国宇豪庭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31.6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黄阁公交总站-三角国宇豪庭站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07:30-19:30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0" w:hRule="atLeast"/>
        </w:trPr>
        <w:tc>
          <w:tcPr>
            <w:tcW w:w="45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下行</w:t>
            </w:r>
          </w:p>
        </w:tc>
        <w:tc>
          <w:tcPr>
            <w:tcW w:w="19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福源南路北站、三角医院站、蟠龙路口站、万领蓝珊郡站、福泽路口站、高平民森站、三角新洋站、三角香蕉市场站、三角独尾桥站、平一路口站、洪奇沥大桥西站、洪奇沥大桥北（南沙交警二中队）站、群结村路口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、珠江产业园（珠江大道）站、美的生活区、地铁横沥站、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、蕉门地铁（区政府）站、南沙境界（富门花园）站、黄阁地铁站、黄阁公交总站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30.1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-1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:30</w:t>
            </w:r>
          </w:p>
          <w:p>
            <w:pPr>
              <w:widowControl/>
              <w:jc w:val="center"/>
              <w:textAlignment w:val="center"/>
              <w:rPr>
                <w:rFonts w:hint="eastAsi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发班间隔：高峰25分钟，平峰35分钟</w:t>
            </w:r>
          </w:p>
        </w:tc>
        <w:tc>
          <w:tcPr>
            <w:tcW w:w="19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福源南路北站、三角医院站、蟠龙路口站、万领蓝珊郡站、福泽路口站、高平民森站、三角新洋站、三角香蕉市场站、三角独尾桥站、平一路口站、洪奇沥大桥西站、洪奇沥大桥北（南沙交警二中队）站、群结村路口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、珠江产业园（珠江大道）站、美的生活区、地铁横沥站、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、蕉门地铁（区政府）站、南沙境界（富门花园）站、黄阁地铁站、黄阁公交总站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31.6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-1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发班间隔：高峰25分钟，平峰35分钟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692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34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34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692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19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19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1" w:hRule="atLeast"/>
        </w:trPr>
        <w:tc>
          <w:tcPr>
            <w:tcW w:w="453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中K981路</w:t>
            </w:r>
          </w:p>
        </w:tc>
        <w:tc>
          <w:tcPr>
            <w:tcW w:w="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上行</w:t>
            </w:r>
          </w:p>
        </w:tc>
        <w:tc>
          <w:tcPr>
            <w:tcW w:w="19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、地铁横沥站、美的生活区站、洪奇沥大桥北（南沙交警二中队）站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平一路口站、三角路口站、三墩站、大骏客运站东站、番中路口A2站、火炬职院站、张家边路口站、大岭站、陵岗站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35.8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蕉门公交总站-陵岗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08:00-21:00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发班间隔：高峰40分钟，平峰50分钟</w:t>
            </w:r>
          </w:p>
        </w:tc>
        <w:tc>
          <w:tcPr>
            <w:tcW w:w="19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地铁横沥站、美的生活区站、平一路口站、三角路口站、三墩站、大骏客运站东站、番中路口A2站、火炬职院站、张家边路口站、大岭站、陵岗站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蕉门公交总站-陵岗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08:00-21:00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发班间隔：高峰40分钟，平峰50分钟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9" w:hRule="atLeast"/>
        </w:trPr>
        <w:tc>
          <w:tcPr>
            <w:tcW w:w="453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下行</w:t>
            </w:r>
          </w:p>
        </w:tc>
        <w:tc>
          <w:tcPr>
            <w:tcW w:w="19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大岭站、张家边路口站、火炬职院站、番中路口A2站、大骏客运站东站、三墩站、三角路口站、平一路口站、洪奇沥大桥北（南沙交警二中队）站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美的生活区站、地铁横沥站、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35.8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6:20-19:20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发班间隔：高峰40分钟，平峰50分钟</w:t>
            </w:r>
          </w:p>
        </w:tc>
        <w:tc>
          <w:tcPr>
            <w:tcW w:w="19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大岭站、张家边路口站、火炬职院站、番中路口A2站、大骏客运站东站、三墩站、三角路口站、平一路口站、洪奇沥大桥北（南沙交警二中队）站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美的生活区站、地铁横沥站、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37.3</w:t>
            </w:r>
          </w:p>
        </w:tc>
        <w:tc>
          <w:tcPr>
            <w:tcW w:w="12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6:20-19:20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发班间隔：高峰40分钟，平峰50分钟</w:t>
            </w:r>
          </w:p>
        </w:tc>
      </w:tr>
    </w:tbl>
    <w:p>
      <w:pPr>
        <w:jc w:val="center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南沙学1路：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和南沙体育馆站，增加万科府前花园北门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bookmarkStart w:id="0" w:name="_Hlk120720529"/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南沙学1路调整示意图</w:t>
      </w:r>
    </w:p>
    <w:bookmarkEnd w:id="0"/>
    <w:p>
      <w:pPr>
        <w:jc w:val="center"/>
      </w:pPr>
      <w:r>
        <w:drawing>
          <wp:inline distT="0" distB="0" distL="0" distR="0">
            <wp:extent cx="4091305" cy="6347460"/>
            <wp:effectExtent l="0" t="0" r="4445" b="152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00875" cy="63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7</w:t>
      </w:r>
      <w:r>
        <w:rPr>
          <w:rFonts w:hint="eastAsia" w:ascii="仿宋_GB2312" w:eastAsia="仿宋_GB2312"/>
          <w:sz w:val="32"/>
          <w:szCs w:val="32"/>
        </w:rPr>
        <w:t>南沙学1路调整明细表</w:t>
      </w:r>
    </w:p>
    <w:tbl>
      <w:tblPr>
        <w:tblStyle w:val="6"/>
        <w:tblW w:w="7853" w:type="dxa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50"/>
        <w:gridCol w:w="240"/>
        <w:gridCol w:w="2029"/>
        <w:gridCol w:w="430"/>
        <w:gridCol w:w="1222"/>
        <w:gridCol w:w="2029"/>
        <w:gridCol w:w="430"/>
        <w:gridCol w:w="1223"/>
      </w:tblGrid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9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45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2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45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2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490" w:type="dxa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9" w:hRule="atLeast"/>
        </w:trPr>
        <w:tc>
          <w:tcPr>
            <w:tcW w:w="250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学1路</w:t>
            </w: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20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、蕉门地铁（区政府）站、南沙牌坊站、奥园中环广场站、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今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洲广场站、金洲站、南沙碧桂园站、进港大道中站、南沙街道办事处站、白藤滘站、海力花园站、碧桂园天玺湾站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、海关联检中心站、南沙湾御苑站、芦湾村站、时代南湾站、南北台村站、南沙世贸中心大厦站、地铁南沙客运港站①、南沙客运港站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16.7</w:t>
            </w:r>
          </w:p>
        </w:tc>
        <w:tc>
          <w:tcPr>
            <w:tcW w:w="12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湾区实验学校总站-南沙客运港站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早06:40-09:10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晚15:40-18:10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  <w:tc>
          <w:tcPr>
            <w:tcW w:w="20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政府）站、南沙牌坊站、奥园中环广场站、今洲广场站、金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洲站、南沙碧桂园站、进港大道中站、南沙街道办事处站、白藤滘站、海力花园站、碧桂园天玺湾站、海关联检中心站、南沙湾御苑站、芦湾村站、时代南湾站、南北台村站、南沙世贸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中心大厦站、地铁南沙客运港站①、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南沙客运港站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18.2</w:t>
            </w:r>
          </w:p>
        </w:tc>
        <w:tc>
          <w:tcPr>
            <w:tcW w:w="12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湾区实验学校总站-南沙客运港站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早06:40-09:10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晚15:40-18:10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</w:tr>
      <w:tr>
        <w:tblPrEx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2" w:hRule="atLeast"/>
        </w:trPr>
        <w:tc>
          <w:tcPr>
            <w:tcW w:w="250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20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南沙客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运港站、地铁南沙客运港站①、南沙世贸中心大厦站、南北台村站、时代南湾站、芦湾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村站、南沙湾御苑站、海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、湾区实验学校总站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16.7</w:t>
            </w:r>
          </w:p>
        </w:tc>
        <w:tc>
          <w:tcPr>
            <w:tcW w:w="12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南沙客运港-湾区实验学校总站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早06:00-08:30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晚15:00-17:30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20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南沙客运港站、地铁南沙客运港站①、南沙世贸中心大厦站、南北台村站、时代南湾站、芦湾村站、南沙湾御苑站、海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、湾区实验学校总站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18.2</w:t>
            </w:r>
          </w:p>
        </w:tc>
        <w:tc>
          <w:tcPr>
            <w:tcW w:w="122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南沙客运港-湾区实验学校总站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早06:00-08:30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晚15:00-17:30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</w:tbl>
    <w:p>
      <w:pPr>
        <w:spacing w:line="600" w:lineRule="exact"/>
        <w:ind w:firstLine="420" w:firstLineChars="200"/>
        <w:jc w:val="center"/>
        <w:rPr>
          <w:rFonts w:hint="default"/>
          <w:lang w:val="en-US" w:eastAsia="zh-CN"/>
        </w:rPr>
      </w:pPr>
    </w:p>
    <w:sectPr>
      <w:pgSz w:w="11906" w:h="16838"/>
      <w:pgMar w:top="1474" w:right="1985" w:bottom="1588" w:left="2098" w:header="851" w:footer="992" w:gutter="0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8A0F7B1"/>
    <w:multiLevelType w:val="singleLevel"/>
    <w:tmpl w:val="58A0F7B1"/>
    <w:lvl w:ilvl="0" w:tentative="0">
      <w:start w:val="1"/>
      <w:numFmt w:val="chineseCounting"/>
      <w:suff w:val="nothing"/>
      <w:lvlText w:val="%1、"/>
      <w:lvlJc w:val="left"/>
      <w:rPr>
        <w:rFonts w:hint="eastAsia" w:ascii="黑体" w:hAnsi="黑体" w:eastAsia="黑体" w:cs="黑体"/>
        <w:sz w:val="36"/>
        <w:szCs w:val="36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O2MDG1NDE3NTE2NTRX0lEKTi0uzszPAykwqgUAtao3hSwAAAA="/>
  </w:docVars>
  <w:rsids>
    <w:rsidRoot w:val="00AE789A"/>
    <w:rsid w:val="0009659C"/>
    <w:rsid w:val="000B4CDD"/>
    <w:rsid w:val="000F23E1"/>
    <w:rsid w:val="00106FDC"/>
    <w:rsid w:val="001F112C"/>
    <w:rsid w:val="001F1C5F"/>
    <w:rsid w:val="00214480"/>
    <w:rsid w:val="003654F7"/>
    <w:rsid w:val="003C6405"/>
    <w:rsid w:val="003E3D90"/>
    <w:rsid w:val="003F4296"/>
    <w:rsid w:val="004829FB"/>
    <w:rsid w:val="00494F33"/>
    <w:rsid w:val="004E2393"/>
    <w:rsid w:val="00513C59"/>
    <w:rsid w:val="005149B3"/>
    <w:rsid w:val="00520AC7"/>
    <w:rsid w:val="005675A4"/>
    <w:rsid w:val="005E463B"/>
    <w:rsid w:val="0072383F"/>
    <w:rsid w:val="008644C2"/>
    <w:rsid w:val="008F7A0C"/>
    <w:rsid w:val="00916E09"/>
    <w:rsid w:val="00966973"/>
    <w:rsid w:val="00996851"/>
    <w:rsid w:val="00A36BA5"/>
    <w:rsid w:val="00A40736"/>
    <w:rsid w:val="00A606EF"/>
    <w:rsid w:val="00A70854"/>
    <w:rsid w:val="00AE789A"/>
    <w:rsid w:val="00AF5775"/>
    <w:rsid w:val="00B01860"/>
    <w:rsid w:val="00B47818"/>
    <w:rsid w:val="00BA77EA"/>
    <w:rsid w:val="00BB12C2"/>
    <w:rsid w:val="00C471BE"/>
    <w:rsid w:val="00C644D7"/>
    <w:rsid w:val="00C75B36"/>
    <w:rsid w:val="00CA0242"/>
    <w:rsid w:val="00CB3A7F"/>
    <w:rsid w:val="00D07C6A"/>
    <w:rsid w:val="00D624B6"/>
    <w:rsid w:val="00DC6E95"/>
    <w:rsid w:val="00DD461E"/>
    <w:rsid w:val="00E46B1D"/>
    <w:rsid w:val="00E476B8"/>
    <w:rsid w:val="00E550C2"/>
    <w:rsid w:val="00E621CD"/>
    <w:rsid w:val="00E639A7"/>
    <w:rsid w:val="00F0620F"/>
    <w:rsid w:val="00F862C6"/>
    <w:rsid w:val="00F932BA"/>
    <w:rsid w:val="00FC4027"/>
    <w:rsid w:val="00FF2073"/>
    <w:rsid w:val="01353A5F"/>
    <w:rsid w:val="02B41FF9"/>
    <w:rsid w:val="04357D70"/>
    <w:rsid w:val="0557106B"/>
    <w:rsid w:val="07A767DD"/>
    <w:rsid w:val="09413808"/>
    <w:rsid w:val="09AC0D24"/>
    <w:rsid w:val="0A497EDF"/>
    <w:rsid w:val="0C5773EA"/>
    <w:rsid w:val="0C8C211C"/>
    <w:rsid w:val="0D0F2D47"/>
    <w:rsid w:val="0EFF1498"/>
    <w:rsid w:val="0F372BE1"/>
    <w:rsid w:val="0FED280C"/>
    <w:rsid w:val="102B71AF"/>
    <w:rsid w:val="10E70B67"/>
    <w:rsid w:val="10FC7289"/>
    <w:rsid w:val="11C46558"/>
    <w:rsid w:val="121A4CB1"/>
    <w:rsid w:val="12EF552F"/>
    <w:rsid w:val="17187550"/>
    <w:rsid w:val="1720346E"/>
    <w:rsid w:val="180A0E3E"/>
    <w:rsid w:val="187E5126"/>
    <w:rsid w:val="1AF10AE4"/>
    <w:rsid w:val="1B06050A"/>
    <w:rsid w:val="1BCF244D"/>
    <w:rsid w:val="204F7228"/>
    <w:rsid w:val="20907837"/>
    <w:rsid w:val="218D0FE6"/>
    <w:rsid w:val="219C78E6"/>
    <w:rsid w:val="245B029D"/>
    <w:rsid w:val="248E5383"/>
    <w:rsid w:val="24C8458C"/>
    <w:rsid w:val="250D0600"/>
    <w:rsid w:val="26761489"/>
    <w:rsid w:val="272075B6"/>
    <w:rsid w:val="287B0FB3"/>
    <w:rsid w:val="28AA0848"/>
    <w:rsid w:val="28DB1163"/>
    <w:rsid w:val="29193ED4"/>
    <w:rsid w:val="2A152A2B"/>
    <w:rsid w:val="2A7D2202"/>
    <w:rsid w:val="2B9F702D"/>
    <w:rsid w:val="2D315E0E"/>
    <w:rsid w:val="2E2F1C08"/>
    <w:rsid w:val="2FA44E47"/>
    <w:rsid w:val="30BC2935"/>
    <w:rsid w:val="30BD3146"/>
    <w:rsid w:val="30CE6E6F"/>
    <w:rsid w:val="329578E8"/>
    <w:rsid w:val="35112790"/>
    <w:rsid w:val="35115F05"/>
    <w:rsid w:val="351C2680"/>
    <w:rsid w:val="35A71C9F"/>
    <w:rsid w:val="361A5F5C"/>
    <w:rsid w:val="365622A9"/>
    <w:rsid w:val="368251AB"/>
    <w:rsid w:val="36C8542D"/>
    <w:rsid w:val="36ED1EEB"/>
    <w:rsid w:val="38C2577F"/>
    <w:rsid w:val="38F158DD"/>
    <w:rsid w:val="392E06C4"/>
    <w:rsid w:val="393D020C"/>
    <w:rsid w:val="39492F4A"/>
    <w:rsid w:val="3957389A"/>
    <w:rsid w:val="3A0E695E"/>
    <w:rsid w:val="3A1532DB"/>
    <w:rsid w:val="3ABA7B39"/>
    <w:rsid w:val="3B7F583E"/>
    <w:rsid w:val="3B9703EC"/>
    <w:rsid w:val="3C71619C"/>
    <w:rsid w:val="3F030E6D"/>
    <w:rsid w:val="3F082C71"/>
    <w:rsid w:val="3F927C8C"/>
    <w:rsid w:val="3FD5464B"/>
    <w:rsid w:val="40DE3A29"/>
    <w:rsid w:val="425039C3"/>
    <w:rsid w:val="450C1904"/>
    <w:rsid w:val="457770C9"/>
    <w:rsid w:val="473D35C8"/>
    <w:rsid w:val="47B62211"/>
    <w:rsid w:val="4AF56A09"/>
    <w:rsid w:val="4B517D65"/>
    <w:rsid w:val="4CB71673"/>
    <w:rsid w:val="4CD51BF0"/>
    <w:rsid w:val="4CF669E6"/>
    <w:rsid w:val="4F013C67"/>
    <w:rsid w:val="503E102E"/>
    <w:rsid w:val="51BA3EFE"/>
    <w:rsid w:val="52073223"/>
    <w:rsid w:val="539C3075"/>
    <w:rsid w:val="542346CA"/>
    <w:rsid w:val="543A1E06"/>
    <w:rsid w:val="55610325"/>
    <w:rsid w:val="569A4662"/>
    <w:rsid w:val="56CA4E10"/>
    <w:rsid w:val="57A16875"/>
    <w:rsid w:val="588B0C1F"/>
    <w:rsid w:val="59437CEF"/>
    <w:rsid w:val="59FC3785"/>
    <w:rsid w:val="5AC65E97"/>
    <w:rsid w:val="5AED487B"/>
    <w:rsid w:val="5B5E75D7"/>
    <w:rsid w:val="5B7C5AC7"/>
    <w:rsid w:val="5B8225A7"/>
    <w:rsid w:val="5B9B303B"/>
    <w:rsid w:val="5E6F5B16"/>
    <w:rsid w:val="5F396D8D"/>
    <w:rsid w:val="5F9106CA"/>
    <w:rsid w:val="603B0A6C"/>
    <w:rsid w:val="62AE00BB"/>
    <w:rsid w:val="6326049E"/>
    <w:rsid w:val="633721AF"/>
    <w:rsid w:val="642E60A9"/>
    <w:rsid w:val="65541494"/>
    <w:rsid w:val="663D3C07"/>
    <w:rsid w:val="66587DC4"/>
    <w:rsid w:val="68020074"/>
    <w:rsid w:val="695E6CED"/>
    <w:rsid w:val="6A294CFE"/>
    <w:rsid w:val="6A683AB8"/>
    <w:rsid w:val="6A8871BE"/>
    <w:rsid w:val="6C242BFF"/>
    <w:rsid w:val="6D687539"/>
    <w:rsid w:val="6F492320"/>
    <w:rsid w:val="722039C2"/>
    <w:rsid w:val="724B0C6F"/>
    <w:rsid w:val="72AF7B30"/>
    <w:rsid w:val="74E242B8"/>
    <w:rsid w:val="76631C56"/>
    <w:rsid w:val="76BC2BE5"/>
    <w:rsid w:val="77082A2A"/>
    <w:rsid w:val="77EC3899"/>
    <w:rsid w:val="78673F06"/>
    <w:rsid w:val="787C124D"/>
    <w:rsid w:val="7BCB4775"/>
    <w:rsid w:val="7CE404C9"/>
    <w:rsid w:val="7D600524"/>
    <w:rsid w:val="7E230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2"/>
    <w:semiHidden/>
    <w:unhideWhenUsed/>
    <w:qFormat/>
    <w:uiPriority w:val="99"/>
    <w:pPr>
      <w:ind w:left="100" w:leftChars="2500"/>
    </w:pPr>
  </w:style>
  <w:style w:type="paragraph" w:styleId="3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9">
    <w:name w:val="页眉 字符"/>
    <w:basedOn w:val="8"/>
    <w:link w:val="5"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4"/>
    <w:qFormat/>
    <w:uiPriority w:val="99"/>
    <w:rPr>
      <w:sz w:val="18"/>
      <w:szCs w:val="18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日期 字符"/>
    <w:basedOn w:val="8"/>
    <w:link w:val="2"/>
    <w:semiHidden/>
    <w:qFormat/>
    <w:uiPriority w:val="99"/>
  </w:style>
  <w:style w:type="character" w:customStyle="1" w:styleId="13">
    <w:name w:val="批注框文本 字符"/>
    <w:basedOn w:val="8"/>
    <w:link w:val="3"/>
    <w:semiHidden/>
    <w:qFormat/>
    <w:uiPriority w:val="99"/>
    <w:rPr>
      <w:sz w:val="18"/>
      <w:szCs w:val="18"/>
    </w:rPr>
  </w:style>
  <w:style w:type="character" w:customStyle="1" w:styleId="14">
    <w:name w:val="font3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5">
    <w:name w:val="font21"/>
    <w:basedOn w:val="8"/>
    <w:qFormat/>
    <w:uiPriority w:val="0"/>
    <w:rPr>
      <w:rFonts w:hint="eastAsia" w:ascii="宋体" w:hAnsi="宋体" w:eastAsia="宋体" w:cs="宋体"/>
      <w:b/>
      <w:color w:val="000000"/>
      <w:sz w:val="20"/>
      <w:szCs w:val="20"/>
      <w:u w:val="none"/>
    </w:rPr>
  </w:style>
  <w:style w:type="character" w:customStyle="1" w:styleId="16">
    <w:name w:val="font11"/>
    <w:basedOn w:val="8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17">
    <w:name w:val="font01"/>
    <w:basedOn w:val="8"/>
    <w:qFormat/>
    <w:uiPriority w:val="0"/>
    <w:rPr>
      <w:rFonts w:hint="eastAsia" w:ascii="宋体" w:hAnsi="宋体" w:eastAsia="宋体" w:cs="宋体"/>
      <w:color w:val="FF0000"/>
      <w:sz w:val="22"/>
      <w:szCs w:val="22"/>
      <w:u w:val="none"/>
    </w:rPr>
  </w:style>
  <w:style w:type="character" w:customStyle="1" w:styleId="18">
    <w:name w:val="font41"/>
    <w:basedOn w:val="8"/>
    <w:qFormat/>
    <w:uiPriority w:val="0"/>
    <w:rPr>
      <w:rFonts w:hint="default" w:ascii="仿宋_GB2312" w:eastAsia="仿宋_GB2312" w:cs="仿宋_GB2312"/>
      <w:color w:val="000000"/>
      <w:sz w:val="24"/>
      <w:szCs w:val="24"/>
      <w:u w:val="none"/>
    </w:rPr>
  </w:style>
  <w:style w:type="character" w:customStyle="1" w:styleId="19">
    <w:name w:val="font51"/>
    <w:basedOn w:val="8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paragraph" w:customStyle="1" w:styleId="20">
    <w:name w:val="修订1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21">
    <w:name w:val="Heading3"/>
    <w:basedOn w:val="1"/>
    <w:next w:val="1"/>
    <w:qFormat/>
    <w:uiPriority w:val="0"/>
    <w:pPr>
      <w:keepNext/>
      <w:keepLines/>
      <w:spacing w:line="413" w:lineRule="auto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2</Pages>
  <Words>71</Words>
  <Characters>411</Characters>
  <Lines>3</Lines>
  <Paragraphs>1</Paragraphs>
  <TotalTime>18</TotalTime>
  <ScaleCrop>false</ScaleCrop>
  <LinksUpToDate>false</LinksUpToDate>
  <CharactersWithSpaces>481</CharactersWithSpaces>
  <Application>WPS Office_11.8.2.8411_F1E327BC-269C-435d-A152-05C5408002CA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2022-05-07T10:38:00Z</dcterms:created>
  <dc:creator>刘子向</dc:creator>
  <cp:lastModifiedBy>lenovo</cp:lastModifiedBy>
  <cp:lastPrinted>2023-02-15T11:10:00Z</cp:lastPrinted>
  <dcterms:modified xsi:type="dcterms:W3CDTF">2023-02-22T11:44:22Z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2052-11.8.2.8411</vt:lpwstr>
  </property>
  <property fmtid="{D5CDD505-2E9C-101B-9397-08002B2CF9AE}" pid="3" name="ICV">
    <vt:lpwstr>B1C1C9B913624E6CBEEF3174F84534F5</vt:lpwstr>
  </property>
</Properties>
</file>