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南沙14路线路站点明细表</w:t>
      </w:r>
    </w:p>
    <w:tbl>
      <w:tblPr>
        <w:tblStyle w:val="3"/>
        <w:tblpPr w:leftFromText="180" w:rightFromText="180" w:vertAnchor="text" w:horzAnchor="page" w:tblpX="1566" w:tblpY="65"/>
        <w:tblOverlap w:val="never"/>
        <w:tblW w:w="145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55"/>
        <w:gridCol w:w="2757"/>
        <w:gridCol w:w="4513"/>
        <w:gridCol w:w="1408"/>
        <w:gridCol w:w="1303"/>
        <w:gridCol w:w="1118"/>
        <w:gridCol w:w="1118"/>
      </w:tblGrid>
      <w:tr>
        <w:tblPrEx>
          <w:tblLayout w:type="fixed"/>
        </w:tblPrEx>
        <w:trPr>
          <w:trHeight w:val="591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线路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路段</w:t>
            </w:r>
          </w:p>
        </w:tc>
        <w:tc>
          <w:tcPr>
            <w:tcW w:w="4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站点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站点数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运营时间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计划发班间隔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南沙14路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上行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香港科技大学（广州）——  横沥地铁站公交总站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笃学路、庆盛大道、庆沙路、市南大道、鸡谷山路、黄阁西路、进港大道、亭角大桥、S111省道、番中公路、G228国道、广兴路、合兴路、凤凰大道</w:t>
            </w:r>
          </w:p>
        </w:tc>
        <w:tc>
          <w:tcPr>
            <w:tcW w:w="4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科技大学（广州）、高铁庆盛总站、沙公堡路口站、庆盛村站、南英检测站、留新路口站、黄阁汽车城站、汽车城地铁站(鸡谷山路)、丰田汽车厂、黄阁保利城、鸡谷山路西、保利城南怡湾、庐前山南路口、南涌口村、万科海上明月②、亭角大桥、庙贝农场、庙南村、大元村、中山大学附属第一(南沙)医院、横沥地铁站公交总站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6:00-22:50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高峰</w:t>
            </w:r>
            <w:r>
              <w:rPr>
                <w:rFonts w:hint="eastAsia" w:ascii="仿宋_GB2312" w:hAnsi="等线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分钟/班，平峰</w:t>
            </w:r>
            <w:r>
              <w:rPr>
                <w:rFonts w:hint="eastAsia" w:ascii="仿宋_GB2312" w:hAnsi="等线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分钟/班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因疫情原因，较多公交司机无法正常开展工作，司机高度紧缺，运行后发班间隔以实际发班间隔为准。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下行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横沥地铁站公交总站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——香港科技大学（广州）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凤凰大道、合兴路、广兴路、G228国道、番中公路、S111省道、亭角大桥、进港大道、黄阁西路、鸡谷山路、市南大道、庆沙路、庆盛大道、笃学路</w:t>
            </w:r>
          </w:p>
        </w:tc>
        <w:tc>
          <w:tcPr>
            <w:tcW w:w="4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横沥地铁站公交总站、中山大学附属第一(南沙)医院、大元村、庙南村、庙贝农场、亭角大桥、万科海上明月②、南涌口村、庐前山南路口、保利城南怡湾、鸡谷山路西、黄阁保利城、丰田汽车厂、汽车城地铁站(鸡谷山路)、黄阁汽车城站、留新路口站、南英检测站、庆盛村站、沙公堡路口站、高铁庆盛总站、香港科技大学（广州）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6:20-22:50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高峰</w:t>
            </w:r>
            <w:r>
              <w:rPr>
                <w:rFonts w:hint="eastAsia" w:ascii="仿宋_GB2312" w:hAnsi="等线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分钟/班，平峰</w:t>
            </w:r>
            <w:r>
              <w:rPr>
                <w:rFonts w:hint="eastAsia" w:ascii="仿宋_GB2312" w:hAnsi="等线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分钟/班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-3535680</wp:posOffset>
                </wp:positionH>
                <wp:positionV relativeFrom="paragraph">
                  <wp:posOffset>1104900</wp:posOffset>
                </wp:positionV>
                <wp:extent cx="638175" cy="885825"/>
                <wp:effectExtent l="12700" t="0" r="1587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27345" y="2663190"/>
                          <a:ext cx="638175" cy="885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8.4pt;margin-top:87pt;height:69.75pt;width:50.25pt;z-index:251662336;v-text-anchor:middle;mso-width-relative:page;mso-height-relative:page;" filled="f" stroked="t" coordsize="21600,21600" o:gfxdata="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p+1s9sA&#10;AAANAQAADwAAAAAAAAABACAAAAAiAAAAZHJzL2Rvd25yZXYueG1sUEsBAhQAFAAAAAgAh07iQOqv&#10;NrhVAgAAfwQAAA4AAAAAAAAAAQAgAAAAKgEAAGRycy9lMm9Eb2MueG1sUEsFBgAAAAAGAAYAWQEA&#10;APEFAAAAAA==&#10;">
                <v:path/>
                <v:fill on="f" focussize="0,0"/>
                <v:stroke weight="2pt"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-5274945</wp:posOffset>
                </wp:positionH>
                <wp:positionV relativeFrom="paragraph">
                  <wp:posOffset>753745</wp:posOffset>
                </wp:positionV>
                <wp:extent cx="463550" cy="184150"/>
                <wp:effectExtent l="0" t="31115" r="12700" b="3238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737610" y="2316480"/>
                          <a:ext cx="463550" cy="1841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415.35pt;margin-top:59.35pt;height:14.5pt;width:36.5pt;z-index:251659264;mso-width-relative:page;mso-height-relative:page;" filled="f" stroked="t" coordsize="21600,21600" o:gfxdata="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rnVjTaAAAADQEAAA8AAAAAAAAAAQAgAAAAIgAAAGRycy9k&#10;b3ducmV2LnhtbFBLAQIUABQAAAAIAIdO4kBV5weCAAIAAKwDAAAOAAAAAAAAAAEAIAAAACkBAABk&#10;cnMvZTJvRG9jLnhtbFBLBQYAAAAABgAGAFkBAACbBQAAAAA=&#10;">
                <v:path arrowok="t"/>
                <v:fill on="f" focussize="0,0"/>
                <v:stroke weight="3.75pt" color="#FF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-4338955</wp:posOffset>
                </wp:positionH>
                <wp:positionV relativeFrom="paragraph">
                  <wp:posOffset>1382395</wp:posOffset>
                </wp:positionV>
                <wp:extent cx="1179830" cy="59055"/>
                <wp:effectExtent l="1905" t="168910" r="18415" b="1530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9830" cy="59055"/>
                        </a:xfrm>
                        <a:prstGeom prst="straightConnector1">
                          <a:avLst/>
                        </a:prstGeom>
                        <a:noFill/>
                        <a:ln w="825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41.65pt;margin-top:108.85pt;height:4.65pt;width:92.9pt;z-index:251658240;mso-width-relative:page;mso-height-relative:page;" filled="f" stroked="t" coordsize="21600,21600" o:gfxdata="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y+Ecd8AAAANAQAADwAAAAAAAAABACAAAAAiAAAAZHJzL2Rvd25yZXYueG1sUEsB&#10;AhQAFAAAAAgAh07iQNndmq3uAQAAmAMAAA4AAAAAAAAAAQAgAAAALgEAAGRycy9lMm9Eb2MueG1s&#10;UEsFBgAAAAAGAAYAWQEAAI4FAAAAAA==&#10;">
                <v:path arrowok="t"/>
                <v:fill on="f" focussize="0,0"/>
                <v:stroke weight="6.5pt" color="#FF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-5840095</wp:posOffset>
                </wp:positionH>
                <wp:positionV relativeFrom="paragraph">
                  <wp:posOffset>2114550</wp:posOffset>
                </wp:positionV>
                <wp:extent cx="352425" cy="171450"/>
                <wp:effectExtent l="0" t="10160" r="9525" b="279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208655" y="3872865"/>
                          <a:ext cx="352425" cy="17145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459.85pt;margin-top:166.5pt;height:13.5pt;width:27.75pt;z-index:251661312;mso-width-relative:page;mso-height-relative:page;" filled="f" stroked="t" coordsize="21600,21600" o:gfxdata="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SpxFtoAAAANAQAADwAAAAAAAAABACAAAAAiAAAAZHJzL2Rv&#10;d25yZXYueG1sUEsBAhQAFAAAAAgAh07iQGN/Y5r/AQAArgMAAA4AAAAAAAAAAQAgAAAAKQEAAGRy&#10;cy9lMm9Eb2MueG1sUEsFBgAAAAAGAAYAWQEAAJoFAAAAAA==&#10;">
                <v:path arrowok="t"/>
                <v:fill on="f" focussize="0,0"/>
                <v:stroke weight="2.5pt" color="#FF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-5916295</wp:posOffset>
                </wp:positionH>
                <wp:positionV relativeFrom="paragraph">
                  <wp:posOffset>2066925</wp:posOffset>
                </wp:positionV>
                <wp:extent cx="75565" cy="75565"/>
                <wp:effectExtent l="12700" t="12700" r="26035" b="2603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6255" y="3625215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65.85pt;margin-top:162.75pt;height:5.95pt;width:5.95pt;z-index:251660288;v-text-anchor:middle;mso-width-relative:page;mso-height-relative:page;" fillcolor="#FF0000" filled="t" stroked="t" coordsize="21600,21600" o:gfxdata="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sH2/TaAAAA&#10;DQEAAA8AAAAAAAAAAQAgAAAAIgAAAGRycy9kb3ducmV2LnhtbFBLAQIUABQAAAAIAIdO4kC8jdRB&#10;VAIAAKkEAAAOAAAAAAAAAAEAIAAAACkBAABkcnMvZTJvRG9jLnhtbFBLBQYAAAAABgAGAFkBAADv&#10;BQAAAAA=&#10;">
                <v:path/>
                <v:fill on="t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南沙22路线路站点明细表</w:t>
      </w:r>
    </w:p>
    <w:tbl>
      <w:tblPr>
        <w:tblStyle w:val="3"/>
        <w:tblpPr w:leftFromText="180" w:rightFromText="180" w:vertAnchor="text" w:horzAnchor="page" w:tblpX="1566" w:tblpY="65"/>
        <w:tblOverlap w:val="never"/>
        <w:tblW w:w="143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55"/>
        <w:gridCol w:w="3450"/>
        <w:gridCol w:w="3540"/>
        <w:gridCol w:w="1267"/>
        <w:gridCol w:w="1619"/>
        <w:gridCol w:w="1092"/>
        <w:gridCol w:w="1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线路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路段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站点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站点数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运营时间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计划发班间隔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南沙22路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上行</w:t>
            </w:r>
          </w:p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高铁庆盛总站</w:t>
            </w:r>
          </w:p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-香港科技大学(广州)站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庆沙路、庆盛大道、庆慧四路、嘉学路、三沙公路、笃学路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高铁庆盛总站、穗港产学研基地站、港人子弟学校站、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南华工贸高级技工学校站（待开通）、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香港科技大学(广州)站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6:30-22:30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15分钟/班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因疫情原因，较多公交司机无法正常开展工作，司机高度紧缺，运行后发班间隔以实际发班间隔为准。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下行</w:t>
            </w:r>
          </w:p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香港科技大学(广州)站</w:t>
            </w:r>
          </w:p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高铁庆盛总站</w:t>
            </w:r>
          </w:p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笃学路、庆盛大道、敬学二街、嘉学路、庆慧四路、庆沙路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香港科技大学(广州)站、南华工贸高级技工学校站（待开通）、港人子弟学校站、穗港产学研基地站、高铁庆盛总站</w:t>
            </w:r>
          </w:p>
        </w:tc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6:30-22:30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15分钟/班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南沙旅游1路线路站点明细表</w:t>
      </w:r>
    </w:p>
    <w:tbl>
      <w:tblPr>
        <w:tblStyle w:val="3"/>
        <w:tblpPr w:leftFromText="180" w:rightFromText="180" w:vertAnchor="text" w:horzAnchor="page" w:tblpX="1566" w:tblpY="65"/>
        <w:tblOverlap w:val="never"/>
        <w:tblW w:w="146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55"/>
        <w:gridCol w:w="3205"/>
        <w:gridCol w:w="3785"/>
        <w:gridCol w:w="1215"/>
        <w:gridCol w:w="1960"/>
        <w:gridCol w:w="1105"/>
        <w:gridCol w:w="1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线路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方向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路段</w:t>
            </w:r>
          </w:p>
        </w:tc>
        <w:tc>
          <w:tcPr>
            <w:tcW w:w="3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站点数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运营时间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计划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发班间隔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南沙旅游1</w:t>
            </w:r>
          </w:p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路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上行</w:t>
            </w:r>
          </w:p>
          <w:p>
            <w:pPr>
              <w:widowControl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南沙湾总站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十九涌站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港前大道南、商贸南二路、兴沙路、振威路、英东大道、蒲洲大道、明珠湾大桥、万新大道、同安东围路、福安大道、万环西路、渔港大道、新港大道</w:t>
            </w:r>
          </w:p>
        </w:tc>
        <w:tc>
          <w:tcPr>
            <w:tcW w:w="3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南沙湾总站，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地铁南沙客运港站②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中交国际邮轮广场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站、蒲洲大道北站、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富力唐宁站、塘坑村站、中科院明珠科学园站、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地铁万顷沙站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年丰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站、九涌半站、红港村（灵新支线路口）站、百万葵园站、南沙湿地公园站、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十九涌站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06:30-19:00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节假日及周末15分钟/班，工作日30分钟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/班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因疫情原因，较多公交司机无法正常开展工作，司机高度紧缺，运行后发班间隔以实际发班间隔为准。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十九涌站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南沙湾总站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新港大道、渔港大道、万环西路、福安大道、同安东围路、万新大道、明珠湾大桥、英东大道、蒲洲大道、振威路、兴沙路、商贸南二路、港前大道南</w:t>
            </w:r>
          </w:p>
        </w:tc>
        <w:tc>
          <w:tcPr>
            <w:tcW w:w="3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十九涌站、南沙湿地公园站、百万葵园站、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红港村（灵新支线路口）站、九涌半站、年丰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站、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地铁万顷沙站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、中科院明珠科学园站、南沙小学西门站、富力唐宁站、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蒲洲大道北站、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中交国际邮轮广场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站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、地铁南沙客运港站②、南沙湾总站</w:t>
            </w: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08:30-21:00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节假日及周末15分钟/班，工作日30分钟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/班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53116"/>
    <w:rsid w:val="18653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2022-12-27T08:39:00Z</dcterms:created>
  <dc:creator>WPS_1648797821</dc:creator>
  <cp:lastModifiedBy>WPS_1648797821</cp:lastModifiedBy>
  <dcterms:modified xsi:type="dcterms:W3CDTF">2022-12-27T08:40:50Z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