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道路货物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运输经营许可证过期企业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名下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车辆清单</w:t>
      </w: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6138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2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auto"/>
              <w:outlineLvl w:val="9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企业</w:t>
            </w:r>
          </w:p>
        </w:tc>
        <w:tc>
          <w:tcPr>
            <w:tcW w:w="613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auto"/>
              <w:outlineLvl w:val="9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配发《道路运输证》车辆车牌号</w:t>
            </w:r>
          </w:p>
        </w:tc>
        <w:tc>
          <w:tcPr>
            <w:tcW w:w="85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auto"/>
              <w:outlineLvl w:val="9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周振强</w:t>
            </w:r>
          </w:p>
        </w:tc>
        <w:tc>
          <w:tcPr>
            <w:tcW w:w="61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张焕茂</w:t>
            </w:r>
          </w:p>
        </w:tc>
        <w:tc>
          <w:tcPr>
            <w:tcW w:w="61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李结妹</w:t>
            </w:r>
          </w:p>
        </w:tc>
        <w:tc>
          <w:tcPr>
            <w:tcW w:w="61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广州闯粤物流有限公司</w:t>
            </w:r>
          </w:p>
        </w:tc>
        <w:tc>
          <w:tcPr>
            <w:tcW w:w="61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粤AS6457、粤AT889挂、粤AU8291、粤AV812挂</w:t>
            </w:r>
          </w:p>
        </w:tc>
        <w:tc>
          <w:tcPr>
            <w:tcW w:w="85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广州申河运输有限公司</w:t>
            </w:r>
          </w:p>
        </w:tc>
        <w:tc>
          <w:tcPr>
            <w:tcW w:w="61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广州市明禾物流有限公司</w:t>
            </w:r>
          </w:p>
        </w:tc>
        <w:tc>
          <w:tcPr>
            <w:tcW w:w="61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粤AAS57挂、粤AAT442、粤ABP605、粤AC231挂、粤ACF549、粤ACP628、粤ACW933、粤ADD536、粤AGA81挂、粤AGJ608、粤AGJ818、粤AGL103、粤AHE60挂、粤AHL003、粤AHQ986、粤AHT82挂、粤AS5785、粤AV1102、粤AW239挂、粤AW270挂</w:t>
            </w:r>
          </w:p>
        </w:tc>
        <w:tc>
          <w:tcPr>
            <w:tcW w:w="85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广州鼎力土石方运输有限公司</w:t>
            </w:r>
          </w:p>
        </w:tc>
        <w:tc>
          <w:tcPr>
            <w:tcW w:w="61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广州市南沙区榄核梁瑞玲货运部</w:t>
            </w:r>
          </w:p>
        </w:tc>
        <w:tc>
          <w:tcPr>
            <w:tcW w:w="61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粤ACA347</w:t>
            </w:r>
          </w:p>
        </w:tc>
        <w:tc>
          <w:tcPr>
            <w:tcW w:w="85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0" w:footer="1587" w:gutter="0"/>
      <w:pgNumType w:fmt="numberInDash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jNDBkNTIyYTVjYWJiZjVlMGY5NDcyZDRjMzlhNTUifQ=="/>
  </w:docVars>
  <w:rsids>
    <w:rsidRoot w:val="5C313F8C"/>
    <w:rsid w:val="05555D9C"/>
    <w:rsid w:val="10BD2C84"/>
    <w:rsid w:val="11E56B80"/>
    <w:rsid w:val="2E5C602D"/>
    <w:rsid w:val="32410B77"/>
    <w:rsid w:val="32E3073D"/>
    <w:rsid w:val="38884E07"/>
    <w:rsid w:val="5C313F8C"/>
    <w:rsid w:val="63FB1F63"/>
    <w:rsid w:val="78F1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298</Characters>
  <Lines>0</Lines>
  <Paragraphs>0</Paragraphs>
  <TotalTime>2</TotalTime>
  <ScaleCrop>false</ScaleCrop>
  <LinksUpToDate>false</LinksUpToDate>
  <CharactersWithSpaces>298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2021-12-08T02:30:00Z</dcterms:created>
  <dc:creator>我亦是人</dc:creator>
  <cp:lastModifiedBy>WPS_1648797821</cp:lastModifiedBy>
  <cp:lastPrinted>2022-06-01T02:17:00Z</cp:lastPrinted>
  <dcterms:modified xsi:type="dcterms:W3CDTF">2022-11-18T01:31:12Z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75128C31429547678509DACC04E7C633</vt:lpwstr>
  </property>
</Properties>
</file>