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附件</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公众</w:t>
      </w:r>
      <w:r>
        <w:rPr>
          <w:rFonts w:hint="eastAsia" w:ascii="方正小标宋简体" w:hAnsi="方正小标宋简体" w:eastAsia="方正小标宋简体" w:cs="方正小标宋简体"/>
          <w:b w:val="0"/>
          <w:bCs w:val="0"/>
          <w:sz w:val="36"/>
          <w:szCs w:val="36"/>
        </w:rPr>
        <w:t>意见</w:t>
      </w:r>
      <w:r>
        <w:rPr>
          <w:rFonts w:hint="eastAsia" w:ascii="方正小标宋简体" w:hAnsi="方正小标宋简体" w:eastAsia="方正小标宋简体" w:cs="方正小标宋简体"/>
          <w:b w:val="0"/>
          <w:bCs w:val="0"/>
          <w:sz w:val="36"/>
          <w:szCs w:val="36"/>
          <w:lang w:eastAsia="zh-CN"/>
        </w:rPr>
        <w:t>汇总</w:t>
      </w:r>
      <w:r>
        <w:rPr>
          <w:rFonts w:hint="eastAsia" w:ascii="方正小标宋简体" w:hAnsi="方正小标宋简体" w:eastAsia="方正小标宋简体" w:cs="方正小标宋简体"/>
          <w:b w:val="0"/>
          <w:bCs w:val="0"/>
          <w:sz w:val="36"/>
          <w:szCs w:val="36"/>
        </w:rPr>
        <w:t>表</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230"/>
        <w:gridCol w:w="1463"/>
        <w:gridCol w:w="6942"/>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pPr>
              <w:jc w:val="center"/>
              <w:rPr>
                <w:rFonts w:hint="eastAsia" w:ascii="黑体" w:hAnsi="黑体" w:eastAsia="黑体" w:cs="黑体"/>
                <w:b/>
                <w:bCs/>
                <w:sz w:val="30"/>
                <w:szCs w:val="30"/>
              </w:rPr>
            </w:pPr>
            <w:r>
              <w:rPr>
                <w:rFonts w:hint="eastAsia" w:ascii="黑体" w:hAnsi="黑体" w:eastAsia="黑体" w:cs="黑体"/>
                <w:b/>
                <w:bCs/>
                <w:sz w:val="30"/>
                <w:szCs w:val="30"/>
                <w:lang w:val="en-US" w:eastAsia="zh-CN"/>
              </w:rPr>
              <w:t>序号</w:t>
            </w:r>
          </w:p>
        </w:tc>
        <w:tc>
          <w:tcPr>
            <w:tcW w:w="1230" w:type="dxa"/>
          </w:tcPr>
          <w:p>
            <w:pPr>
              <w:jc w:val="center"/>
              <w:rPr>
                <w:rFonts w:hint="default" w:ascii="黑体" w:hAnsi="黑体" w:eastAsia="黑体" w:cs="黑体"/>
                <w:b/>
                <w:bCs/>
                <w:sz w:val="30"/>
                <w:szCs w:val="30"/>
                <w:lang w:val="en-US" w:eastAsia="zh-CN"/>
              </w:rPr>
            </w:pPr>
            <w:r>
              <w:rPr>
                <w:rFonts w:hint="eastAsia" w:ascii="黑体" w:hAnsi="黑体" w:eastAsia="黑体" w:cs="黑体"/>
                <w:b/>
                <w:bCs/>
                <w:sz w:val="30"/>
                <w:szCs w:val="30"/>
                <w:lang w:val="en-US" w:eastAsia="zh-CN"/>
              </w:rPr>
              <w:t>单位/个人</w:t>
            </w:r>
          </w:p>
        </w:tc>
        <w:tc>
          <w:tcPr>
            <w:tcW w:w="1463" w:type="dxa"/>
            <w:vAlign w:val="center"/>
          </w:tcPr>
          <w:p>
            <w:pPr>
              <w:jc w:val="center"/>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反馈方式</w:t>
            </w:r>
          </w:p>
        </w:tc>
        <w:tc>
          <w:tcPr>
            <w:tcW w:w="6942" w:type="dxa"/>
          </w:tcPr>
          <w:p>
            <w:pPr>
              <w:jc w:val="center"/>
              <w:rPr>
                <w:rFonts w:hint="eastAsia" w:ascii="黑体" w:hAnsi="黑体" w:eastAsia="黑体" w:cs="黑体"/>
                <w:b/>
                <w:bCs/>
                <w:sz w:val="30"/>
                <w:szCs w:val="30"/>
              </w:rPr>
            </w:pPr>
            <w:bookmarkStart w:id="1" w:name="_GoBack"/>
            <w:bookmarkEnd w:id="1"/>
            <w:r>
              <w:rPr>
                <w:rFonts w:hint="eastAsia" w:ascii="黑体" w:hAnsi="黑体" w:eastAsia="黑体" w:cs="黑体"/>
                <w:b/>
                <w:bCs/>
                <w:sz w:val="30"/>
                <w:szCs w:val="30"/>
              </w:rPr>
              <w:t>意见</w:t>
            </w:r>
          </w:p>
        </w:tc>
        <w:tc>
          <w:tcPr>
            <w:tcW w:w="3924" w:type="dxa"/>
          </w:tcPr>
          <w:p>
            <w:pPr>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615" w:type="dxa"/>
            <w:vAlign w:val="top"/>
          </w:tcPr>
          <w:p>
            <w:pPr>
              <w:pStyle w:val="5"/>
              <w:numPr>
                <w:numId w:val="0"/>
              </w:numPr>
              <w:ind w:leftChars="0"/>
              <w:jc w:val="center"/>
              <w:rPr>
                <w:rFonts w:hint="eastAsia" w:ascii="Times New Roman" w:hAnsi="Times New Roman" w:eastAsia="仿宋_GB2312" w:cs="Times New Roman"/>
                <w:sz w:val="28"/>
                <w:szCs w:val="28"/>
                <w:lang w:eastAsia="zh-CN"/>
              </w:rPr>
            </w:pPr>
            <w:bookmarkStart w:id="0" w:name="_Hlk41552642"/>
          </w:p>
          <w:p>
            <w:pPr>
              <w:pStyle w:val="5"/>
              <w:numPr>
                <w:numId w:val="0"/>
              </w:numPr>
              <w:ind w:leftChars="0"/>
              <w:jc w:val="center"/>
              <w:rPr>
                <w:rFonts w:hint="eastAsia" w:ascii="Times New Roman" w:hAnsi="Times New Roman" w:eastAsia="仿宋_GB2312" w:cs="Times New Roman"/>
                <w:sz w:val="28"/>
                <w:szCs w:val="28"/>
                <w:lang w:eastAsia="zh-CN"/>
              </w:rPr>
            </w:pPr>
          </w:p>
          <w:p>
            <w:pPr>
              <w:pStyle w:val="5"/>
              <w:numPr>
                <w:numId w:val="0"/>
              </w:numPr>
              <w:ind w:leftChars="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tc>
        <w:tc>
          <w:tcPr>
            <w:tcW w:w="1230" w:type="dxa"/>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个人</w:t>
            </w:r>
          </w:p>
        </w:tc>
        <w:tc>
          <w:tcPr>
            <w:tcW w:w="1463" w:type="dxa"/>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邮箱</w:t>
            </w:r>
          </w:p>
        </w:tc>
        <w:tc>
          <w:tcPr>
            <w:tcW w:w="6942" w:type="dxa"/>
            <w:vAlign w:val="top"/>
          </w:tcPr>
          <w:p>
            <w:pP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在《广州市南沙区地质灾害防治“十四五”规划（草案）》第四章第四节的强化地质灾害防御技术装备配备应用中，建议加强村里防治人员的装备配备，这样应该更能在地质灾害防治日常及应急工作中发挥到好的作用</w:t>
            </w:r>
            <w:r>
              <w:rPr>
                <w:rFonts w:hint="eastAsia" w:ascii="Times New Roman" w:hAnsi="Times New Roman" w:eastAsia="仿宋_GB2312" w:cs="Times New Roman"/>
                <w:sz w:val="28"/>
                <w:szCs w:val="28"/>
                <w:lang w:eastAsia="zh-CN"/>
              </w:rPr>
              <w:t>。</w:t>
            </w:r>
          </w:p>
        </w:tc>
        <w:tc>
          <w:tcPr>
            <w:tcW w:w="3924" w:type="dxa"/>
          </w:tcPr>
          <w:p>
            <w:pPr>
              <w:jc w:val="left"/>
              <w:rPr>
                <w:rFonts w:hint="eastAsia" w:ascii="Times New Roman" w:hAnsi="Times New Roman" w:eastAsia="仿宋_GB2312" w:cs="Times New Roman"/>
                <w:sz w:val="28"/>
                <w:szCs w:val="28"/>
                <w:lang w:eastAsia="zh-CN"/>
              </w:rPr>
            </w:pPr>
          </w:p>
          <w:p>
            <w:pPr>
              <w:jc w:val="left"/>
              <w:rPr>
                <w:rFonts w:hint="eastAsia" w:ascii="Times New Roman" w:hAnsi="Times New Roman" w:eastAsia="仿宋_GB2312" w:cs="Times New Roman"/>
                <w:sz w:val="28"/>
                <w:szCs w:val="28"/>
                <w:lang w:eastAsia="zh-CN"/>
              </w:rPr>
            </w:pPr>
          </w:p>
          <w:p>
            <w:pPr>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采纳。</w:t>
            </w:r>
          </w:p>
          <w:p>
            <w:pPr>
              <w:jc w:val="left"/>
              <w:rPr>
                <w:rFonts w:hint="eastAsia" w:ascii="Times New Roman" w:hAnsi="Times New Roman" w:eastAsia="仿宋_GB2312"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5" w:type="dxa"/>
            <w:vAlign w:val="center"/>
          </w:tcPr>
          <w:p>
            <w:pPr>
              <w:pStyle w:val="5"/>
              <w:numPr>
                <w:numId w:val="0"/>
              </w:numPr>
              <w:ind w:leftChars="0"/>
              <w:jc w:val="center"/>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w:t>
            </w:r>
          </w:p>
        </w:tc>
        <w:tc>
          <w:tcPr>
            <w:tcW w:w="1230" w:type="dxa"/>
            <w:vAlign w:val="center"/>
          </w:tcPr>
          <w:p>
            <w:pPr>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个人</w:t>
            </w:r>
          </w:p>
        </w:tc>
        <w:tc>
          <w:tcPr>
            <w:tcW w:w="1463" w:type="dxa"/>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邮箱</w:t>
            </w:r>
          </w:p>
        </w:tc>
        <w:tc>
          <w:tcPr>
            <w:tcW w:w="6942" w:type="dxa"/>
            <w:vAlign w:val="top"/>
          </w:tcPr>
          <w:p>
            <w:pP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规划（草案）》第四章第五节的“加强防治体制建设，提高综合防治监管水平”中，加强地质灾害宣传培训与防灾演练的培训对象主要是地质灾害防治管理人员、技术支撑体系技术人员和群测群防员，然而平时市民面对的地灾管理人员多数都是村（居）的巡查人员，建议将他们也列入培训对象，由此促进基层地灾防治能力的提升。</w:t>
            </w:r>
          </w:p>
        </w:tc>
        <w:tc>
          <w:tcPr>
            <w:tcW w:w="3924" w:type="dxa"/>
          </w:tcPr>
          <w:p>
            <w:pPr>
              <w:jc w:val="left"/>
              <w:rPr>
                <w:rFonts w:hint="eastAsia" w:ascii="Times New Roman" w:hAnsi="Times New Roman" w:eastAsia="仿宋_GB2312" w:cs="Times New Roman"/>
                <w:sz w:val="28"/>
                <w:szCs w:val="28"/>
                <w:lang w:eastAsia="zh-CN"/>
              </w:rPr>
            </w:pPr>
          </w:p>
          <w:p>
            <w:pPr>
              <w:jc w:val="left"/>
              <w:rPr>
                <w:rFonts w:hint="eastAsia" w:ascii="Times New Roman" w:hAnsi="Times New Roman" w:eastAsia="仿宋_GB2312" w:cs="Times New Roman"/>
                <w:sz w:val="28"/>
                <w:szCs w:val="28"/>
                <w:lang w:eastAsia="zh-CN"/>
              </w:rPr>
            </w:pPr>
          </w:p>
          <w:p>
            <w:pPr>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采纳。</w:t>
            </w:r>
          </w:p>
          <w:p>
            <w:pPr>
              <w:jc w:val="left"/>
              <w:rPr>
                <w:rFonts w:hint="eastAsia" w:ascii="Times New Roman" w:hAnsi="Times New Roman" w:eastAsia="仿宋_GB2312" w:cs="Times New Roman"/>
                <w:sz w:val="28"/>
                <w:szCs w:val="28"/>
                <w:lang w:eastAsia="zh-CN"/>
              </w:rPr>
            </w:pP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YWUwM2JkODMyYTBkMDRiNzBhODk2NGYzZGEwYmMifQ=="/>
  </w:docVars>
  <w:rsids>
    <w:rsidRoot w:val="00000000"/>
    <w:rsid w:val="092C0152"/>
    <w:rsid w:val="213E34FF"/>
    <w:rsid w:val="2B05714D"/>
    <w:rsid w:val="4DFD3E33"/>
    <w:rsid w:val="6F9E220F"/>
    <w:rsid w:val="7B96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306</Words>
  <Characters>306</Characters>
  <Lines>0</Lines>
  <Paragraphs>0</Paragraphs>
  <TotalTime>1</TotalTime>
  <ScaleCrop>false</ScaleCrop>
  <LinksUpToDate>false</LinksUpToDate>
  <CharactersWithSpaces>306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2022-08-03T08:47:00Z</dcterms:created>
  <dc:creator>Administrator</dc:creator>
  <cp:lastModifiedBy>邱俊宇</cp:lastModifiedBy>
  <dcterms:modified xsi:type="dcterms:W3CDTF">2022-08-12T03:03:28Z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D4131AC57FBC43E7B9FDCA1945DFFD21</vt:lpwstr>
  </property>
</Properties>
</file>