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hint="default" w:ascii="黑体" w:hAnsi="黑体" w:eastAsia="黑体" w:cs="黑体"/>
          <w:color w:val="000000"/>
          <w:sz w:val="32"/>
          <w:szCs w:val="24"/>
          <w:lang w:val="en-US" w:eastAsia="zh-CN"/>
        </w:rPr>
      </w:pPr>
      <w:r>
        <w:rPr>
          <w:rFonts w:hint="eastAsia" w:ascii="黑体" w:hAnsi="黑体" w:eastAsia="黑体" w:cs="黑体"/>
          <w:color w:val="000000"/>
          <w:sz w:val="32"/>
          <w:szCs w:val="24"/>
          <w:lang w:val="en-US" w:eastAsia="zh-CN"/>
        </w:rPr>
        <w:t>附件2</w:t>
      </w:r>
    </w:p>
    <w:p>
      <w:pPr>
        <w:adjustRightInd w:val="0"/>
        <w:snapToGrid w:val="0"/>
        <w:spacing w:before="156" w:beforeLines="50" w:after="156" w:afterLines="50"/>
        <w:jc w:val="center"/>
        <w:rPr>
          <w:rFonts w:ascii="方正小标宋简体" w:eastAsia="方正小标宋简体"/>
          <w:color w:val="auto"/>
          <w:sz w:val="44"/>
          <w:szCs w:val="44"/>
        </w:rPr>
      </w:pPr>
      <w:r>
        <w:rPr>
          <w:rFonts w:hint="eastAsia" w:ascii="方正小标宋简体" w:eastAsia="方正小标宋简体"/>
          <w:color w:val="auto"/>
          <w:sz w:val="44"/>
          <w:szCs w:val="44"/>
        </w:rPr>
        <w:t>《广州市南沙区义务教育阶段学校招生实施则》</w:t>
      </w:r>
    </w:p>
    <w:p>
      <w:pPr>
        <w:adjustRightInd w:val="0"/>
        <w:snapToGrid w:val="0"/>
        <w:spacing w:before="156" w:beforeLines="50" w:after="156" w:afterLines="50"/>
        <w:jc w:val="center"/>
        <w:rPr>
          <w:rFonts w:ascii="方正小标宋简体" w:eastAsia="方正小标宋简体"/>
          <w:color w:val="auto"/>
          <w:sz w:val="44"/>
          <w:szCs w:val="44"/>
        </w:rPr>
      </w:pPr>
      <w:r>
        <w:rPr>
          <w:rFonts w:hint="eastAsia" w:ascii="方正小标宋简体" w:eastAsia="方正小标宋简体"/>
          <w:color w:val="auto"/>
          <w:sz w:val="44"/>
          <w:szCs w:val="44"/>
        </w:rPr>
        <w:t>政策解读</w:t>
      </w:r>
    </w:p>
    <w:p>
      <w:pPr>
        <w:adjustRightInd w:val="0"/>
        <w:snapToGrid w:val="0"/>
        <w:spacing w:before="156" w:beforeLines="50" w:after="156" w:afterLines="50" w:line="360" w:lineRule="auto"/>
        <w:rPr>
          <w:rFonts w:ascii="仿宋" w:hAnsi="仿宋" w:eastAsia="仿宋"/>
          <w:color w:val="auto"/>
          <w:sz w:val="32"/>
          <w:szCs w:val="32"/>
        </w:rPr>
      </w:pP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广州市南沙区义务教育阶段学校招生实施细则</w:t>
      </w:r>
      <w:r>
        <w:rPr>
          <w:rFonts w:ascii="仿宋" w:hAnsi="仿宋" w:eastAsia="仿宋"/>
          <w:color w:val="auto"/>
          <w:sz w:val="32"/>
          <w:szCs w:val="32"/>
        </w:rPr>
        <w:t>》</w:t>
      </w:r>
      <w:r>
        <w:rPr>
          <w:rFonts w:hint="eastAsia" w:ascii="仿宋" w:hAnsi="仿宋" w:eastAsia="仿宋"/>
          <w:color w:val="auto"/>
          <w:sz w:val="32"/>
          <w:szCs w:val="32"/>
        </w:rPr>
        <w:t>（以下</w:t>
      </w:r>
      <w:r>
        <w:rPr>
          <w:rFonts w:ascii="仿宋" w:hAnsi="仿宋" w:eastAsia="仿宋"/>
          <w:color w:val="auto"/>
          <w:sz w:val="32"/>
          <w:szCs w:val="32"/>
        </w:rPr>
        <w:t>简称《</w:t>
      </w:r>
      <w:r>
        <w:rPr>
          <w:rFonts w:hint="eastAsia" w:ascii="仿宋" w:hAnsi="仿宋" w:eastAsia="仿宋"/>
          <w:color w:val="auto"/>
          <w:sz w:val="32"/>
          <w:szCs w:val="32"/>
        </w:rPr>
        <w:t>细则</w:t>
      </w:r>
      <w:r>
        <w:rPr>
          <w:rFonts w:ascii="仿宋" w:hAnsi="仿宋" w:eastAsia="仿宋"/>
          <w:color w:val="auto"/>
          <w:sz w:val="32"/>
          <w:szCs w:val="32"/>
        </w:rPr>
        <w:t>》</w:t>
      </w:r>
      <w:r>
        <w:rPr>
          <w:rFonts w:hint="eastAsia" w:ascii="仿宋" w:hAnsi="仿宋" w:eastAsia="仿宋"/>
          <w:color w:val="auto"/>
          <w:sz w:val="32"/>
          <w:szCs w:val="32"/>
        </w:rPr>
        <w:t>）予以印发实施。</w:t>
      </w:r>
      <w:r>
        <w:rPr>
          <w:rFonts w:ascii="仿宋" w:hAnsi="仿宋" w:eastAsia="仿宋"/>
          <w:color w:val="auto"/>
          <w:sz w:val="32"/>
          <w:szCs w:val="32"/>
        </w:rPr>
        <w:t>现</w:t>
      </w:r>
      <w:r>
        <w:rPr>
          <w:rFonts w:hint="eastAsia" w:ascii="仿宋" w:hAnsi="仿宋" w:eastAsia="仿宋"/>
          <w:color w:val="auto"/>
          <w:sz w:val="32"/>
          <w:szCs w:val="32"/>
        </w:rPr>
        <w:t>就</w:t>
      </w:r>
      <w:r>
        <w:rPr>
          <w:rFonts w:ascii="仿宋" w:hAnsi="仿宋" w:eastAsia="仿宋"/>
          <w:color w:val="auto"/>
          <w:sz w:val="32"/>
          <w:szCs w:val="32"/>
        </w:rPr>
        <w:t>《</w:t>
      </w:r>
      <w:r>
        <w:rPr>
          <w:rFonts w:hint="eastAsia" w:ascii="仿宋" w:hAnsi="仿宋" w:eastAsia="仿宋"/>
          <w:color w:val="auto"/>
          <w:sz w:val="32"/>
          <w:szCs w:val="32"/>
        </w:rPr>
        <w:t>细则</w:t>
      </w:r>
      <w:r>
        <w:rPr>
          <w:rFonts w:ascii="仿宋" w:hAnsi="仿宋" w:eastAsia="仿宋"/>
          <w:color w:val="auto"/>
          <w:sz w:val="32"/>
          <w:szCs w:val="32"/>
        </w:rPr>
        <w:t>》</w:t>
      </w:r>
      <w:r>
        <w:rPr>
          <w:rFonts w:hint="eastAsia" w:ascii="仿宋" w:hAnsi="仿宋" w:eastAsia="仿宋"/>
          <w:color w:val="auto"/>
          <w:sz w:val="32"/>
          <w:szCs w:val="32"/>
        </w:rPr>
        <w:t>过程等进行政策解读，并就相关问题进行问答。</w:t>
      </w:r>
    </w:p>
    <w:p>
      <w:pPr>
        <w:adjustRightInd w:val="0"/>
        <w:snapToGrid w:val="0"/>
        <w:spacing w:before="156" w:beforeLines="50" w:after="156" w:afterLines="50" w:line="360" w:lineRule="auto"/>
        <w:ind w:firstLine="640" w:firstLineChars="200"/>
        <w:rPr>
          <w:rFonts w:hint="eastAsia" w:ascii="黑体" w:hAnsi="黑体" w:eastAsia="黑体" w:cs="黑体"/>
          <w:b/>
          <w:color w:val="auto"/>
          <w:sz w:val="32"/>
          <w:szCs w:val="32"/>
        </w:rPr>
      </w:pPr>
      <w:r>
        <w:rPr>
          <w:rFonts w:hint="eastAsia" w:ascii="黑体" w:hAnsi="黑体" w:eastAsia="黑体" w:cs="黑体"/>
          <w:color w:val="auto"/>
          <w:sz w:val="32"/>
          <w:szCs w:val="32"/>
        </w:rPr>
        <w:t>一、</w:t>
      </w:r>
      <w:r>
        <w:rPr>
          <w:rFonts w:hint="eastAsia" w:ascii="黑体" w:hAnsi="黑体" w:eastAsia="黑体" w:cs="黑体"/>
          <w:b/>
          <w:color w:val="auto"/>
          <w:sz w:val="32"/>
          <w:szCs w:val="32"/>
        </w:rPr>
        <w:t>制定过程</w:t>
      </w:r>
    </w:p>
    <w:p>
      <w:pPr>
        <w:ind w:firstLine="640" w:firstLineChars="200"/>
        <w:contextualSpacing/>
        <w:rPr>
          <w:rFonts w:hint="eastAsia" w:ascii="仿宋" w:hAnsi="仿宋" w:eastAsia="仿宋" w:cs="仿宋_GB2312"/>
          <w:color w:val="auto"/>
          <w:sz w:val="32"/>
          <w:szCs w:val="32"/>
        </w:rPr>
      </w:pPr>
      <w:r>
        <w:rPr>
          <w:rFonts w:hint="eastAsia" w:ascii="仿宋" w:hAnsi="仿宋" w:eastAsia="仿宋" w:cs="仿宋_GB2312"/>
          <w:color w:val="auto"/>
          <w:sz w:val="32"/>
          <w:szCs w:val="32"/>
        </w:rPr>
        <w:t>根据要求，今年的义务教育阶段招生方案保持相对稳定和延续，严格按照草拟、调研论证、征询公众意见</w:t>
      </w:r>
      <w:bookmarkStart w:id="0" w:name="_GoBack"/>
      <w:bookmarkEnd w:id="0"/>
      <w:r>
        <w:rPr>
          <w:rFonts w:hint="eastAsia" w:ascii="仿宋" w:hAnsi="仿宋" w:eastAsia="仿宋" w:cs="仿宋_GB2312"/>
          <w:color w:val="auto"/>
          <w:sz w:val="32"/>
          <w:szCs w:val="32"/>
        </w:rPr>
        <w:t>等相关程序，经第三方公众意见咨询会</w:t>
      </w:r>
      <w:r>
        <w:rPr>
          <w:rFonts w:hint="eastAsia" w:ascii="仿宋" w:hAnsi="仿宋" w:eastAsia="仿宋" w:cs="仿宋_GB2312"/>
          <w:color w:val="auto"/>
          <w:sz w:val="32"/>
          <w:szCs w:val="32"/>
          <w:lang w:val="en-US" w:eastAsia="zh-CN"/>
        </w:rPr>
        <w:t>表决</w:t>
      </w:r>
      <w:r>
        <w:rPr>
          <w:rFonts w:hint="eastAsia" w:ascii="仿宋" w:hAnsi="仿宋" w:eastAsia="仿宋" w:cs="仿宋_GB2312"/>
          <w:color w:val="auto"/>
          <w:sz w:val="32"/>
          <w:szCs w:val="32"/>
        </w:rPr>
        <w:t>通过，并报区政府同意后，按照市的统一安排公布实施。</w:t>
      </w:r>
    </w:p>
    <w:p>
      <w:pPr>
        <w:adjustRightInd w:val="0"/>
        <w:snapToGrid w:val="0"/>
        <w:spacing w:before="156" w:beforeLines="50" w:after="156" w:afterLines="50" w:line="360" w:lineRule="auto"/>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二、</w:t>
      </w:r>
      <w:r>
        <w:rPr>
          <w:rFonts w:ascii="黑体" w:hAnsi="黑体" w:eastAsia="黑体" w:cs="仿宋_GB2312"/>
          <w:color w:val="auto"/>
          <w:sz w:val="32"/>
          <w:szCs w:val="32"/>
        </w:rPr>
        <w:t>有关问答</w:t>
      </w:r>
    </w:p>
    <w:p>
      <w:pPr>
        <w:adjustRightInd w:val="0"/>
        <w:snapToGrid w:val="0"/>
        <w:spacing w:before="156" w:beforeLines="50" w:after="156" w:afterLines="50" w:line="360" w:lineRule="auto"/>
        <w:ind w:firstLine="643" w:firstLineChars="200"/>
        <w:rPr>
          <w:rFonts w:ascii="仿宋" w:hAnsi="仿宋" w:eastAsia="仿宋"/>
          <w:color w:val="auto"/>
          <w:sz w:val="32"/>
          <w:szCs w:val="32"/>
        </w:rPr>
      </w:pPr>
      <w:r>
        <w:rPr>
          <w:rFonts w:hint="eastAsia" w:ascii="仿宋" w:hAnsi="仿宋" w:eastAsia="仿宋"/>
          <w:b/>
          <w:color w:val="auto"/>
          <w:sz w:val="32"/>
          <w:szCs w:val="32"/>
        </w:rPr>
        <w:t>问题1：小学的招生对象</w:t>
      </w:r>
      <w:r>
        <w:rPr>
          <w:rFonts w:ascii="仿宋" w:hAnsi="仿宋" w:eastAsia="仿宋"/>
          <w:b/>
          <w:color w:val="auto"/>
          <w:sz w:val="32"/>
          <w:szCs w:val="32"/>
        </w:rPr>
        <w:t>是什么</w:t>
      </w:r>
      <w:r>
        <w:rPr>
          <w:rFonts w:ascii="仿宋" w:hAnsi="仿宋" w:eastAsia="仿宋"/>
          <w:color w:val="auto"/>
          <w:sz w:val="32"/>
          <w:szCs w:val="32"/>
        </w:rPr>
        <w:t>？</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凡具有中华人民共和国国籍、当年8月31日（含8月31日）前年满6周岁的儿童，不分性别、民族、种族、家庭财产状况、宗教信仰等，应当入学接受规定年限的义务教育。</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问题2：初中的招生对象是什么？</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hint="eastAsia" w:ascii="仿宋" w:hAnsi="仿宋" w:eastAsia="仿宋"/>
          <w:color w:val="auto"/>
          <w:sz w:val="32"/>
          <w:szCs w:val="32"/>
          <w:lang w:val="en-US" w:eastAsia="zh-CN"/>
        </w:rPr>
        <w:t>当</w:t>
      </w:r>
      <w:r>
        <w:rPr>
          <w:rFonts w:hint="eastAsia" w:ascii="仿宋" w:hAnsi="仿宋" w:eastAsia="仿宋"/>
          <w:color w:val="auto"/>
          <w:sz w:val="32"/>
          <w:szCs w:val="32"/>
        </w:rPr>
        <w:t>年的小学应届毕业生。</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问题3：地段生如何入学？</w:t>
      </w:r>
    </w:p>
    <w:p>
      <w:pPr>
        <w:adjustRightInd w:val="0"/>
        <w:snapToGrid w:val="0"/>
        <w:spacing w:before="156" w:beforeLines="50" w:after="156" w:afterLines="50"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地段生是指符合“人户一致”条件的适龄儿童。地段生根据区教育局划定的招生范围，安排入读对口公办小学。如对口公办小学学位不足，则根据适龄儿童满足“人户一致”条件的时间排序，按照顺序和公办小学的学位数安排入学（满足“人户一致”条件的时间相同</w:t>
      </w:r>
      <w:r>
        <w:rPr>
          <w:rFonts w:ascii="仿宋" w:hAnsi="仿宋" w:eastAsia="仿宋"/>
          <w:color w:val="auto"/>
          <w:sz w:val="32"/>
          <w:szCs w:val="32"/>
        </w:rPr>
        <w:t>的</w:t>
      </w:r>
      <w:r>
        <w:rPr>
          <w:rFonts w:hint="eastAsia" w:ascii="仿宋" w:hAnsi="仿宋" w:eastAsia="仿宋"/>
          <w:color w:val="auto"/>
          <w:sz w:val="32"/>
          <w:szCs w:val="32"/>
        </w:rPr>
        <w:t>，</w:t>
      </w:r>
      <w:r>
        <w:rPr>
          <w:rFonts w:ascii="仿宋" w:hAnsi="仿宋" w:eastAsia="仿宋"/>
          <w:color w:val="auto"/>
          <w:sz w:val="32"/>
          <w:szCs w:val="32"/>
        </w:rPr>
        <w:t>通过电脑派位方式确定</w:t>
      </w:r>
      <w:r>
        <w:rPr>
          <w:rFonts w:hint="eastAsia" w:ascii="仿宋" w:hAnsi="仿宋" w:eastAsia="仿宋"/>
          <w:color w:val="auto"/>
          <w:sz w:val="32"/>
          <w:szCs w:val="32"/>
        </w:rPr>
        <w:t>），因排序靠后未能入读对口公办小学的，由区教育局根据管理</w:t>
      </w:r>
      <w:r>
        <w:rPr>
          <w:rFonts w:ascii="仿宋" w:hAnsi="仿宋" w:eastAsia="仿宋"/>
          <w:color w:val="auto"/>
          <w:sz w:val="32"/>
          <w:szCs w:val="32"/>
        </w:rPr>
        <w:t>权限</w:t>
      </w:r>
      <w:r>
        <w:rPr>
          <w:rFonts w:hint="eastAsia" w:ascii="仿宋" w:hAnsi="仿宋" w:eastAsia="仿宋"/>
          <w:color w:val="auto"/>
          <w:sz w:val="32"/>
          <w:szCs w:val="32"/>
        </w:rPr>
        <w:t>统筹安排公办学位（含政府购买的民办学校学位，下同）。</w:t>
      </w:r>
    </w:p>
    <w:p>
      <w:pPr>
        <w:adjustRightInd w:val="0"/>
        <w:snapToGrid w:val="0"/>
        <w:spacing w:before="156" w:beforeLines="50" w:after="156" w:afterLines="50" w:line="360" w:lineRule="auto"/>
        <w:ind w:firstLine="643" w:firstLineChars="200"/>
        <w:rPr>
          <w:rFonts w:hint="eastAsia" w:ascii="仿宋" w:hAnsi="仿宋" w:eastAsia="仿宋"/>
          <w:b/>
          <w:color w:val="auto"/>
          <w:sz w:val="32"/>
          <w:szCs w:val="32"/>
          <w:lang w:val="en-US" w:eastAsia="zh-CN"/>
        </w:rPr>
      </w:pPr>
      <w:r>
        <w:rPr>
          <w:rFonts w:hint="eastAsia" w:ascii="仿宋" w:hAnsi="仿宋" w:eastAsia="仿宋"/>
          <w:b/>
          <w:color w:val="auto"/>
          <w:sz w:val="32"/>
          <w:szCs w:val="32"/>
        </w:rPr>
        <w:t>问题4：</w:t>
      </w:r>
      <w:r>
        <w:rPr>
          <w:rFonts w:hint="eastAsia" w:ascii="仿宋" w:hAnsi="仿宋" w:eastAsia="仿宋"/>
          <w:b/>
          <w:color w:val="auto"/>
          <w:sz w:val="32"/>
          <w:szCs w:val="32"/>
          <w:lang w:val="en-US" w:eastAsia="zh-CN"/>
        </w:rPr>
        <w:t>义务教育阶段新建成投入使用的学校是否开设非起始年级？</w:t>
      </w:r>
    </w:p>
    <w:p>
      <w:pPr>
        <w:adjustRightInd w:val="0"/>
        <w:snapToGrid w:val="0"/>
        <w:spacing w:before="156" w:beforeLines="50" w:after="156" w:afterLines="50" w:line="360" w:lineRule="auto"/>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lang w:val="en-US" w:eastAsia="zh-CN"/>
        </w:rPr>
        <w:t>义务教育阶段新建成投入使用的学校</w:t>
      </w:r>
      <w:r>
        <w:rPr>
          <w:rFonts w:hint="eastAsia" w:ascii="仿宋" w:hAnsi="仿宋" w:eastAsia="仿宋"/>
          <w:color w:val="auto"/>
          <w:sz w:val="32"/>
          <w:szCs w:val="32"/>
        </w:rPr>
        <w:t>开办当年只招收起始年级。</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w:t>
      </w:r>
      <w:r>
        <w:rPr>
          <w:rFonts w:hint="eastAsia" w:ascii="仿宋" w:hAnsi="仿宋" w:eastAsia="仿宋"/>
          <w:b/>
          <w:color w:val="auto"/>
          <w:sz w:val="32"/>
          <w:szCs w:val="32"/>
          <w:lang w:val="en-US" w:eastAsia="zh-CN"/>
        </w:rPr>
        <w:t>5</w:t>
      </w:r>
      <w:r>
        <w:rPr>
          <w:rFonts w:hint="eastAsia" w:ascii="仿宋" w:hAnsi="仿宋" w:eastAsia="仿宋"/>
          <w:b/>
          <w:color w:val="auto"/>
          <w:sz w:val="32"/>
          <w:szCs w:val="32"/>
        </w:rPr>
        <w:t>：怎样界定“人户一致”？</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：1.</w:t>
      </w:r>
      <w:r>
        <w:rPr>
          <w:rFonts w:hint="eastAsia" w:ascii="仿宋" w:hAnsi="仿宋" w:eastAsia="仿宋"/>
          <w:color w:val="auto"/>
          <w:sz w:val="32"/>
          <w:szCs w:val="32"/>
        </w:rPr>
        <w:t>适龄儿童户籍地址与其父母或其他法定监护人所能提供的实际居住有效文书资料（房屋所有权证、不动产权证书、购房协议、宅基地使用证、集资房证明、拆迁协议等）地址一致，入户该址时间须在当年招生计划公布前（含当年招生计划公布当日），且父母或其他法定监护人拥有该房产100%份额；或者，父母或其他法定监护人和子女共同拥有该房产100%份额；</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ascii="仿宋" w:hAnsi="仿宋" w:eastAsia="仿宋"/>
          <w:color w:val="auto"/>
          <w:sz w:val="32"/>
          <w:szCs w:val="32"/>
        </w:rPr>
        <w:t>2.适龄儿童随祖父母同户同住(</w:t>
      </w:r>
      <w:r>
        <w:rPr>
          <w:rFonts w:hint="eastAsia" w:ascii="仿宋" w:hAnsi="仿宋" w:eastAsia="仿宋"/>
          <w:color w:val="auto"/>
          <w:sz w:val="32"/>
          <w:szCs w:val="32"/>
        </w:rPr>
        <w:t>适龄</w:t>
      </w:r>
      <w:r>
        <w:rPr>
          <w:rFonts w:ascii="仿宋" w:hAnsi="仿宋" w:eastAsia="仿宋"/>
          <w:color w:val="auto"/>
          <w:sz w:val="32"/>
          <w:szCs w:val="32"/>
        </w:rPr>
        <w:t>儿童户籍地址与祖父母</w:t>
      </w:r>
      <w:r>
        <w:rPr>
          <w:rFonts w:hint="eastAsia" w:ascii="仿宋" w:hAnsi="仿宋" w:eastAsia="仿宋"/>
          <w:color w:val="auto"/>
          <w:sz w:val="32"/>
          <w:szCs w:val="32"/>
        </w:rPr>
        <w:t>户籍</w:t>
      </w:r>
      <w:r>
        <w:rPr>
          <w:rFonts w:ascii="仿宋" w:hAnsi="仿宋" w:eastAsia="仿宋"/>
          <w:color w:val="auto"/>
          <w:sz w:val="32"/>
          <w:szCs w:val="32"/>
        </w:rPr>
        <w:t>地址一致)</w:t>
      </w:r>
      <w:r>
        <w:rPr>
          <w:rFonts w:hint="eastAsia" w:ascii="仿宋" w:hAnsi="仿宋" w:eastAsia="仿宋"/>
          <w:color w:val="auto"/>
          <w:sz w:val="32"/>
          <w:szCs w:val="32"/>
        </w:rPr>
        <w:t>三年以上（截止至</w:t>
      </w:r>
      <w:r>
        <w:rPr>
          <w:rFonts w:hint="eastAsia" w:ascii="仿宋" w:hAnsi="仿宋" w:eastAsia="仿宋"/>
          <w:bCs/>
          <w:color w:val="auto"/>
          <w:sz w:val="32"/>
          <w:szCs w:val="32"/>
        </w:rPr>
        <w:t>当年招生计划公布之日</w:t>
      </w:r>
      <w:r>
        <w:rPr>
          <w:rFonts w:hint="eastAsia" w:ascii="仿宋" w:hAnsi="仿宋" w:eastAsia="仿宋"/>
          <w:color w:val="auto"/>
          <w:sz w:val="32"/>
          <w:szCs w:val="32"/>
        </w:rPr>
        <w:t>），适龄儿童所居住房产为祖父母所有，父母或其他法定监护人和子女在本市无房产。</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以上招生地段所涉住宅单元应为住宅性质，不含公寓、商铺、车库等。</w:t>
      </w:r>
    </w:p>
    <w:p>
      <w:pPr>
        <w:snapToGrid w:val="0"/>
        <w:spacing w:line="360" w:lineRule="auto"/>
        <w:ind w:firstLine="643" w:firstLineChars="200"/>
        <w:rPr>
          <w:rFonts w:ascii="仿宋" w:hAnsi="仿宋" w:eastAsia="仿宋" w:cs="Times New Roman"/>
          <w:b/>
          <w:color w:val="auto"/>
          <w:sz w:val="32"/>
          <w:szCs w:val="32"/>
        </w:rPr>
      </w:pPr>
      <w:r>
        <w:rPr>
          <w:rFonts w:hint="eastAsia" w:ascii="仿宋" w:hAnsi="仿宋" w:eastAsia="仿宋" w:cs="Times New Roman"/>
          <w:b/>
          <w:color w:val="auto"/>
          <w:sz w:val="32"/>
          <w:szCs w:val="32"/>
        </w:rPr>
        <w:t>问题</w:t>
      </w:r>
      <w:r>
        <w:rPr>
          <w:rFonts w:hint="eastAsia" w:ascii="仿宋" w:hAnsi="仿宋" w:eastAsia="仿宋" w:cs="Times New Roman"/>
          <w:b/>
          <w:color w:val="auto"/>
          <w:sz w:val="32"/>
          <w:szCs w:val="32"/>
          <w:lang w:val="en-US" w:eastAsia="zh-CN"/>
        </w:rPr>
        <w:t>6</w:t>
      </w:r>
      <w:r>
        <w:rPr>
          <w:rFonts w:hint="eastAsia" w:ascii="仿宋" w:hAnsi="仿宋" w:eastAsia="仿宋" w:cs="Times New Roman"/>
          <w:b/>
          <w:color w:val="auto"/>
          <w:sz w:val="32"/>
          <w:szCs w:val="32"/>
        </w:rPr>
        <w:t>：如何界定统筹生？</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b/>
          <w:color w:val="auto"/>
          <w:sz w:val="32"/>
          <w:szCs w:val="32"/>
        </w:rPr>
        <w:t>以下情况由区</w:t>
      </w:r>
      <w:r>
        <w:rPr>
          <w:rFonts w:ascii="仿宋" w:hAnsi="仿宋" w:eastAsia="仿宋"/>
          <w:b/>
          <w:color w:val="auto"/>
          <w:sz w:val="32"/>
          <w:szCs w:val="32"/>
        </w:rPr>
        <w:t>教育</w:t>
      </w:r>
      <w:r>
        <w:rPr>
          <w:rFonts w:hint="eastAsia" w:ascii="仿宋" w:hAnsi="仿宋" w:eastAsia="仿宋"/>
          <w:b/>
          <w:color w:val="auto"/>
          <w:sz w:val="32"/>
          <w:szCs w:val="32"/>
        </w:rPr>
        <w:t>局予以统筹安排本行政</w:t>
      </w:r>
      <w:r>
        <w:rPr>
          <w:rFonts w:ascii="仿宋" w:hAnsi="仿宋" w:eastAsia="仿宋"/>
          <w:b/>
          <w:color w:val="auto"/>
          <w:sz w:val="32"/>
          <w:szCs w:val="32"/>
        </w:rPr>
        <w:t>区域</w:t>
      </w:r>
      <w:r>
        <w:rPr>
          <w:rFonts w:hint="eastAsia" w:ascii="仿宋" w:hAnsi="仿宋" w:eastAsia="仿宋"/>
          <w:b/>
          <w:color w:val="auto"/>
          <w:sz w:val="32"/>
          <w:szCs w:val="32"/>
        </w:rPr>
        <w:t>内公办小学学位：</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1. 符合“人户一致”条件，但由于排序靠后而未能被对口小学录取的适龄儿童。</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2.符合“人户一致”条件，但其住宅单元已有适龄儿童在对口小学在读1-5年级的（同一家庭且符合计划生育政策所生育的子女除外）。</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3.不符合“人户一致”条件的南沙区户籍适龄儿童。</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4.未在当年招生计划公布日前办理入户的南沙区户籍适龄儿童。</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5.具有南沙区户籍，在广州市无自有产权住房，以其在南沙区租赁房屋作为唯一居住地，持房屋所在地来穗中心办理的房屋租赁合同登记备案证明的承租人适龄子女。</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6.具有广州市非南沙区户籍，父母或其他法定监护人和适龄儿童在广州市户籍区无房产，且在南沙区拥有合法房产作为唯一实际居住地的适龄儿童。</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7.适龄儿童父母或其他法定监护人未在规定时间内（以市教育局发布的日程安排为准，下同）登录“广州市义务教育学校招生报名系统”填写报名信息的南沙区户籍适龄儿童。</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8.具有南沙区户籍，超过7周岁（含7周岁）申请入学且未依规办理延缓入学手续的儿童。</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9.来穗人员在南沙区连续居住满5年，并在广州市依法连续缴纳社会保险费（其中一个险种）满5年、有稳定职业、符合计划生育政策条件的随迁子女，由区教育局统筹安排学位，具体按照来穗人员随迁子女接受义务教育有关规定执行。</w:t>
      </w:r>
    </w:p>
    <w:p>
      <w:pPr>
        <w:snapToGrid w:val="0"/>
        <w:spacing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以下情况由</w:t>
      </w:r>
      <w:r>
        <w:rPr>
          <w:rFonts w:ascii="仿宋" w:hAnsi="仿宋" w:eastAsia="仿宋"/>
          <w:b/>
          <w:color w:val="auto"/>
          <w:sz w:val="32"/>
          <w:szCs w:val="32"/>
        </w:rPr>
        <w:t>区教育局</w:t>
      </w:r>
      <w:r>
        <w:rPr>
          <w:rFonts w:hint="eastAsia" w:ascii="仿宋" w:hAnsi="仿宋" w:eastAsia="仿宋"/>
          <w:b/>
          <w:color w:val="auto"/>
          <w:sz w:val="32"/>
          <w:szCs w:val="32"/>
        </w:rPr>
        <w:t>予以统筹安排本行政</w:t>
      </w:r>
      <w:r>
        <w:rPr>
          <w:rFonts w:ascii="仿宋" w:hAnsi="仿宋" w:eastAsia="仿宋"/>
          <w:b/>
          <w:color w:val="auto"/>
          <w:sz w:val="32"/>
          <w:szCs w:val="32"/>
        </w:rPr>
        <w:t>区域</w:t>
      </w:r>
      <w:r>
        <w:rPr>
          <w:rFonts w:hint="eastAsia" w:ascii="仿宋" w:hAnsi="仿宋" w:eastAsia="仿宋"/>
          <w:b/>
          <w:color w:val="auto"/>
          <w:sz w:val="32"/>
          <w:szCs w:val="32"/>
        </w:rPr>
        <w:t>内公办初中学位：</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1.如对口公办初中学校学位不足，则根据适龄少年满足“人户一致”条件的时间排序，按照顺序和公办初中学校的学位数安排入学，因排序靠后未能入读对口公办初中学校的适龄</w:t>
      </w:r>
      <w:r>
        <w:rPr>
          <w:rFonts w:ascii="仿宋" w:hAnsi="仿宋" w:eastAsia="仿宋"/>
          <w:color w:val="auto"/>
          <w:sz w:val="32"/>
          <w:szCs w:val="32"/>
        </w:rPr>
        <w:t>少年。</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2.住宅单元已有适龄少年在对口初中学校在读7-8年级的（同一家庭且符合计划生育政策所生育的子女除外）。</w:t>
      </w:r>
    </w:p>
    <w:p>
      <w:pPr>
        <w:snapToGri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未在规定时间内办理入学报名手续的适龄少年。</w:t>
      </w:r>
    </w:p>
    <w:p>
      <w:pPr>
        <w:snapToGri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4.具有广州市非南沙区户籍</w:t>
      </w:r>
      <w:r>
        <w:rPr>
          <w:rFonts w:hint="eastAsia" w:ascii="仿宋" w:hAnsi="仿宋" w:eastAsia="仿宋"/>
          <w:color w:val="auto"/>
          <w:sz w:val="32"/>
          <w:szCs w:val="32"/>
        </w:rPr>
        <w:t>、父母或其他法定监护人和适龄少年在户籍区无房产，在南沙区拥有合法房产作为唯一实际居住地</w:t>
      </w:r>
      <w:r>
        <w:rPr>
          <w:rFonts w:ascii="仿宋" w:hAnsi="仿宋" w:eastAsia="仿宋"/>
          <w:color w:val="auto"/>
          <w:sz w:val="32"/>
          <w:szCs w:val="32"/>
        </w:rPr>
        <w:t>且具有南沙区学籍的</w:t>
      </w:r>
      <w:r>
        <w:rPr>
          <w:rFonts w:hint="eastAsia" w:ascii="仿宋" w:hAnsi="仿宋" w:eastAsia="仿宋"/>
          <w:color w:val="auto"/>
          <w:sz w:val="32"/>
          <w:szCs w:val="32"/>
        </w:rPr>
        <w:t>公办小学毕业生。</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5.来穗人员在南沙区连续居住满</w:t>
      </w:r>
      <w:r>
        <w:rPr>
          <w:rFonts w:ascii="仿宋" w:hAnsi="仿宋" w:eastAsia="仿宋"/>
          <w:color w:val="auto"/>
          <w:sz w:val="32"/>
          <w:szCs w:val="32"/>
        </w:rPr>
        <w:t>5年，并在广州市依法连续缴纳社会保险费（其中一个险种）满5</w:t>
      </w:r>
      <w:r>
        <w:rPr>
          <w:rFonts w:hint="eastAsia" w:ascii="仿宋" w:hAnsi="仿宋" w:eastAsia="仿宋"/>
          <w:color w:val="auto"/>
          <w:sz w:val="32"/>
          <w:szCs w:val="32"/>
        </w:rPr>
        <w:t>年、有稳定职业、符合计划生育政策条件的随迁子女，</w:t>
      </w:r>
      <w:r>
        <w:rPr>
          <w:rFonts w:ascii="仿宋" w:hAnsi="仿宋" w:eastAsia="仿宋"/>
          <w:color w:val="auto"/>
          <w:sz w:val="32"/>
          <w:szCs w:val="32"/>
        </w:rPr>
        <w:t>由区教育</w:t>
      </w:r>
      <w:r>
        <w:rPr>
          <w:rFonts w:hint="eastAsia" w:ascii="仿宋" w:hAnsi="仿宋" w:eastAsia="仿宋"/>
          <w:color w:val="auto"/>
          <w:sz w:val="32"/>
          <w:szCs w:val="32"/>
        </w:rPr>
        <w:t>统筹</w:t>
      </w:r>
      <w:r>
        <w:rPr>
          <w:rFonts w:ascii="仿宋" w:hAnsi="仿宋" w:eastAsia="仿宋"/>
          <w:color w:val="auto"/>
          <w:sz w:val="32"/>
          <w:szCs w:val="32"/>
        </w:rPr>
        <w:t>安排学位，</w:t>
      </w:r>
      <w:r>
        <w:rPr>
          <w:rFonts w:hint="eastAsia" w:ascii="仿宋" w:hAnsi="仿宋" w:eastAsia="仿宋"/>
          <w:color w:val="auto"/>
          <w:sz w:val="32"/>
          <w:szCs w:val="32"/>
        </w:rPr>
        <w:t>具体按照</w:t>
      </w:r>
      <w:r>
        <w:rPr>
          <w:rFonts w:ascii="仿宋" w:hAnsi="仿宋" w:eastAsia="仿宋"/>
          <w:color w:val="auto"/>
          <w:sz w:val="32"/>
          <w:szCs w:val="32"/>
        </w:rPr>
        <w:t>来穗人员随迁子女接受义务教育</w:t>
      </w:r>
      <w:r>
        <w:rPr>
          <w:rFonts w:hint="eastAsia" w:ascii="仿宋" w:hAnsi="仿宋" w:eastAsia="仿宋"/>
          <w:color w:val="auto"/>
          <w:sz w:val="32"/>
          <w:szCs w:val="32"/>
        </w:rPr>
        <w:t>有关</w:t>
      </w:r>
      <w:r>
        <w:rPr>
          <w:rFonts w:ascii="仿宋" w:hAnsi="仿宋" w:eastAsia="仿宋"/>
          <w:color w:val="auto"/>
          <w:sz w:val="32"/>
          <w:szCs w:val="32"/>
        </w:rPr>
        <w:t>规定执行</w:t>
      </w:r>
      <w:r>
        <w:rPr>
          <w:rFonts w:hint="eastAsia" w:ascii="仿宋" w:hAnsi="仿宋" w:eastAsia="仿宋"/>
          <w:color w:val="auto"/>
          <w:sz w:val="32"/>
          <w:szCs w:val="32"/>
        </w:rPr>
        <w:t>。</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w:t>
      </w:r>
      <w:r>
        <w:rPr>
          <w:rFonts w:hint="eastAsia" w:ascii="仿宋" w:hAnsi="仿宋" w:eastAsia="仿宋"/>
          <w:b/>
          <w:color w:val="auto"/>
          <w:sz w:val="32"/>
          <w:szCs w:val="32"/>
          <w:lang w:val="en-US" w:eastAsia="zh-CN"/>
        </w:rPr>
        <w:t>7</w:t>
      </w:r>
      <w:r>
        <w:rPr>
          <w:rFonts w:hint="eastAsia" w:ascii="仿宋" w:hAnsi="仿宋" w:eastAsia="仿宋"/>
          <w:b/>
          <w:color w:val="auto"/>
          <w:sz w:val="32"/>
          <w:szCs w:val="32"/>
        </w:rPr>
        <w:t>：本区户籍适龄儿童怎样报读小学一年级？</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具有本区户籍的适龄儿童，按“网上报名——学校现场审核材料”的流程报名：</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（一）网上报名。父母或法定监护人于5月</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日—1</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日登录“广州市义务教育学校招生报名系统”报名。</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（二）学校审核资料。登记生效后，于5月2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日—2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日，学校进行资料审核。</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w:t>
      </w:r>
      <w:r>
        <w:rPr>
          <w:rFonts w:hint="eastAsia" w:ascii="仿宋" w:hAnsi="仿宋" w:eastAsia="仿宋"/>
          <w:b/>
          <w:color w:val="auto"/>
          <w:sz w:val="32"/>
          <w:szCs w:val="32"/>
          <w:lang w:val="en-US" w:eastAsia="zh-CN"/>
        </w:rPr>
        <w:t>8</w:t>
      </w:r>
      <w:r>
        <w:rPr>
          <w:rFonts w:hint="eastAsia" w:ascii="仿宋" w:hAnsi="仿宋" w:eastAsia="仿宋"/>
          <w:b/>
          <w:color w:val="auto"/>
          <w:sz w:val="32"/>
          <w:szCs w:val="32"/>
        </w:rPr>
        <w:t>：本区户籍适龄儿童申请小学一年级学位需要什么材料？</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本区户籍适龄儿童申请小学一年级学位需提交的材料如下：</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（一）监护人及适龄儿童户口薄原件和复印件（复印首页、法定监护人页及适龄儿童本人页）；若监护人及适龄儿童不在同一户口簿的，须提供适龄儿童出生证。</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（二）实际居住有效文书资料原件和复印件（房屋所有权证、不动产权证书、购房协议、宅基地使用证、集资房证明、拆迁协议等）。</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（三）《儿童计划免疫接种证》原件。</w:t>
      </w:r>
    </w:p>
    <w:p>
      <w:pPr>
        <w:pStyle w:val="7"/>
        <w:shd w:val="clear" w:color="auto" w:fill="FFFFFF"/>
        <w:spacing w:before="0" w:beforeAutospacing="0" w:after="0" w:afterAutospacing="0"/>
        <w:ind w:firstLine="643" w:firstLineChars="200"/>
        <w:jc w:val="both"/>
        <w:rPr>
          <w:rFonts w:ascii="仿宋" w:hAnsi="仿宋" w:eastAsia="仿宋" w:cstheme="minorBidi"/>
          <w:b/>
          <w:bCs/>
          <w:color w:val="auto"/>
          <w:kern w:val="2"/>
          <w:sz w:val="32"/>
          <w:szCs w:val="32"/>
        </w:rPr>
      </w:pPr>
      <w:r>
        <w:rPr>
          <w:rFonts w:hint="eastAsia" w:ascii="仿宋" w:hAnsi="仿宋" w:eastAsia="仿宋" w:cstheme="minorBidi"/>
          <w:b/>
          <w:color w:val="auto"/>
          <w:kern w:val="2"/>
          <w:sz w:val="32"/>
          <w:szCs w:val="32"/>
        </w:rPr>
        <w:t>问题</w:t>
      </w:r>
      <w:r>
        <w:rPr>
          <w:rFonts w:hint="eastAsia" w:ascii="仿宋" w:hAnsi="仿宋" w:eastAsia="仿宋" w:cstheme="minorBidi"/>
          <w:b/>
          <w:color w:val="auto"/>
          <w:kern w:val="2"/>
          <w:sz w:val="32"/>
          <w:szCs w:val="32"/>
          <w:lang w:val="en-US" w:eastAsia="zh-CN"/>
        </w:rPr>
        <w:t>9</w:t>
      </w:r>
      <w:r>
        <w:rPr>
          <w:rFonts w:hint="eastAsia" w:ascii="仿宋" w:hAnsi="仿宋" w:eastAsia="仿宋" w:cstheme="minorBidi"/>
          <w:b/>
          <w:color w:val="auto"/>
          <w:kern w:val="2"/>
          <w:sz w:val="32"/>
          <w:szCs w:val="32"/>
        </w:rPr>
        <w:t>：</w:t>
      </w:r>
      <w:r>
        <w:rPr>
          <w:rFonts w:hint="eastAsia" w:ascii="仿宋" w:hAnsi="仿宋" w:eastAsia="仿宋" w:cstheme="minorBidi"/>
          <w:b/>
          <w:bCs/>
          <w:color w:val="auto"/>
          <w:kern w:val="2"/>
          <w:sz w:val="32"/>
          <w:szCs w:val="32"/>
        </w:rPr>
        <w:t>符合政策性照顾条件的非广州市户籍适龄儿童如何申请小学一年级学位？</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stheme="minorBidi"/>
          <w:color w:val="auto"/>
          <w:kern w:val="2"/>
          <w:sz w:val="32"/>
          <w:szCs w:val="32"/>
        </w:rPr>
        <w:t>符合政策性照顾条件的非广州市户籍适龄儿童的法定监护人于5月</w:t>
      </w:r>
      <w:r>
        <w:rPr>
          <w:rFonts w:hint="eastAsia" w:ascii="仿宋" w:hAnsi="仿宋" w:eastAsia="仿宋" w:cstheme="minorBidi"/>
          <w:color w:val="auto"/>
          <w:kern w:val="2"/>
          <w:sz w:val="32"/>
          <w:szCs w:val="32"/>
          <w:lang w:val="en-US" w:eastAsia="zh-CN"/>
        </w:rPr>
        <w:t>21</w:t>
      </w:r>
      <w:r>
        <w:rPr>
          <w:rFonts w:hint="eastAsia" w:ascii="仿宋" w:hAnsi="仿宋" w:eastAsia="仿宋" w:cstheme="minorBidi"/>
          <w:color w:val="auto"/>
          <w:kern w:val="2"/>
          <w:sz w:val="32"/>
          <w:szCs w:val="32"/>
        </w:rPr>
        <w:t>日至</w:t>
      </w:r>
      <w:r>
        <w:rPr>
          <w:rFonts w:hint="eastAsia" w:ascii="仿宋" w:hAnsi="仿宋" w:eastAsia="仿宋" w:cstheme="minorBidi"/>
          <w:color w:val="auto"/>
          <w:kern w:val="2"/>
          <w:sz w:val="32"/>
          <w:szCs w:val="32"/>
          <w:lang w:val="en-US" w:eastAsia="zh-CN"/>
        </w:rPr>
        <w:t>23</w:t>
      </w:r>
      <w:r>
        <w:rPr>
          <w:rFonts w:hint="eastAsia" w:ascii="仿宋" w:hAnsi="仿宋" w:eastAsia="仿宋" w:cstheme="minorBidi"/>
          <w:color w:val="auto"/>
          <w:kern w:val="2"/>
          <w:sz w:val="32"/>
          <w:szCs w:val="32"/>
        </w:rPr>
        <w:t>日，向居住地附近学校递交报名材料，学校初审后录入报名系统（递交材料所指定的学校并非最终入读学校，最终入读学校由学校和教育局审核后确定）。</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w:t>
      </w:r>
      <w:r>
        <w:rPr>
          <w:rFonts w:hint="eastAsia" w:ascii="仿宋" w:hAnsi="仿宋" w:eastAsia="仿宋"/>
          <w:b/>
          <w:color w:val="auto"/>
          <w:sz w:val="32"/>
          <w:szCs w:val="32"/>
          <w:lang w:val="en-US" w:eastAsia="zh-CN"/>
        </w:rPr>
        <w:t>10</w:t>
      </w:r>
      <w:r>
        <w:rPr>
          <w:rFonts w:hint="eastAsia" w:ascii="仿宋" w:hAnsi="仿宋" w:eastAsia="仿宋"/>
          <w:b/>
          <w:color w:val="auto"/>
          <w:sz w:val="32"/>
          <w:szCs w:val="32"/>
        </w:rPr>
        <w:t>：公办初中如何招生？</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具有南沙区户籍的应届小学毕业生（含外区、外市返区生）按照区教育局划定的招生范围对口直升学生户籍地所属公办初中学校。</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问题1</w:t>
      </w:r>
      <w:r>
        <w:rPr>
          <w:rFonts w:hint="eastAsia" w:ascii="仿宋" w:hAnsi="仿宋" w:eastAsia="仿宋"/>
          <w:b/>
          <w:color w:val="auto"/>
          <w:sz w:val="32"/>
          <w:szCs w:val="32"/>
          <w:lang w:val="en-US" w:eastAsia="zh-CN"/>
        </w:rPr>
        <w:t>1</w:t>
      </w:r>
      <w:r>
        <w:rPr>
          <w:rFonts w:hint="eastAsia" w:ascii="仿宋" w:hAnsi="仿宋" w:eastAsia="仿宋"/>
          <w:b/>
          <w:color w:val="auto"/>
          <w:sz w:val="32"/>
          <w:szCs w:val="32"/>
        </w:rPr>
        <w:t>：</w:t>
      </w:r>
      <w:r>
        <w:rPr>
          <w:rFonts w:hint="eastAsia" w:ascii="仿宋" w:hAnsi="仿宋" w:eastAsia="仿宋"/>
          <w:b/>
          <w:color w:val="auto"/>
          <w:sz w:val="32"/>
          <w:szCs w:val="32"/>
          <w:lang w:val="en-US" w:eastAsia="zh-CN"/>
        </w:rPr>
        <w:t>南沙区</w:t>
      </w:r>
      <w:r>
        <w:rPr>
          <w:rFonts w:hint="eastAsia" w:ascii="仿宋" w:hAnsi="仿宋" w:eastAsia="仿宋"/>
          <w:b/>
          <w:color w:val="auto"/>
          <w:sz w:val="32"/>
          <w:szCs w:val="32"/>
        </w:rPr>
        <w:t>省市属合作办学学校初中如何招生？</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b w:val="0"/>
          <w:bCs w:val="0"/>
          <w:color w:val="auto"/>
          <w:sz w:val="32"/>
          <w:szCs w:val="32"/>
        </w:rPr>
        <w:t>答</w:t>
      </w:r>
      <w:r>
        <w:rPr>
          <w:rFonts w:ascii="仿宋" w:hAnsi="仿宋" w:eastAsia="仿宋"/>
          <w:b w:val="0"/>
          <w:bCs w:val="0"/>
          <w:color w:val="auto"/>
          <w:sz w:val="32"/>
          <w:szCs w:val="32"/>
        </w:rPr>
        <w:t>：</w:t>
      </w:r>
      <w:r>
        <w:rPr>
          <w:rFonts w:hint="eastAsia" w:ascii="仿宋" w:hAnsi="仿宋" w:eastAsia="仿宋" w:cs="仿宋"/>
          <w:b w:val="0"/>
          <w:bCs w:val="0"/>
          <w:color w:val="auto"/>
          <w:sz w:val="32"/>
          <w:szCs w:val="32"/>
        </w:rPr>
        <w:t>遵循平稳有序的原则，</w:t>
      </w:r>
      <w:r>
        <w:rPr>
          <w:rFonts w:hint="eastAsia" w:ascii="仿宋" w:hAnsi="仿宋" w:eastAsia="仿宋"/>
          <w:b w:val="0"/>
          <w:bCs w:val="0"/>
          <w:color w:val="auto"/>
          <w:sz w:val="32"/>
          <w:szCs w:val="32"/>
          <w:lang w:val="en-US" w:eastAsia="zh-CN"/>
        </w:rPr>
        <w:t>2022年</w:t>
      </w:r>
      <w:r>
        <w:rPr>
          <w:rFonts w:hint="eastAsia" w:ascii="仿宋" w:hAnsi="仿宋" w:eastAsia="仿宋"/>
          <w:b w:val="0"/>
          <w:bCs w:val="0"/>
          <w:color w:val="auto"/>
          <w:sz w:val="32"/>
          <w:szCs w:val="32"/>
        </w:rPr>
        <w:t>初中华南师范大学附属南沙中学、广州市第二中学南沙天元学校、广州大学附属中学南沙实验学校、广州外国语学校附属学校、广州市湾区实验学校、广州市执信中学南沙学校和广州市南沙区滨海实验学校</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以下简称“合作办学学校”）</w:t>
      </w:r>
      <w:r>
        <w:rPr>
          <w:rFonts w:hint="eastAsia" w:ascii="仿宋" w:hAnsi="仿宋" w:eastAsia="仿宋"/>
          <w:b w:val="0"/>
          <w:bCs w:val="0"/>
          <w:color w:val="auto"/>
          <w:sz w:val="32"/>
          <w:szCs w:val="32"/>
        </w:rPr>
        <w:t>初中</w:t>
      </w:r>
      <w:r>
        <w:rPr>
          <w:rFonts w:hint="eastAsia" w:ascii="仿宋" w:hAnsi="仿宋" w:eastAsia="仿宋"/>
          <w:color w:val="auto"/>
          <w:sz w:val="32"/>
          <w:szCs w:val="32"/>
        </w:rPr>
        <w:t>继续按照</w:t>
      </w:r>
      <w:r>
        <w:rPr>
          <w:rFonts w:hint="eastAsia" w:ascii="仿宋" w:hAnsi="仿宋" w:eastAsia="仿宋" w:cs="仿宋"/>
          <w:color w:val="auto"/>
          <w:sz w:val="32"/>
          <w:szCs w:val="32"/>
        </w:rPr>
        <w:t>当年招生计划的51%就近入学，49%资源共享，招收具有广州市南沙区户籍和学籍的小学应届毕业生，使得每一个南沙学生通过电脑派位都有入读优质学校的机会，让优质教育资源惠及更多学生。</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问题1</w:t>
      </w:r>
      <w:r>
        <w:rPr>
          <w:rFonts w:hint="eastAsia" w:ascii="仿宋" w:hAnsi="仿宋" w:eastAsia="仿宋"/>
          <w:b/>
          <w:color w:val="auto"/>
          <w:sz w:val="32"/>
          <w:szCs w:val="32"/>
          <w:lang w:val="en-US" w:eastAsia="zh-CN"/>
        </w:rPr>
        <w:t>2</w:t>
      </w:r>
      <w:r>
        <w:rPr>
          <w:rFonts w:hint="eastAsia" w:ascii="仿宋" w:hAnsi="仿宋" w:eastAsia="仿宋"/>
          <w:b/>
          <w:color w:val="auto"/>
          <w:sz w:val="32"/>
          <w:szCs w:val="32"/>
        </w:rPr>
        <w:t>：</w:t>
      </w:r>
      <w:r>
        <w:rPr>
          <w:rFonts w:hint="eastAsia" w:ascii="仿宋" w:hAnsi="仿宋" w:eastAsia="仿宋"/>
          <w:b/>
          <w:bCs/>
          <w:color w:val="auto"/>
          <w:sz w:val="32"/>
          <w:szCs w:val="32"/>
        </w:rPr>
        <w:t>具有本区户籍并在本区公办小学就读的应届毕业生怎样报读初中一年级？</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具有本区户籍并在本区公办小学就读的应届毕业生，由在读公办小学于规定时间内统一报名。区教育局根据市教育局统一的时间安排和要求审核并安排学位。</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rPr>
        <w:t>问题1</w:t>
      </w:r>
      <w:r>
        <w:rPr>
          <w:rFonts w:hint="eastAsia" w:ascii="仿宋" w:hAnsi="仿宋" w:eastAsia="仿宋"/>
          <w:b/>
          <w:bCs/>
          <w:color w:val="auto"/>
          <w:sz w:val="32"/>
          <w:szCs w:val="32"/>
          <w:lang w:val="en-US" w:eastAsia="zh-CN"/>
        </w:rPr>
        <w:t>3</w:t>
      </w:r>
      <w:r>
        <w:rPr>
          <w:rFonts w:hint="eastAsia" w:ascii="仿宋" w:hAnsi="仿宋" w:eastAsia="仿宋"/>
          <w:b/>
          <w:bCs/>
          <w:color w:val="auto"/>
          <w:sz w:val="32"/>
          <w:szCs w:val="32"/>
        </w:rPr>
        <w:t>：</w:t>
      </w:r>
      <w:r>
        <w:rPr>
          <w:rFonts w:hint="eastAsia" w:ascii="仿宋" w:hAnsi="仿宋" w:eastAsia="仿宋"/>
          <w:b/>
          <w:color w:val="auto"/>
          <w:sz w:val="32"/>
          <w:szCs w:val="32"/>
        </w:rPr>
        <w:t>具有南沙区户籍但在南沙区外小学毕业的学生</w:t>
      </w:r>
      <w:r>
        <w:rPr>
          <w:rFonts w:hint="eastAsia" w:ascii="仿宋" w:hAnsi="仿宋" w:eastAsia="仿宋"/>
          <w:b/>
          <w:color w:val="auto"/>
          <w:sz w:val="32"/>
          <w:szCs w:val="32"/>
          <w:lang w:eastAsia="zh-CN"/>
        </w:rPr>
        <w:t>（</w:t>
      </w:r>
      <w:r>
        <w:rPr>
          <w:rFonts w:hint="eastAsia" w:ascii="仿宋" w:hAnsi="仿宋" w:eastAsia="仿宋"/>
          <w:b/>
          <w:color w:val="auto"/>
          <w:sz w:val="32"/>
          <w:szCs w:val="32"/>
          <w:lang w:val="en-US" w:eastAsia="zh-CN"/>
        </w:rPr>
        <w:t>简称：</w:t>
      </w:r>
      <w:r>
        <w:rPr>
          <w:rFonts w:hint="eastAsia" w:ascii="仿宋" w:hAnsi="仿宋" w:eastAsia="仿宋"/>
          <w:b/>
          <w:color w:val="auto"/>
          <w:sz w:val="32"/>
          <w:szCs w:val="32"/>
          <w:lang w:eastAsia="zh-CN"/>
        </w:rPr>
        <w:t>跨区生、外地返穗生）</w:t>
      </w:r>
      <w:r>
        <w:rPr>
          <w:rFonts w:hint="eastAsia" w:ascii="仿宋" w:hAnsi="仿宋" w:eastAsia="仿宋"/>
          <w:b/>
          <w:color w:val="auto"/>
          <w:sz w:val="32"/>
          <w:szCs w:val="32"/>
        </w:rPr>
        <w:t>，如何申请回南沙区公办初中学校就读？</w:t>
      </w:r>
    </w:p>
    <w:p>
      <w:pPr>
        <w:adjustRightInd w:val="0"/>
        <w:snapToGrid w:val="0"/>
        <w:spacing w:before="156" w:beforeLines="50" w:after="156" w:afterLines="50"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具有南沙区户籍，在南沙区外小学毕业的学生，要求回南沙区公办初中学校就读的，由其父母或其他法定监护人</w:t>
      </w:r>
      <w:r>
        <w:rPr>
          <w:rFonts w:hint="eastAsia" w:ascii="仿宋" w:hAnsi="仿宋" w:eastAsia="仿宋"/>
          <w:color w:val="auto"/>
          <w:sz w:val="32"/>
          <w:szCs w:val="32"/>
          <w:lang w:val="en-US" w:eastAsia="zh-CN"/>
        </w:rPr>
        <w:t>在5月6日-12日</w:t>
      </w:r>
      <w:r>
        <w:rPr>
          <w:rFonts w:hint="eastAsia" w:ascii="仿宋" w:hAnsi="仿宋" w:eastAsia="仿宋"/>
          <w:color w:val="auto"/>
          <w:sz w:val="32"/>
          <w:szCs w:val="32"/>
        </w:rPr>
        <w:t>提出申请并提交</w:t>
      </w:r>
      <w:r>
        <w:rPr>
          <w:rFonts w:hint="eastAsia" w:ascii="仿宋" w:hAnsi="仿宋" w:eastAsia="仿宋"/>
          <w:color w:val="auto"/>
          <w:sz w:val="32"/>
          <w:szCs w:val="32"/>
          <w:lang w:val="en-US" w:eastAsia="zh-CN"/>
        </w:rPr>
        <w:t>户口本和</w:t>
      </w:r>
      <w:r>
        <w:rPr>
          <w:rFonts w:hint="eastAsia" w:ascii="仿宋" w:hAnsi="仿宋" w:eastAsia="仿宋"/>
          <w:color w:val="auto"/>
          <w:sz w:val="32"/>
          <w:szCs w:val="32"/>
        </w:rPr>
        <w:t>实际居住有效文书资料（房屋所有权证、不动产权证书、购房协议、宅基地使用证、集资房证明、拆迁协议等）</w:t>
      </w:r>
      <w:r>
        <w:rPr>
          <w:rFonts w:hint="eastAsia" w:ascii="仿宋" w:hAnsi="仿宋" w:eastAsia="仿宋"/>
          <w:color w:val="auto"/>
          <w:sz w:val="32"/>
          <w:szCs w:val="32"/>
          <w:lang w:eastAsia="zh-CN"/>
        </w:rPr>
        <w:t>，</w:t>
      </w:r>
      <w:r>
        <w:rPr>
          <w:rFonts w:hint="eastAsia" w:ascii="仿宋" w:hAnsi="仿宋" w:eastAsia="仿宋"/>
          <w:color w:val="auto"/>
          <w:sz w:val="32"/>
          <w:szCs w:val="32"/>
        </w:rPr>
        <w:t>由</w:t>
      </w:r>
      <w:r>
        <w:rPr>
          <w:rFonts w:ascii="仿宋" w:hAnsi="仿宋" w:eastAsia="仿宋"/>
          <w:color w:val="auto"/>
          <w:sz w:val="32"/>
          <w:szCs w:val="32"/>
        </w:rPr>
        <w:t>区</w:t>
      </w:r>
      <w:r>
        <w:rPr>
          <w:rFonts w:hint="eastAsia" w:ascii="仿宋" w:hAnsi="仿宋" w:eastAsia="仿宋"/>
          <w:color w:val="auto"/>
          <w:sz w:val="32"/>
          <w:szCs w:val="32"/>
          <w:lang w:val="en-US" w:eastAsia="zh-CN"/>
        </w:rPr>
        <w:t>教育行政部门</w:t>
      </w:r>
      <w:r>
        <w:rPr>
          <w:rFonts w:hint="eastAsia" w:ascii="仿宋" w:hAnsi="仿宋" w:eastAsia="仿宋"/>
          <w:color w:val="auto"/>
          <w:sz w:val="32"/>
          <w:szCs w:val="32"/>
        </w:rPr>
        <w:t>审核批准后统筹安排学位。</w:t>
      </w:r>
    </w:p>
    <w:p>
      <w:pPr>
        <w:adjustRightInd w:val="0"/>
        <w:snapToGrid w:val="0"/>
        <w:spacing w:before="156" w:beforeLines="50" w:after="156" w:afterLines="50" w:line="360" w:lineRule="auto"/>
        <w:ind w:firstLine="640" w:firstLineChars="200"/>
        <w:rPr>
          <w:rFonts w:hint="eastAsia" w:ascii="仿宋" w:hAnsi="仿宋" w:eastAsia="仿宋"/>
          <w:b w:val="0"/>
          <w:bCs w:val="0"/>
          <w:color w:val="auto"/>
          <w:sz w:val="32"/>
          <w:szCs w:val="32"/>
        </w:rPr>
      </w:pPr>
      <w:r>
        <w:rPr>
          <w:rFonts w:hint="eastAsia" w:ascii="仿宋" w:hAnsi="仿宋" w:eastAsia="仿宋"/>
          <w:color w:val="auto"/>
          <w:sz w:val="32"/>
          <w:szCs w:val="32"/>
          <w:lang w:val="en-US" w:eastAsia="zh-CN"/>
        </w:rPr>
        <w:t>其中，选择回</w:t>
      </w:r>
      <w:r>
        <w:rPr>
          <w:rFonts w:hint="eastAsia" w:ascii="仿宋" w:hAnsi="仿宋" w:eastAsia="仿宋"/>
          <w:color w:val="auto"/>
          <w:sz w:val="32"/>
          <w:szCs w:val="32"/>
        </w:rPr>
        <w:t>万顷沙镇、黄</w:t>
      </w:r>
      <w:r>
        <w:rPr>
          <w:rFonts w:hint="eastAsia" w:ascii="仿宋" w:hAnsi="仿宋" w:eastAsia="仿宋"/>
          <w:b w:val="0"/>
          <w:bCs w:val="0"/>
          <w:color w:val="auto"/>
          <w:sz w:val="32"/>
          <w:szCs w:val="32"/>
        </w:rPr>
        <w:t>阁镇、横沥镇、南沙街、珠江街、龙穴街公办初中学校就读</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需要到区招考办提交申请及</w:t>
      </w:r>
      <w:r>
        <w:rPr>
          <w:rFonts w:hint="eastAsia" w:ascii="仿宋" w:hAnsi="仿宋" w:eastAsia="仿宋"/>
          <w:b w:val="0"/>
          <w:bCs w:val="0"/>
          <w:color w:val="auto"/>
          <w:sz w:val="32"/>
          <w:szCs w:val="32"/>
        </w:rPr>
        <w:t>资料；</w:t>
      </w:r>
      <w:r>
        <w:rPr>
          <w:rFonts w:hint="eastAsia" w:ascii="仿宋" w:hAnsi="仿宋" w:eastAsia="仿宋"/>
          <w:b w:val="0"/>
          <w:bCs w:val="0"/>
          <w:color w:val="auto"/>
          <w:sz w:val="32"/>
          <w:szCs w:val="32"/>
          <w:lang w:val="en-US" w:eastAsia="zh-CN"/>
        </w:rPr>
        <w:t>选择回</w:t>
      </w:r>
      <w:r>
        <w:rPr>
          <w:rFonts w:hint="eastAsia" w:ascii="仿宋" w:hAnsi="仿宋" w:eastAsia="仿宋"/>
          <w:b w:val="0"/>
          <w:bCs w:val="0"/>
          <w:color w:val="auto"/>
          <w:sz w:val="32"/>
          <w:szCs w:val="32"/>
        </w:rPr>
        <w:t>东涌镇、大岗镇、榄核镇公办初中学校就读</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需要到该镇教育指导中心提交申请及</w:t>
      </w:r>
      <w:r>
        <w:rPr>
          <w:rFonts w:hint="eastAsia" w:ascii="仿宋" w:hAnsi="仿宋" w:eastAsia="仿宋"/>
          <w:b w:val="0"/>
          <w:bCs w:val="0"/>
          <w:color w:val="auto"/>
          <w:sz w:val="32"/>
          <w:szCs w:val="32"/>
        </w:rPr>
        <w:t>资料。</w:t>
      </w:r>
    </w:p>
    <w:p>
      <w:pPr>
        <w:adjustRightInd w:val="0"/>
        <w:snapToGrid w:val="0"/>
        <w:spacing w:before="156" w:beforeLines="50" w:after="156" w:afterLines="50" w:line="360" w:lineRule="auto"/>
        <w:ind w:firstLine="643" w:firstLineChars="200"/>
        <w:rPr>
          <w:rFonts w:ascii="仿宋" w:hAnsi="仿宋" w:eastAsia="仿宋"/>
          <w:b/>
          <w:color w:val="auto"/>
          <w:sz w:val="32"/>
          <w:szCs w:val="32"/>
        </w:rPr>
      </w:pPr>
      <w:r>
        <w:rPr>
          <w:rFonts w:hint="eastAsia" w:ascii="仿宋" w:hAnsi="仿宋" w:eastAsia="仿宋"/>
          <w:b/>
          <w:color w:val="auto"/>
          <w:sz w:val="32"/>
          <w:szCs w:val="32"/>
        </w:rPr>
        <w:t>问题1</w:t>
      </w:r>
      <w:r>
        <w:rPr>
          <w:rFonts w:hint="eastAsia" w:ascii="仿宋" w:hAnsi="仿宋" w:eastAsia="仿宋"/>
          <w:b/>
          <w:color w:val="auto"/>
          <w:sz w:val="32"/>
          <w:szCs w:val="32"/>
          <w:lang w:val="en-US" w:eastAsia="zh-CN"/>
        </w:rPr>
        <w:t>4</w:t>
      </w:r>
      <w:r>
        <w:rPr>
          <w:rFonts w:hint="eastAsia" w:ascii="仿宋" w:hAnsi="仿宋" w:eastAsia="仿宋"/>
          <w:b/>
          <w:color w:val="auto"/>
          <w:sz w:val="32"/>
          <w:szCs w:val="32"/>
        </w:rPr>
        <w:t>：民办学校如何招生？</w:t>
      </w:r>
    </w:p>
    <w:p>
      <w:pPr>
        <w:widowControl/>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答</w:t>
      </w:r>
      <w:r>
        <w:rPr>
          <w:rFonts w:ascii="仿宋" w:hAnsi="仿宋" w:eastAsia="仿宋"/>
          <w:color w:val="auto"/>
          <w:sz w:val="32"/>
          <w:szCs w:val="32"/>
        </w:rPr>
        <w:t>：</w:t>
      </w:r>
      <w:r>
        <w:rPr>
          <w:rFonts w:hint="eastAsia" w:ascii="仿宋" w:hAnsi="仿宋" w:eastAsia="仿宋"/>
          <w:color w:val="auto"/>
          <w:sz w:val="32"/>
          <w:szCs w:val="32"/>
        </w:rPr>
        <w:t>（一）民办义务教育学校要严格遵守义务教育免试入学规定。民办义务教育学校（含市教育局审批的民办学校，下同）原则上不得跨区招生，其面向本区的招生计划由区教育局直接核定。属地区生源的界定依据为：穗籍学生，以其户籍，或其小学毕业学籍界定属地区；非穗籍学生，以其本人或父母（或其他法定监护人）其中一方的《广东省居住证》（或具同等功能和效力的其他有效证件）地址，或其小学毕业学籍界定属地区。</w:t>
      </w:r>
    </w:p>
    <w:p>
      <w:pPr>
        <w:snapToGrid w:val="0"/>
        <w:spacing w:line="360" w:lineRule="auto"/>
        <w:ind w:firstLine="480" w:firstLineChars="150"/>
        <w:rPr>
          <w:rFonts w:ascii="仿宋" w:hAnsi="仿宋" w:eastAsia="仿宋"/>
          <w:color w:val="auto"/>
          <w:sz w:val="32"/>
          <w:szCs w:val="32"/>
        </w:rPr>
      </w:pPr>
      <w:r>
        <w:rPr>
          <w:rFonts w:hint="eastAsia" w:ascii="仿宋" w:hAnsi="仿宋" w:eastAsia="仿宋"/>
          <w:color w:val="auto"/>
          <w:sz w:val="32"/>
          <w:szCs w:val="32"/>
        </w:rPr>
        <w:t>（二）有寄宿条件且确有跨区招生需求的民办学校，其跨区招生计划先报区教育局初核；区教育局根据学校近年生源分布、宿位数等情况，并结合本</w:t>
      </w:r>
      <w:r>
        <w:rPr>
          <w:rFonts w:ascii="仿宋" w:hAnsi="仿宋" w:eastAsia="仿宋"/>
          <w:color w:val="auto"/>
          <w:sz w:val="32"/>
          <w:szCs w:val="32"/>
        </w:rPr>
        <w:t>行政</w:t>
      </w:r>
      <w:r>
        <w:rPr>
          <w:rFonts w:hint="eastAsia" w:ascii="仿宋" w:hAnsi="仿宋" w:eastAsia="仿宋"/>
          <w:color w:val="auto"/>
          <w:sz w:val="32"/>
          <w:szCs w:val="32"/>
        </w:rPr>
        <w:t>区域内学位供求情况等研判及初步核定学校的跨区招生计划后，报市教育局核准。各校跨区招生计划不超过总计划的</w:t>
      </w:r>
      <w:r>
        <w:rPr>
          <w:rFonts w:ascii="仿宋" w:hAnsi="仿宋" w:eastAsia="仿宋"/>
          <w:color w:val="auto"/>
          <w:sz w:val="32"/>
          <w:szCs w:val="32"/>
        </w:rPr>
        <w:t>50%</w:t>
      </w:r>
      <w:r>
        <w:rPr>
          <w:rFonts w:hint="eastAsia" w:ascii="仿宋" w:hAnsi="仿宋" w:eastAsia="仿宋"/>
          <w:color w:val="auto"/>
          <w:sz w:val="32"/>
          <w:szCs w:val="32"/>
        </w:rPr>
        <w:t>，面向市内外区招生。</w:t>
      </w:r>
    </w:p>
    <w:p>
      <w:pPr>
        <w:snapToGrid w:val="0"/>
        <w:spacing w:line="360" w:lineRule="auto"/>
        <w:ind w:firstLine="480" w:firstLineChars="150"/>
        <w:rPr>
          <w:rFonts w:ascii="仿宋" w:hAnsi="仿宋" w:eastAsia="仿宋"/>
          <w:color w:val="auto"/>
          <w:sz w:val="32"/>
          <w:szCs w:val="32"/>
        </w:rPr>
      </w:pPr>
      <w:r>
        <w:rPr>
          <w:rFonts w:hint="eastAsia" w:ascii="仿宋" w:hAnsi="仿宋" w:eastAsia="仿宋"/>
          <w:color w:val="auto"/>
          <w:sz w:val="32"/>
          <w:szCs w:val="32"/>
        </w:rPr>
        <w:t>（三）九年制民办学校（小学、初中为同一办学许可证或在同一用地红线范围内的学校）初中招生时，应首先通过直升或电脑派位方式招收本校自愿报读初中的小学毕业生；剩余的招生计划应公开报名。</w:t>
      </w:r>
    </w:p>
    <w:p>
      <w:pPr>
        <w:adjustRightInd w:val="0"/>
        <w:snapToGrid w:val="0"/>
        <w:spacing w:before="156" w:beforeLines="50" w:after="156" w:afterLines="5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民办学校与公办学校同步招生。民办学校招生方案包括学校的办学特色、招生计划、报名办法、录取规则、录取时间、咨询方式和收费标准等。民办学校招生方案简章和公告须向区教育局报告，同时通过学校网站等途径向社会公布，不得发布虚假招生简章、广告等信息。</w:t>
      </w:r>
    </w:p>
    <w:p>
      <w:pPr>
        <w:adjustRightInd w:val="0"/>
        <w:snapToGrid w:val="0"/>
        <w:spacing w:before="156" w:beforeLines="50" w:after="156" w:afterLines="50" w:line="360" w:lineRule="auto"/>
        <w:ind w:firstLine="643" w:firstLineChars="200"/>
        <w:rPr>
          <w:rFonts w:ascii="仿宋" w:hAnsi="仿宋" w:eastAsia="仿宋"/>
          <w:b/>
          <w:bCs/>
          <w:color w:val="auto"/>
          <w:sz w:val="32"/>
          <w:szCs w:val="32"/>
        </w:rPr>
      </w:pPr>
      <w:r>
        <w:rPr>
          <w:rFonts w:hint="eastAsia" w:ascii="仿宋" w:hAnsi="仿宋" w:eastAsia="仿宋"/>
          <w:b/>
          <w:color w:val="auto"/>
          <w:sz w:val="32"/>
          <w:szCs w:val="32"/>
        </w:rPr>
        <w:t>问题1</w:t>
      </w:r>
      <w:r>
        <w:rPr>
          <w:rFonts w:hint="eastAsia" w:ascii="仿宋" w:hAnsi="仿宋" w:eastAsia="仿宋"/>
          <w:b/>
          <w:color w:val="auto"/>
          <w:sz w:val="32"/>
          <w:szCs w:val="32"/>
          <w:lang w:val="en-US" w:eastAsia="zh-CN"/>
        </w:rPr>
        <w:t>5</w:t>
      </w:r>
      <w:r>
        <w:rPr>
          <w:rFonts w:hint="eastAsia" w:ascii="仿宋" w:hAnsi="仿宋" w:eastAsia="仿宋"/>
          <w:b/>
          <w:color w:val="auto"/>
          <w:sz w:val="32"/>
          <w:szCs w:val="32"/>
        </w:rPr>
        <w:t>：</w:t>
      </w:r>
      <w:r>
        <w:rPr>
          <w:rFonts w:hint="eastAsia" w:ascii="仿宋" w:hAnsi="仿宋" w:eastAsia="仿宋"/>
          <w:b/>
          <w:bCs/>
          <w:color w:val="auto"/>
          <w:sz w:val="32"/>
          <w:szCs w:val="32"/>
        </w:rPr>
        <w:t>咨询电话及信息查询</w:t>
      </w:r>
    </w:p>
    <w:p>
      <w:pPr>
        <w:pStyle w:val="7"/>
        <w:shd w:val="clear" w:color="auto" w:fill="FFFFFF"/>
        <w:spacing w:before="0" w:beforeAutospacing="0" w:after="0" w:afterAutospacing="0"/>
        <w:ind w:firstLine="627" w:firstLineChars="196"/>
        <w:jc w:val="both"/>
        <w:rPr>
          <w:rFonts w:ascii="仿宋" w:hAnsi="仿宋" w:eastAsia="仿宋" w:cstheme="minorBidi"/>
          <w:color w:val="auto"/>
          <w:kern w:val="2"/>
          <w:sz w:val="32"/>
          <w:szCs w:val="32"/>
        </w:rPr>
      </w:pPr>
      <w:r>
        <w:rPr>
          <w:rFonts w:hint="eastAsia" w:ascii="仿宋" w:hAnsi="仿宋" w:eastAsia="仿宋" w:cstheme="minorBidi"/>
          <w:bCs/>
          <w:color w:val="auto"/>
          <w:kern w:val="2"/>
          <w:sz w:val="32"/>
          <w:szCs w:val="32"/>
        </w:rPr>
        <w:t>（一）咨询电话</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1.区招考办（广州市南沙区进港大道466号之二南沙传媒大厦1楼）：39050023</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2.东涌镇教育指导中心（广州市南沙区东涌镇和乐一路6号）：34902098、34911938</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3.大岗镇教育指导中心（广州市南沙区大岗镇府前路7号）：34986323、34986326</w:t>
      </w:r>
    </w:p>
    <w:p>
      <w:pPr>
        <w:pStyle w:val="7"/>
        <w:shd w:val="clear" w:color="auto" w:fill="FFFFFF"/>
        <w:spacing w:before="0" w:beforeAutospacing="0" w:after="0" w:afterAutospacing="0"/>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4.榄核镇教育指导中心（广州市南沙区榄核镇广场路45号4楼）：84926803、84926806</w:t>
      </w:r>
    </w:p>
    <w:p>
      <w:pPr>
        <w:pStyle w:val="7"/>
        <w:shd w:val="clear" w:color="auto" w:fill="FFFFFF"/>
        <w:spacing w:before="0" w:beforeAutospacing="0" w:after="0" w:afterAutospacing="0"/>
        <w:ind w:firstLine="627" w:firstLineChars="196"/>
        <w:jc w:val="both"/>
        <w:rPr>
          <w:rFonts w:ascii="仿宋" w:hAnsi="仿宋" w:eastAsia="仿宋" w:cstheme="minorBidi"/>
          <w:color w:val="auto"/>
          <w:kern w:val="2"/>
          <w:sz w:val="32"/>
          <w:szCs w:val="32"/>
        </w:rPr>
      </w:pPr>
      <w:r>
        <w:rPr>
          <w:rFonts w:hint="eastAsia" w:ascii="仿宋" w:hAnsi="仿宋" w:eastAsia="仿宋" w:cstheme="minorBidi"/>
          <w:bCs/>
          <w:color w:val="auto"/>
          <w:kern w:val="2"/>
          <w:sz w:val="32"/>
          <w:szCs w:val="32"/>
        </w:rPr>
        <w:t>（二）信息查询</w:t>
      </w:r>
    </w:p>
    <w:p>
      <w:pPr>
        <w:pStyle w:val="7"/>
        <w:shd w:val="clear" w:color="auto" w:fill="FFFFFF"/>
        <w:spacing w:before="0" w:beforeAutospacing="0" w:after="0" w:afterAutospacing="0"/>
        <w:ind w:firstLine="640" w:firstLineChars="200"/>
        <w:rPr>
          <w:rFonts w:hint="eastAsia" w:ascii="方正小标宋简体" w:eastAsia="方正小标宋简体"/>
          <w:color w:val="auto"/>
          <w:sz w:val="44"/>
          <w:szCs w:val="44"/>
        </w:rPr>
      </w:pPr>
      <w:r>
        <w:rPr>
          <w:rFonts w:hint="eastAsia" w:ascii="仿宋" w:hAnsi="仿宋" w:eastAsia="仿宋" w:cstheme="minorBidi"/>
          <w:color w:val="auto"/>
          <w:kern w:val="2"/>
          <w:sz w:val="32"/>
          <w:szCs w:val="32"/>
        </w:rPr>
        <w:t>南沙区义务教育阶段学校招生工作方案等相关信息，请通过南沙区政府门户网站“广州市南沙区教育局政务信息公开”栏目（</w:t>
      </w:r>
      <w:r>
        <w:rPr>
          <w:rFonts w:hint="eastAsia" w:ascii="仿宋" w:hAnsi="仿宋" w:eastAsia="仿宋" w:cstheme="minorBidi"/>
          <w:color w:val="auto"/>
          <w:kern w:val="2"/>
          <w:sz w:val="32"/>
          <w:szCs w:val="32"/>
          <w:lang w:val="en-US" w:eastAsia="zh-CN"/>
        </w:rPr>
        <w:t>网址：http://www.gzns.gov.cn/gznsjy/gkmlpt/index</w:t>
      </w:r>
      <w:r>
        <w:rPr>
          <w:rFonts w:hint="eastAsia" w:ascii="仿宋" w:hAnsi="仿宋" w:eastAsia="仿宋" w:cstheme="minorBidi"/>
          <w:color w:val="auto"/>
          <w:kern w:val="2"/>
          <w:sz w:val="32"/>
          <w:szCs w:val="32"/>
        </w:rPr>
        <w:t>）查询。</w:t>
      </w:r>
    </w:p>
    <w:p>
      <w:pPr>
        <w:adjustRightInd w:val="0"/>
        <w:snapToGrid w:val="0"/>
        <w:spacing w:before="156" w:beforeLines="50" w:after="156" w:afterLines="50"/>
        <w:jc w:val="center"/>
        <w:rPr>
          <w:rFonts w:hint="eastAsia" w:ascii="方正小标宋简体" w:eastAsia="方正小标宋简体"/>
          <w:color w:val="auto"/>
          <w:sz w:val="44"/>
          <w:szCs w:val="44"/>
        </w:rPr>
      </w:pPr>
    </w:p>
    <w:p>
      <w:pPr>
        <w:spacing w:line="580" w:lineRule="exact"/>
        <w:ind w:right="11"/>
        <w:rPr>
          <w:rFonts w:hint="eastAsia" w:ascii="黑体" w:hAnsi="Calibri" w:eastAsia="黑体"/>
          <w:color w:val="auto"/>
          <w:sz w:val="32"/>
        </w:rPr>
      </w:pPr>
    </w:p>
    <w:sectPr>
      <w:footerReference r:id="rId3" w:type="default"/>
      <w:footerReference r:id="rId4" w:type="even"/>
      <w:pgSz w:w="11906" w:h="16838"/>
      <w:pgMar w:top="1418" w:right="1134" w:bottom="1418"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0338"/>
    </w:sdtPr>
    <w:sdtEndPr>
      <w:rPr>
        <w:rFonts w:ascii="宋体" w:hAnsi="宋体" w:eastAsia="宋体"/>
        <w:sz w:val="28"/>
        <w:szCs w:val="28"/>
      </w:rPr>
    </w:sdtEndPr>
    <w:sdtContent>
      <w:p>
        <w:pPr>
          <w:pStyle w:val="5"/>
          <w:ind w:right="27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0351"/>
    </w:sdtPr>
    <w:sdtEndPr>
      <w:rPr>
        <w:rFonts w:ascii="宋体" w:hAnsi="宋体" w:eastAsia="宋体"/>
        <w:sz w:val="28"/>
        <w:szCs w:val="28"/>
      </w:rPr>
    </w:sdtEndPr>
    <w:sdtContent>
      <w:p>
        <w:pPr>
          <w:pStyle w:val="5"/>
          <w:ind w:firstLine="270" w:firstLineChars="15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459E0"/>
    <w:multiLevelType w:val="multilevel"/>
    <w:tmpl w:val="344459E0"/>
    <w:lvl w:ilvl="0" w:tentative="0">
      <w:start w:val="1"/>
      <w:numFmt w:val="chineseCountingThousand"/>
      <w:pStyle w:val="20"/>
      <w:lvlText w:val="第%1条"/>
      <w:lvlJc w:val="left"/>
      <w:pPr>
        <w:ind w:left="1060" w:hanging="420"/>
      </w:pPr>
      <w:rPr>
        <w:b/>
        <w:bCs w:val="0"/>
        <w:i w:val="0"/>
        <w:iCs w:val="0"/>
        <w:caps w:val="0"/>
        <w:smallCaps w:val="0"/>
        <w:vanish w:val="0"/>
        <w:color w:val="000000"/>
        <w:spacing w:val="0"/>
        <w:position w:val="0"/>
        <w:u w:val="none"/>
        <w:vertAlign w:val="baseline"/>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CB67A4"/>
    <w:rsid w:val="000112B4"/>
    <w:rsid w:val="000129CE"/>
    <w:rsid w:val="00012C6A"/>
    <w:rsid w:val="00020799"/>
    <w:rsid w:val="00022B35"/>
    <w:rsid w:val="000315BA"/>
    <w:rsid w:val="00033347"/>
    <w:rsid w:val="000347A6"/>
    <w:rsid w:val="00050B2D"/>
    <w:rsid w:val="00064C8C"/>
    <w:rsid w:val="000715E8"/>
    <w:rsid w:val="0007472C"/>
    <w:rsid w:val="00082CC9"/>
    <w:rsid w:val="00085078"/>
    <w:rsid w:val="00085476"/>
    <w:rsid w:val="00091510"/>
    <w:rsid w:val="000938E8"/>
    <w:rsid w:val="000B2E12"/>
    <w:rsid w:val="000C02B4"/>
    <w:rsid w:val="000C655F"/>
    <w:rsid w:val="000C7E1A"/>
    <w:rsid w:val="000D7309"/>
    <w:rsid w:val="000E124D"/>
    <w:rsid w:val="000E4D16"/>
    <w:rsid w:val="000F7733"/>
    <w:rsid w:val="00103C43"/>
    <w:rsid w:val="00111BB5"/>
    <w:rsid w:val="001217F1"/>
    <w:rsid w:val="001317C9"/>
    <w:rsid w:val="00152EDF"/>
    <w:rsid w:val="00155B89"/>
    <w:rsid w:val="00157BC9"/>
    <w:rsid w:val="0016603D"/>
    <w:rsid w:val="00173FDA"/>
    <w:rsid w:val="00187F09"/>
    <w:rsid w:val="00192C73"/>
    <w:rsid w:val="00193D9A"/>
    <w:rsid w:val="001A0BEE"/>
    <w:rsid w:val="001A1168"/>
    <w:rsid w:val="001A3206"/>
    <w:rsid w:val="001B36B6"/>
    <w:rsid w:val="001C12F0"/>
    <w:rsid w:val="001C15DA"/>
    <w:rsid w:val="001D2F0C"/>
    <w:rsid w:val="001D4F4B"/>
    <w:rsid w:val="001D7C57"/>
    <w:rsid w:val="001F3D65"/>
    <w:rsid w:val="00225644"/>
    <w:rsid w:val="00244C7D"/>
    <w:rsid w:val="002514B4"/>
    <w:rsid w:val="00251F58"/>
    <w:rsid w:val="00252EEA"/>
    <w:rsid w:val="002538C9"/>
    <w:rsid w:val="00260886"/>
    <w:rsid w:val="00263349"/>
    <w:rsid w:val="00265C77"/>
    <w:rsid w:val="00272382"/>
    <w:rsid w:val="00277C2E"/>
    <w:rsid w:val="0028271F"/>
    <w:rsid w:val="00286E6E"/>
    <w:rsid w:val="00292B9F"/>
    <w:rsid w:val="002A3577"/>
    <w:rsid w:val="002A35CE"/>
    <w:rsid w:val="002E4B69"/>
    <w:rsid w:val="002E66E2"/>
    <w:rsid w:val="002F4EC8"/>
    <w:rsid w:val="002F5A78"/>
    <w:rsid w:val="002F5FD7"/>
    <w:rsid w:val="00302053"/>
    <w:rsid w:val="00302FEB"/>
    <w:rsid w:val="003148D8"/>
    <w:rsid w:val="00315F66"/>
    <w:rsid w:val="00316EFE"/>
    <w:rsid w:val="00317F83"/>
    <w:rsid w:val="003306B3"/>
    <w:rsid w:val="00331494"/>
    <w:rsid w:val="00336768"/>
    <w:rsid w:val="00342B7B"/>
    <w:rsid w:val="00375C19"/>
    <w:rsid w:val="00393BCB"/>
    <w:rsid w:val="003949B5"/>
    <w:rsid w:val="003B4BC8"/>
    <w:rsid w:val="003C1346"/>
    <w:rsid w:val="003C1CDB"/>
    <w:rsid w:val="003C2651"/>
    <w:rsid w:val="003C50C7"/>
    <w:rsid w:val="003D37C8"/>
    <w:rsid w:val="003D6AA8"/>
    <w:rsid w:val="003E43BB"/>
    <w:rsid w:val="003F0B82"/>
    <w:rsid w:val="003F6FBE"/>
    <w:rsid w:val="003F7593"/>
    <w:rsid w:val="003F7E92"/>
    <w:rsid w:val="00403CAC"/>
    <w:rsid w:val="00415B17"/>
    <w:rsid w:val="00415EAD"/>
    <w:rsid w:val="004224D4"/>
    <w:rsid w:val="00422F83"/>
    <w:rsid w:val="00426E05"/>
    <w:rsid w:val="0043623B"/>
    <w:rsid w:val="004438BE"/>
    <w:rsid w:val="004472B5"/>
    <w:rsid w:val="0044750B"/>
    <w:rsid w:val="004627A7"/>
    <w:rsid w:val="0046703F"/>
    <w:rsid w:val="004800D6"/>
    <w:rsid w:val="00486A8C"/>
    <w:rsid w:val="0049169D"/>
    <w:rsid w:val="00492CE4"/>
    <w:rsid w:val="004A3E5E"/>
    <w:rsid w:val="004A45F6"/>
    <w:rsid w:val="004B5F25"/>
    <w:rsid w:val="004C7989"/>
    <w:rsid w:val="004D0A35"/>
    <w:rsid w:val="004D1CB1"/>
    <w:rsid w:val="004D1E11"/>
    <w:rsid w:val="004D3042"/>
    <w:rsid w:val="004D52EE"/>
    <w:rsid w:val="004E1FBE"/>
    <w:rsid w:val="004F0EE0"/>
    <w:rsid w:val="004F21A8"/>
    <w:rsid w:val="004F7C4A"/>
    <w:rsid w:val="00512642"/>
    <w:rsid w:val="005176BB"/>
    <w:rsid w:val="00520C1C"/>
    <w:rsid w:val="00537823"/>
    <w:rsid w:val="0054095A"/>
    <w:rsid w:val="00540FC5"/>
    <w:rsid w:val="005469E8"/>
    <w:rsid w:val="0056003F"/>
    <w:rsid w:val="005627D9"/>
    <w:rsid w:val="005627EE"/>
    <w:rsid w:val="00575341"/>
    <w:rsid w:val="0058533D"/>
    <w:rsid w:val="00585F3F"/>
    <w:rsid w:val="00587C31"/>
    <w:rsid w:val="00591026"/>
    <w:rsid w:val="005977B1"/>
    <w:rsid w:val="005A0A8C"/>
    <w:rsid w:val="005C0193"/>
    <w:rsid w:val="005C5838"/>
    <w:rsid w:val="005D0BF0"/>
    <w:rsid w:val="005D0BFC"/>
    <w:rsid w:val="005D1935"/>
    <w:rsid w:val="005D5BF8"/>
    <w:rsid w:val="005E2D60"/>
    <w:rsid w:val="005F11B8"/>
    <w:rsid w:val="006016AD"/>
    <w:rsid w:val="00602BBC"/>
    <w:rsid w:val="00602D77"/>
    <w:rsid w:val="006054C6"/>
    <w:rsid w:val="00612B26"/>
    <w:rsid w:val="00623652"/>
    <w:rsid w:val="00627628"/>
    <w:rsid w:val="006302B5"/>
    <w:rsid w:val="00633CC4"/>
    <w:rsid w:val="0063546D"/>
    <w:rsid w:val="0065016E"/>
    <w:rsid w:val="006564B8"/>
    <w:rsid w:val="00660A6C"/>
    <w:rsid w:val="00665449"/>
    <w:rsid w:val="00667338"/>
    <w:rsid w:val="00675F75"/>
    <w:rsid w:val="00680377"/>
    <w:rsid w:val="0068277D"/>
    <w:rsid w:val="00685F2D"/>
    <w:rsid w:val="006B2334"/>
    <w:rsid w:val="006B265E"/>
    <w:rsid w:val="006B58BD"/>
    <w:rsid w:val="006B5E66"/>
    <w:rsid w:val="006C55FE"/>
    <w:rsid w:val="006D5AB5"/>
    <w:rsid w:val="006D5E9B"/>
    <w:rsid w:val="006E607C"/>
    <w:rsid w:val="006E7120"/>
    <w:rsid w:val="006F1328"/>
    <w:rsid w:val="006F1E14"/>
    <w:rsid w:val="006F3708"/>
    <w:rsid w:val="00701691"/>
    <w:rsid w:val="00711543"/>
    <w:rsid w:val="00711E65"/>
    <w:rsid w:val="0071592C"/>
    <w:rsid w:val="00715C23"/>
    <w:rsid w:val="00725AA9"/>
    <w:rsid w:val="00726006"/>
    <w:rsid w:val="007309F1"/>
    <w:rsid w:val="00740248"/>
    <w:rsid w:val="00741143"/>
    <w:rsid w:val="0074278F"/>
    <w:rsid w:val="00766619"/>
    <w:rsid w:val="00767C15"/>
    <w:rsid w:val="0077025C"/>
    <w:rsid w:val="00781607"/>
    <w:rsid w:val="00784008"/>
    <w:rsid w:val="00785238"/>
    <w:rsid w:val="00791C4F"/>
    <w:rsid w:val="0079285B"/>
    <w:rsid w:val="00792B8E"/>
    <w:rsid w:val="00792C42"/>
    <w:rsid w:val="00794E52"/>
    <w:rsid w:val="007A046E"/>
    <w:rsid w:val="007B394C"/>
    <w:rsid w:val="007C2CBA"/>
    <w:rsid w:val="007D0284"/>
    <w:rsid w:val="007D7C28"/>
    <w:rsid w:val="007F785D"/>
    <w:rsid w:val="008000A8"/>
    <w:rsid w:val="00802946"/>
    <w:rsid w:val="00805625"/>
    <w:rsid w:val="008057B8"/>
    <w:rsid w:val="00823AE1"/>
    <w:rsid w:val="00832299"/>
    <w:rsid w:val="00832A73"/>
    <w:rsid w:val="00845AC9"/>
    <w:rsid w:val="008539FF"/>
    <w:rsid w:val="00854CB3"/>
    <w:rsid w:val="008700BB"/>
    <w:rsid w:val="008719A3"/>
    <w:rsid w:val="00890C55"/>
    <w:rsid w:val="00894A84"/>
    <w:rsid w:val="008979C5"/>
    <w:rsid w:val="008A591D"/>
    <w:rsid w:val="008B32DC"/>
    <w:rsid w:val="008B6B22"/>
    <w:rsid w:val="008C0841"/>
    <w:rsid w:val="008C1FC8"/>
    <w:rsid w:val="008D0E97"/>
    <w:rsid w:val="008D24F0"/>
    <w:rsid w:val="008D2EBB"/>
    <w:rsid w:val="008E116F"/>
    <w:rsid w:val="008E1573"/>
    <w:rsid w:val="008E441C"/>
    <w:rsid w:val="008F4FE7"/>
    <w:rsid w:val="009014C0"/>
    <w:rsid w:val="009112D8"/>
    <w:rsid w:val="0091239B"/>
    <w:rsid w:val="00913F79"/>
    <w:rsid w:val="009172BD"/>
    <w:rsid w:val="00932D36"/>
    <w:rsid w:val="00932E78"/>
    <w:rsid w:val="00951B5D"/>
    <w:rsid w:val="0095689B"/>
    <w:rsid w:val="00962567"/>
    <w:rsid w:val="00964F50"/>
    <w:rsid w:val="009722F6"/>
    <w:rsid w:val="00997931"/>
    <w:rsid w:val="009A219A"/>
    <w:rsid w:val="009A4452"/>
    <w:rsid w:val="009A4F38"/>
    <w:rsid w:val="009B586B"/>
    <w:rsid w:val="009C0EE4"/>
    <w:rsid w:val="009C3BE6"/>
    <w:rsid w:val="009D7598"/>
    <w:rsid w:val="009E1D54"/>
    <w:rsid w:val="009F0B12"/>
    <w:rsid w:val="009F6C3A"/>
    <w:rsid w:val="00A055AF"/>
    <w:rsid w:val="00A064F8"/>
    <w:rsid w:val="00A11F04"/>
    <w:rsid w:val="00A23057"/>
    <w:rsid w:val="00A33C4A"/>
    <w:rsid w:val="00A34001"/>
    <w:rsid w:val="00A347BE"/>
    <w:rsid w:val="00A37510"/>
    <w:rsid w:val="00A42A4C"/>
    <w:rsid w:val="00A55ACE"/>
    <w:rsid w:val="00A705F9"/>
    <w:rsid w:val="00A758DB"/>
    <w:rsid w:val="00A82540"/>
    <w:rsid w:val="00A82814"/>
    <w:rsid w:val="00A82D67"/>
    <w:rsid w:val="00AA127B"/>
    <w:rsid w:val="00AA67D1"/>
    <w:rsid w:val="00AB31E0"/>
    <w:rsid w:val="00AC4AB3"/>
    <w:rsid w:val="00AC4F13"/>
    <w:rsid w:val="00AD3F1D"/>
    <w:rsid w:val="00AD5AC7"/>
    <w:rsid w:val="00AF07DA"/>
    <w:rsid w:val="00AF1928"/>
    <w:rsid w:val="00AF4284"/>
    <w:rsid w:val="00AF54C2"/>
    <w:rsid w:val="00B01A83"/>
    <w:rsid w:val="00B02E24"/>
    <w:rsid w:val="00B04334"/>
    <w:rsid w:val="00B07F1E"/>
    <w:rsid w:val="00B179FB"/>
    <w:rsid w:val="00B22262"/>
    <w:rsid w:val="00B31C0D"/>
    <w:rsid w:val="00B4478D"/>
    <w:rsid w:val="00B47DB0"/>
    <w:rsid w:val="00B538D2"/>
    <w:rsid w:val="00B5551F"/>
    <w:rsid w:val="00B57357"/>
    <w:rsid w:val="00B71E5B"/>
    <w:rsid w:val="00B80008"/>
    <w:rsid w:val="00B9052A"/>
    <w:rsid w:val="00B9310A"/>
    <w:rsid w:val="00B9442F"/>
    <w:rsid w:val="00B95B02"/>
    <w:rsid w:val="00B97C66"/>
    <w:rsid w:val="00BA0F1B"/>
    <w:rsid w:val="00BB027D"/>
    <w:rsid w:val="00BC06CC"/>
    <w:rsid w:val="00BC0B3D"/>
    <w:rsid w:val="00BD590E"/>
    <w:rsid w:val="00BE1C07"/>
    <w:rsid w:val="00BE3546"/>
    <w:rsid w:val="00BE5110"/>
    <w:rsid w:val="00BF682D"/>
    <w:rsid w:val="00C06E3D"/>
    <w:rsid w:val="00C12CCB"/>
    <w:rsid w:val="00C135F5"/>
    <w:rsid w:val="00C14A22"/>
    <w:rsid w:val="00C15D2D"/>
    <w:rsid w:val="00C33563"/>
    <w:rsid w:val="00C41B1D"/>
    <w:rsid w:val="00C542BD"/>
    <w:rsid w:val="00C56233"/>
    <w:rsid w:val="00C563C0"/>
    <w:rsid w:val="00C82581"/>
    <w:rsid w:val="00C91633"/>
    <w:rsid w:val="00CA119B"/>
    <w:rsid w:val="00CA3514"/>
    <w:rsid w:val="00CB4CBF"/>
    <w:rsid w:val="00CB67A4"/>
    <w:rsid w:val="00CB7318"/>
    <w:rsid w:val="00CC468D"/>
    <w:rsid w:val="00CD0788"/>
    <w:rsid w:val="00CE3932"/>
    <w:rsid w:val="00CE6812"/>
    <w:rsid w:val="00D00826"/>
    <w:rsid w:val="00D06256"/>
    <w:rsid w:val="00D06AA1"/>
    <w:rsid w:val="00D146C0"/>
    <w:rsid w:val="00D16051"/>
    <w:rsid w:val="00D17838"/>
    <w:rsid w:val="00D252B8"/>
    <w:rsid w:val="00D31A13"/>
    <w:rsid w:val="00D4401D"/>
    <w:rsid w:val="00D47E3F"/>
    <w:rsid w:val="00D6255C"/>
    <w:rsid w:val="00D65ED2"/>
    <w:rsid w:val="00D756E3"/>
    <w:rsid w:val="00D763C7"/>
    <w:rsid w:val="00D774BB"/>
    <w:rsid w:val="00D779B2"/>
    <w:rsid w:val="00D77FD5"/>
    <w:rsid w:val="00D8777B"/>
    <w:rsid w:val="00D940AD"/>
    <w:rsid w:val="00D97706"/>
    <w:rsid w:val="00DB2FE6"/>
    <w:rsid w:val="00DB49ED"/>
    <w:rsid w:val="00DB6DDE"/>
    <w:rsid w:val="00DC2C0B"/>
    <w:rsid w:val="00DC6FE8"/>
    <w:rsid w:val="00DD2E82"/>
    <w:rsid w:val="00DD3202"/>
    <w:rsid w:val="00DE535B"/>
    <w:rsid w:val="00DF2D01"/>
    <w:rsid w:val="00DF3090"/>
    <w:rsid w:val="00E03C6E"/>
    <w:rsid w:val="00E05320"/>
    <w:rsid w:val="00E2078B"/>
    <w:rsid w:val="00E209A0"/>
    <w:rsid w:val="00E24E9B"/>
    <w:rsid w:val="00E26351"/>
    <w:rsid w:val="00E34FE6"/>
    <w:rsid w:val="00E4173D"/>
    <w:rsid w:val="00E5088E"/>
    <w:rsid w:val="00E51868"/>
    <w:rsid w:val="00E52AD9"/>
    <w:rsid w:val="00E71FD3"/>
    <w:rsid w:val="00E85112"/>
    <w:rsid w:val="00EB439F"/>
    <w:rsid w:val="00EB767F"/>
    <w:rsid w:val="00EC498C"/>
    <w:rsid w:val="00ED5678"/>
    <w:rsid w:val="00EE39D7"/>
    <w:rsid w:val="00EF571A"/>
    <w:rsid w:val="00F1160F"/>
    <w:rsid w:val="00F14B04"/>
    <w:rsid w:val="00F1521C"/>
    <w:rsid w:val="00F35B9B"/>
    <w:rsid w:val="00F402D7"/>
    <w:rsid w:val="00F434B2"/>
    <w:rsid w:val="00F45A48"/>
    <w:rsid w:val="00F50F1B"/>
    <w:rsid w:val="00F555C6"/>
    <w:rsid w:val="00F60C9F"/>
    <w:rsid w:val="00F646AF"/>
    <w:rsid w:val="00F6501B"/>
    <w:rsid w:val="00F67B7B"/>
    <w:rsid w:val="00F7052D"/>
    <w:rsid w:val="00F714CD"/>
    <w:rsid w:val="00F91A68"/>
    <w:rsid w:val="00F92460"/>
    <w:rsid w:val="00F94601"/>
    <w:rsid w:val="00F95E7B"/>
    <w:rsid w:val="00F976CB"/>
    <w:rsid w:val="00FA1C5E"/>
    <w:rsid w:val="00FA72D1"/>
    <w:rsid w:val="00FB7875"/>
    <w:rsid w:val="00FC13E7"/>
    <w:rsid w:val="00FC4BE9"/>
    <w:rsid w:val="00FC633F"/>
    <w:rsid w:val="00FD1321"/>
    <w:rsid w:val="00FE17DC"/>
    <w:rsid w:val="00FE6678"/>
    <w:rsid w:val="01F80C0F"/>
    <w:rsid w:val="041A06C4"/>
    <w:rsid w:val="045F02BD"/>
    <w:rsid w:val="085D4557"/>
    <w:rsid w:val="09BB1E05"/>
    <w:rsid w:val="0A4356A0"/>
    <w:rsid w:val="0C437DBE"/>
    <w:rsid w:val="0F9B295D"/>
    <w:rsid w:val="10860BE2"/>
    <w:rsid w:val="11763BBB"/>
    <w:rsid w:val="1513753B"/>
    <w:rsid w:val="15325D0B"/>
    <w:rsid w:val="18D35445"/>
    <w:rsid w:val="18E11E84"/>
    <w:rsid w:val="19E82236"/>
    <w:rsid w:val="1A072782"/>
    <w:rsid w:val="1A8C5CFA"/>
    <w:rsid w:val="1C3F01B3"/>
    <w:rsid w:val="1CA77214"/>
    <w:rsid w:val="1D0F6224"/>
    <w:rsid w:val="1E1D34E3"/>
    <w:rsid w:val="1F8D52E3"/>
    <w:rsid w:val="25A87F18"/>
    <w:rsid w:val="261F0E91"/>
    <w:rsid w:val="28E35CB2"/>
    <w:rsid w:val="28EE19B2"/>
    <w:rsid w:val="350B0D45"/>
    <w:rsid w:val="374D77D3"/>
    <w:rsid w:val="37517531"/>
    <w:rsid w:val="37DF2D75"/>
    <w:rsid w:val="37F42C5A"/>
    <w:rsid w:val="39372222"/>
    <w:rsid w:val="3A16283B"/>
    <w:rsid w:val="3AFD35B0"/>
    <w:rsid w:val="3D3C5AD1"/>
    <w:rsid w:val="3E4928BF"/>
    <w:rsid w:val="401D3852"/>
    <w:rsid w:val="42F821E2"/>
    <w:rsid w:val="45F372D1"/>
    <w:rsid w:val="45F37B11"/>
    <w:rsid w:val="4B4118AF"/>
    <w:rsid w:val="4D85022E"/>
    <w:rsid w:val="4DC334C8"/>
    <w:rsid w:val="4E06372C"/>
    <w:rsid w:val="4E1F6D7B"/>
    <w:rsid w:val="52932CF0"/>
    <w:rsid w:val="536A5063"/>
    <w:rsid w:val="53C43E30"/>
    <w:rsid w:val="57C10659"/>
    <w:rsid w:val="5B7D3FCE"/>
    <w:rsid w:val="5E3F38ED"/>
    <w:rsid w:val="5F052FA1"/>
    <w:rsid w:val="60412B84"/>
    <w:rsid w:val="608844EF"/>
    <w:rsid w:val="67EB7930"/>
    <w:rsid w:val="6C597172"/>
    <w:rsid w:val="6E752664"/>
    <w:rsid w:val="70D84AA7"/>
    <w:rsid w:val="71336817"/>
    <w:rsid w:val="743F150E"/>
    <w:rsid w:val="74A91692"/>
    <w:rsid w:val="74E1439B"/>
    <w:rsid w:val="75A75922"/>
    <w:rsid w:val="76BB659D"/>
    <w:rsid w:val="7A7E4DA0"/>
    <w:rsid w:val="7B46591C"/>
    <w:rsid w:val="7E1E60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Date"/>
    <w:basedOn w:val="1"/>
    <w:next w:val="1"/>
    <w:link w:val="18"/>
    <w:qFormat/>
    <w:uiPriority w:val="99"/>
    <w:pPr>
      <w:ind w:left="100" w:leftChars="2500"/>
    </w:pPr>
    <w:rPr>
      <w:szCs w:val="24"/>
    </w:r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2"/>
    <w:qFormat/>
    <w:uiPriority w:val="0"/>
    <w:rPr>
      <w:rFonts w:ascii="Times New Roman" w:hAnsi="Times New Roman" w:eastAsia="宋体" w:cs="Times New Roman"/>
      <w:b/>
      <w:bCs/>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qFormat/>
    <w:uiPriority w:val="99"/>
    <w:rPr>
      <w:sz w:val="18"/>
      <w:szCs w:val="18"/>
    </w:rPr>
  </w:style>
  <w:style w:type="character" w:customStyle="1" w:styleId="17">
    <w:name w:val="日期 Char"/>
    <w:basedOn w:val="11"/>
    <w:qFormat/>
    <w:uiPriority w:val="99"/>
    <w:rPr>
      <w:kern w:val="2"/>
      <w:sz w:val="21"/>
      <w:szCs w:val="24"/>
    </w:rPr>
  </w:style>
  <w:style w:type="character" w:customStyle="1" w:styleId="18">
    <w:name w:val="日期 Char1"/>
    <w:basedOn w:val="11"/>
    <w:link w:val="3"/>
    <w:semiHidden/>
    <w:qFormat/>
    <w:uiPriority w:val="99"/>
    <w:rPr>
      <w:kern w:val="2"/>
      <w:sz w:val="21"/>
      <w:szCs w:val="22"/>
    </w:rPr>
  </w:style>
  <w:style w:type="paragraph" w:styleId="19">
    <w:name w:val="List Paragraph"/>
    <w:basedOn w:val="1"/>
    <w:qFormat/>
    <w:uiPriority w:val="99"/>
    <w:pPr>
      <w:ind w:firstLine="420" w:firstLineChars="200"/>
    </w:pPr>
  </w:style>
  <w:style w:type="paragraph" w:customStyle="1" w:styleId="20">
    <w:name w:val="条"/>
    <w:basedOn w:val="19"/>
    <w:qFormat/>
    <w:uiPriority w:val="0"/>
    <w:pPr>
      <w:numPr>
        <w:ilvl w:val="0"/>
        <w:numId w:val="1"/>
      </w:numPr>
      <w:tabs>
        <w:tab w:val="left" w:pos="1701"/>
      </w:tabs>
      <w:snapToGrid w:val="0"/>
      <w:spacing w:line="360" w:lineRule="auto"/>
      <w:ind w:firstLine="0" w:firstLineChars="0"/>
    </w:pPr>
    <w:rPr>
      <w:rFonts w:ascii="仿宋_GB2312" w:hAnsi="仿宋_GB2312" w:eastAsia="仿宋_GB2312" w:cs="仿宋_GB2312"/>
      <w:sz w:val="32"/>
      <w:szCs w:val="32"/>
    </w:rPr>
  </w:style>
  <w:style w:type="character" w:customStyle="1" w:styleId="21">
    <w:name w:val="批注文字 Char"/>
    <w:basedOn w:val="11"/>
    <w:link w:val="2"/>
    <w:semiHidden/>
    <w:qFormat/>
    <w:uiPriority w:val="99"/>
    <w:rPr>
      <w:rFonts w:asciiTheme="minorHAnsi" w:hAnsiTheme="minorHAnsi" w:eastAsiaTheme="minorEastAsia" w:cstheme="minorBidi"/>
      <w:kern w:val="2"/>
      <w:sz w:val="21"/>
      <w:szCs w:val="22"/>
    </w:rPr>
  </w:style>
  <w:style w:type="character" w:customStyle="1" w:styleId="22">
    <w:name w:val="批注主题 Char"/>
    <w:basedOn w:val="21"/>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353F8-D75D-44F6-8746-8521682527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592</Words>
  <Characters>3376</Characters>
  <Lines>28</Lines>
  <Paragraphs>7</Paragraphs>
  <TotalTime>6</TotalTime>
  <ScaleCrop>false</ScaleCrop>
  <LinksUpToDate>false</LinksUpToDate>
  <CharactersWithSpaces>3961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2020-04-20T13:14:00Z</dcterms:created>
  <dc:creator>黄胜男</dc:creator>
  <cp:lastModifiedBy>祖国的仙人掌</cp:lastModifiedBy>
  <cp:lastPrinted>2021-04-30T02:11:00Z</cp:lastPrinted>
  <dcterms:modified xsi:type="dcterms:W3CDTF">2022-04-29T11:30:56Z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1A89EC60646D47B6BA53814E860F941F</vt:lpwstr>
  </property>
</Properties>
</file>