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rPr>
          <w:rFonts w:hint="eastAsia" w:ascii="黑体" w:hAnsi="黑体" w:eastAsia="黑体"/>
          <w:color w:val="auto"/>
          <w:sz w:val="32"/>
          <w:szCs w:val="32"/>
          <w:lang w:val="en-US" w:eastAsia="zh-CN"/>
        </w:rPr>
      </w:pPr>
      <w:r>
        <w:rPr>
          <w:rFonts w:hint="eastAsia" w:ascii="黑体" w:hAnsi="黑体" w:eastAsia="黑体"/>
          <w:color w:val="auto"/>
          <w:sz w:val="32"/>
          <w:szCs w:val="32"/>
        </w:rPr>
        <w:t>附件</w:t>
      </w:r>
      <w:r>
        <w:rPr>
          <w:rFonts w:hint="eastAsia" w:ascii="黑体" w:hAnsi="黑体" w:eastAsia="黑体"/>
          <w:color w:val="auto"/>
          <w:sz w:val="32"/>
          <w:szCs w:val="32"/>
          <w:lang w:val="en-US" w:eastAsia="zh-CN"/>
        </w:rPr>
        <w:t>4</w:t>
      </w:r>
    </w:p>
    <w:p>
      <w:pPr>
        <w:widowControl/>
        <w:snapToGrid w:val="0"/>
        <w:rPr>
          <w:rFonts w:hint="default" w:ascii="黑体" w:hAnsi="黑体" w:eastAsia="黑体"/>
          <w:color w:val="auto"/>
          <w:sz w:val="32"/>
          <w:szCs w:val="32"/>
          <w:lang w:val="en-US" w:eastAsia="zh-CN"/>
        </w:rPr>
      </w:pPr>
    </w:p>
    <w:p>
      <w:pPr>
        <w:snapToGrid w:val="0"/>
        <w:jc w:val="center"/>
        <w:rPr>
          <w:rFonts w:hint="eastAsia" w:eastAsia="方正小标宋简体"/>
          <w:color w:val="auto"/>
          <w:sz w:val="44"/>
          <w:szCs w:val="44"/>
        </w:rPr>
      </w:pPr>
      <w:r>
        <w:rPr>
          <w:rFonts w:hint="eastAsia" w:eastAsia="方正小标宋简体"/>
          <w:color w:val="auto"/>
          <w:sz w:val="44"/>
          <w:szCs w:val="44"/>
        </w:rPr>
        <w:t>20</w:t>
      </w:r>
      <w:r>
        <w:rPr>
          <w:rFonts w:eastAsia="方正小标宋简体"/>
          <w:color w:val="auto"/>
          <w:sz w:val="44"/>
          <w:szCs w:val="44"/>
        </w:rPr>
        <w:t>2</w:t>
      </w:r>
      <w:r>
        <w:rPr>
          <w:rFonts w:hint="eastAsia" w:eastAsia="方正小标宋简体"/>
          <w:color w:val="auto"/>
          <w:sz w:val="44"/>
          <w:szCs w:val="44"/>
          <w:lang w:val="en-US" w:eastAsia="zh-CN"/>
        </w:rPr>
        <w:t>2</w:t>
      </w:r>
      <w:r>
        <w:rPr>
          <w:rFonts w:hint="eastAsia" w:eastAsia="方正小标宋简体"/>
          <w:color w:val="auto"/>
          <w:sz w:val="44"/>
          <w:szCs w:val="44"/>
        </w:rPr>
        <w:t>年</w:t>
      </w:r>
      <w:r>
        <w:rPr>
          <w:rFonts w:hint="eastAsia" w:eastAsia="方正小标宋简体"/>
          <w:color w:val="auto"/>
          <w:sz w:val="44"/>
          <w:szCs w:val="44"/>
          <w:lang w:val="en-US" w:eastAsia="zh-CN"/>
        </w:rPr>
        <w:t>南沙区</w:t>
      </w:r>
      <w:r>
        <w:rPr>
          <w:rFonts w:hint="eastAsia" w:eastAsia="方正小标宋简体"/>
          <w:color w:val="auto"/>
          <w:sz w:val="44"/>
          <w:szCs w:val="44"/>
        </w:rPr>
        <w:t>省市属合作办学学校初中</w:t>
      </w:r>
    </w:p>
    <w:p>
      <w:pPr>
        <w:snapToGrid w:val="0"/>
        <w:jc w:val="center"/>
        <w:rPr>
          <w:rFonts w:hint="eastAsia" w:eastAsia="方正小标宋简体"/>
          <w:color w:val="auto"/>
          <w:sz w:val="44"/>
          <w:szCs w:val="44"/>
        </w:rPr>
      </w:pPr>
      <w:r>
        <w:rPr>
          <w:rFonts w:hint="eastAsia" w:eastAsia="方正小标宋简体"/>
          <w:color w:val="auto"/>
          <w:sz w:val="44"/>
          <w:szCs w:val="44"/>
        </w:rPr>
        <w:t>招生工作日程安排表</w:t>
      </w:r>
    </w:p>
    <w:p>
      <w:pPr>
        <w:snapToGrid w:val="0"/>
        <w:jc w:val="center"/>
        <w:rPr>
          <w:rFonts w:eastAsia="方正小标宋简体"/>
          <w:color w:val="auto"/>
          <w:sz w:val="44"/>
          <w:szCs w:val="44"/>
        </w:rPr>
      </w:pPr>
    </w:p>
    <w:tbl>
      <w:tblPr>
        <w:tblStyle w:val="4"/>
        <w:tblpPr w:leftFromText="180" w:rightFromText="180" w:vertAnchor="text" w:horzAnchor="margin" w:tblpY="270"/>
        <w:tblW w:w="94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72"/>
        <w:gridCol w:w="7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1" w:hRule="atLeast"/>
        </w:trPr>
        <w:tc>
          <w:tcPr>
            <w:tcW w:w="2172" w:type="dxa"/>
            <w:noWrap w:val="0"/>
            <w:vAlign w:val="top"/>
          </w:tcPr>
          <w:p>
            <w:pPr>
              <w:spacing w:line="420" w:lineRule="exact"/>
              <w:jc w:val="center"/>
              <w:rPr>
                <w:rFonts w:hint="eastAsia" w:eastAsia="黑体"/>
                <w:color w:val="auto"/>
                <w:sz w:val="32"/>
              </w:rPr>
            </w:pPr>
            <w:r>
              <w:rPr>
                <w:rFonts w:hint="eastAsia" w:eastAsia="黑体"/>
                <w:color w:val="auto"/>
                <w:sz w:val="32"/>
              </w:rPr>
              <w:t>时  间</w:t>
            </w:r>
          </w:p>
        </w:tc>
        <w:tc>
          <w:tcPr>
            <w:tcW w:w="7296" w:type="dxa"/>
            <w:noWrap w:val="0"/>
            <w:vAlign w:val="top"/>
          </w:tcPr>
          <w:p>
            <w:pPr>
              <w:spacing w:line="420" w:lineRule="exact"/>
              <w:jc w:val="center"/>
              <w:rPr>
                <w:rFonts w:hint="eastAsia" w:eastAsia="黑体"/>
                <w:color w:val="auto"/>
                <w:sz w:val="32"/>
              </w:rPr>
            </w:pPr>
            <w:r>
              <w:rPr>
                <w:rFonts w:hint="eastAsia" w:eastAsia="黑体"/>
                <w:color w:val="auto"/>
                <w:sz w:val="32"/>
              </w:rPr>
              <w:t>工作任务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05" w:hRule="atLeast"/>
        </w:trPr>
        <w:tc>
          <w:tcPr>
            <w:tcW w:w="2172" w:type="dxa"/>
            <w:noWrap w:val="0"/>
            <w:vAlign w:val="top"/>
          </w:tcPr>
          <w:p>
            <w:pPr>
              <w:spacing w:line="420" w:lineRule="exact"/>
              <w:rPr>
                <w:rFonts w:ascii="仿宋_GB2312" w:hAnsi="Times New Roman" w:eastAsia="仿宋_GB2312"/>
                <w:color w:val="auto"/>
                <w:kern w:val="0"/>
                <w:sz w:val="24"/>
              </w:rPr>
            </w:pPr>
            <w:r>
              <w:rPr>
                <w:rFonts w:hint="eastAsia" w:ascii="仿宋_GB2312" w:hAnsi="Times New Roman" w:eastAsia="仿宋_GB2312"/>
                <w:color w:val="auto"/>
                <w:kern w:val="0"/>
                <w:sz w:val="24"/>
              </w:rPr>
              <w:t>6月</w:t>
            </w:r>
            <w:r>
              <w:rPr>
                <w:rFonts w:hint="eastAsia" w:ascii="仿宋_GB2312" w:eastAsia="仿宋_GB2312"/>
                <w:color w:val="auto"/>
                <w:kern w:val="0"/>
                <w:sz w:val="24"/>
                <w:lang w:val="en-US" w:eastAsia="zh-CN"/>
              </w:rPr>
              <w:t>3</w:t>
            </w:r>
            <w:r>
              <w:rPr>
                <w:rFonts w:hint="eastAsia" w:ascii="仿宋_GB2312" w:hAnsi="Times New Roman" w:eastAsia="仿宋_GB2312"/>
                <w:color w:val="auto"/>
                <w:kern w:val="0"/>
                <w:sz w:val="24"/>
              </w:rPr>
              <w:t>日前</w:t>
            </w:r>
          </w:p>
        </w:tc>
        <w:tc>
          <w:tcPr>
            <w:tcW w:w="7296" w:type="dxa"/>
            <w:noWrap w:val="0"/>
            <w:vAlign w:val="top"/>
          </w:tcPr>
          <w:p>
            <w:pPr>
              <w:numPr>
                <w:ilvl w:val="0"/>
                <w:numId w:val="1"/>
              </w:numPr>
              <w:spacing w:line="420" w:lineRule="exact"/>
              <w:rPr>
                <w:rFonts w:hint="eastAsia" w:ascii="仿宋_GB2312" w:hAnsi="Times New Roman" w:eastAsia="仿宋_GB2312"/>
                <w:color w:val="auto"/>
                <w:kern w:val="0"/>
                <w:sz w:val="24"/>
              </w:rPr>
            </w:pPr>
            <w:r>
              <w:rPr>
                <w:rFonts w:hint="eastAsia" w:ascii="仿宋_GB2312" w:hAnsi="Times New Roman" w:eastAsia="仿宋_GB2312"/>
                <w:color w:val="auto"/>
                <w:kern w:val="0"/>
                <w:sz w:val="24"/>
              </w:rPr>
              <w:t>各小学收集符合就近入学报名条件且有意愿入读省市属合作办学学校初中的毕业班学生的《</w:t>
            </w:r>
            <w:r>
              <w:rPr>
                <w:rFonts w:hint="eastAsia" w:ascii="仿宋_GB2312" w:hAnsi="Times New Roman" w:eastAsia="仿宋_GB2312"/>
                <w:color w:val="auto"/>
                <w:kern w:val="0"/>
                <w:sz w:val="24"/>
                <w:lang w:val="en-US" w:eastAsia="zh-CN"/>
              </w:rPr>
              <w:t>省市属合作办学学校初中</w:t>
            </w:r>
            <w:r>
              <w:rPr>
                <w:rFonts w:hint="eastAsia" w:ascii="仿宋_GB2312" w:hAnsi="Times New Roman" w:eastAsia="仿宋_GB2312"/>
                <w:color w:val="auto"/>
                <w:kern w:val="0"/>
                <w:sz w:val="24"/>
              </w:rPr>
              <w:t>入学申请表》，收集户口簿原件扫描件并核验资料。</w:t>
            </w:r>
          </w:p>
          <w:p>
            <w:pPr>
              <w:spacing w:line="420" w:lineRule="exact"/>
              <w:rPr>
                <w:rFonts w:hint="eastAsia" w:ascii="仿宋_GB2312" w:hAnsi="Times New Roman" w:eastAsia="仿宋_GB2312"/>
                <w:color w:val="auto"/>
                <w:kern w:val="0"/>
                <w:sz w:val="24"/>
              </w:rPr>
            </w:pPr>
            <w:r>
              <w:rPr>
                <w:rFonts w:hint="eastAsia" w:ascii="仿宋_GB2312" w:hAnsi="Times New Roman" w:eastAsia="仿宋_GB2312"/>
                <w:color w:val="auto"/>
                <w:kern w:val="0"/>
                <w:sz w:val="24"/>
              </w:rPr>
              <w:t>2.各小学收集符合资源共享报名条件且有意愿入读</w:t>
            </w:r>
            <w:r>
              <w:rPr>
                <w:rFonts w:hint="eastAsia" w:ascii="仿宋_GB2312" w:hAnsi="Times New Roman" w:eastAsia="仿宋_GB2312"/>
                <w:color w:val="auto"/>
                <w:kern w:val="0"/>
                <w:sz w:val="24"/>
                <w:lang w:val="en-US" w:eastAsia="zh-CN"/>
              </w:rPr>
              <w:t>省市属合作办学学校</w:t>
            </w:r>
            <w:r>
              <w:rPr>
                <w:rFonts w:hint="eastAsia" w:ascii="仿宋_GB2312" w:hAnsi="Times New Roman" w:eastAsia="仿宋_GB2312"/>
                <w:color w:val="auto"/>
                <w:kern w:val="0"/>
                <w:sz w:val="24"/>
              </w:rPr>
              <w:t>的毕业班学生的《</w:t>
            </w:r>
            <w:r>
              <w:rPr>
                <w:rFonts w:hint="eastAsia" w:ascii="仿宋_GB2312" w:hAnsi="Times New Roman" w:eastAsia="仿宋_GB2312"/>
                <w:color w:val="auto"/>
                <w:kern w:val="0"/>
                <w:sz w:val="24"/>
                <w:lang w:val="en-US" w:eastAsia="zh-CN"/>
              </w:rPr>
              <w:t>省市属合作办学学校初中</w:t>
            </w:r>
            <w:r>
              <w:rPr>
                <w:rFonts w:hint="eastAsia" w:ascii="仿宋_GB2312" w:hAnsi="Times New Roman" w:eastAsia="仿宋_GB2312"/>
                <w:color w:val="auto"/>
                <w:kern w:val="0"/>
                <w:sz w:val="24"/>
              </w:rPr>
              <w:t>入学申请表》电子文档，收集户口簿原件扫描件并核验资料。若符合条件报名人数多于该校资源共享计划数，则由各小</w:t>
            </w:r>
            <w:bookmarkStart w:id="0" w:name="_GoBack"/>
            <w:bookmarkEnd w:id="0"/>
            <w:r>
              <w:rPr>
                <w:rFonts w:hint="eastAsia" w:ascii="仿宋_GB2312" w:hAnsi="Times New Roman" w:eastAsia="仿宋_GB2312"/>
                <w:color w:val="auto"/>
                <w:kern w:val="0"/>
                <w:sz w:val="24"/>
              </w:rPr>
              <w:t>学采取电脑派位方式产生参加全区电脑派位名单并进行公示。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5" w:hRule="atLeast"/>
        </w:trPr>
        <w:tc>
          <w:tcPr>
            <w:tcW w:w="2172" w:type="dxa"/>
            <w:noWrap w:val="0"/>
            <w:vAlign w:val="top"/>
          </w:tcPr>
          <w:p>
            <w:pPr>
              <w:spacing w:line="420" w:lineRule="exact"/>
              <w:rPr>
                <w:rFonts w:ascii="仿宋_GB2312" w:hAnsi="Times New Roman" w:eastAsia="仿宋_GB2312"/>
                <w:color w:val="auto"/>
                <w:kern w:val="0"/>
                <w:sz w:val="24"/>
              </w:rPr>
            </w:pPr>
            <w:r>
              <w:rPr>
                <w:rFonts w:hint="eastAsia" w:ascii="仿宋_GB2312" w:hAnsi="Times New Roman" w:eastAsia="仿宋_GB2312"/>
                <w:color w:val="auto"/>
                <w:kern w:val="0"/>
                <w:sz w:val="24"/>
              </w:rPr>
              <w:t>6月</w:t>
            </w:r>
            <w:r>
              <w:rPr>
                <w:rFonts w:hint="eastAsia" w:ascii="仿宋_GB2312" w:eastAsia="仿宋_GB2312"/>
                <w:color w:val="auto"/>
                <w:kern w:val="0"/>
                <w:sz w:val="24"/>
                <w:lang w:val="en-US" w:eastAsia="zh-CN"/>
              </w:rPr>
              <w:t>6</w:t>
            </w:r>
            <w:r>
              <w:rPr>
                <w:rFonts w:hint="eastAsia" w:ascii="仿宋_GB2312" w:hAnsi="Times New Roman" w:eastAsia="仿宋_GB2312"/>
                <w:color w:val="auto"/>
                <w:kern w:val="0"/>
                <w:sz w:val="24"/>
              </w:rPr>
              <w:t>日</w:t>
            </w:r>
          </w:p>
        </w:tc>
        <w:tc>
          <w:tcPr>
            <w:tcW w:w="7296" w:type="dxa"/>
            <w:noWrap w:val="0"/>
            <w:vAlign w:val="top"/>
          </w:tcPr>
          <w:p>
            <w:pPr>
              <w:spacing w:line="420" w:lineRule="exact"/>
              <w:rPr>
                <w:rFonts w:hint="eastAsia" w:ascii="仿宋_GB2312" w:hAnsi="Times New Roman" w:eastAsia="仿宋_GB2312"/>
                <w:color w:val="auto"/>
                <w:kern w:val="0"/>
                <w:sz w:val="24"/>
              </w:rPr>
            </w:pPr>
            <w:r>
              <w:rPr>
                <w:rFonts w:hint="eastAsia" w:ascii="仿宋_GB2312" w:hAnsi="Times New Roman" w:eastAsia="仿宋_GB2312"/>
                <w:color w:val="auto"/>
                <w:kern w:val="0"/>
                <w:sz w:val="24"/>
              </w:rPr>
              <w:t>各小学报送《就近入学名单汇总表》、《资源共享入学名单汇总表》电子文档和学生户口簿原件扫描件到区招考办（东涌、大岗、榄核三镇学校由镇教育指导中心统一把汇总后报送区招考办）。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7" w:hRule="atLeast"/>
        </w:trPr>
        <w:tc>
          <w:tcPr>
            <w:tcW w:w="2172" w:type="dxa"/>
            <w:noWrap w:val="0"/>
            <w:vAlign w:val="top"/>
          </w:tcPr>
          <w:p>
            <w:pPr>
              <w:spacing w:line="420" w:lineRule="exact"/>
              <w:rPr>
                <w:rFonts w:hint="eastAsia" w:ascii="仿宋_GB2312" w:hAnsi="Times New Roman" w:eastAsia="仿宋_GB2312"/>
                <w:color w:val="auto"/>
                <w:kern w:val="0"/>
                <w:sz w:val="24"/>
              </w:rPr>
            </w:pPr>
            <w:r>
              <w:rPr>
                <w:rFonts w:hint="eastAsia" w:ascii="仿宋_GB2312" w:hAnsi="Times New Roman" w:eastAsia="仿宋_GB2312"/>
                <w:color w:val="auto"/>
                <w:kern w:val="0"/>
                <w:sz w:val="24"/>
              </w:rPr>
              <w:t>6月</w:t>
            </w:r>
            <w:r>
              <w:rPr>
                <w:rFonts w:hint="eastAsia" w:ascii="仿宋_GB2312" w:eastAsia="仿宋_GB2312"/>
                <w:color w:val="auto"/>
                <w:kern w:val="0"/>
                <w:sz w:val="24"/>
                <w:lang w:val="en-US" w:eastAsia="zh-CN"/>
              </w:rPr>
              <w:t>17</w:t>
            </w:r>
            <w:r>
              <w:rPr>
                <w:rFonts w:hint="eastAsia" w:ascii="仿宋_GB2312" w:hAnsi="Times New Roman" w:eastAsia="仿宋_GB2312"/>
                <w:color w:val="auto"/>
                <w:kern w:val="0"/>
                <w:sz w:val="24"/>
              </w:rPr>
              <w:t>日</w:t>
            </w:r>
          </w:p>
        </w:tc>
        <w:tc>
          <w:tcPr>
            <w:tcW w:w="7296" w:type="dxa"/>
            <w:noWrap w:val="0"/>
            <w:vAlign w:val="top"/>
          </w:tcPr>
          <w:p>
            <w:pPr>
              <w:spacing w:line="420" w:lineRule="exact"/>
              <w:rPr>
                <w:rFonts w:hint="eastAsia" w:ascii="仿宋_GB2312" w:hAnsi="Times New Roman" w:eastAsia="仿宋_GB2312"/>
                <w:color w:val="auto"/>
                <w:kern w:val="0"/>
                <w:sz w:val="24"/>
              </w:rPr>
            </w:pPr>
            <w:r>
              <w:rPr>
                <w:rFonts w:hint="eastAsia" w:ascii="仿宋_GB2312" w:hAnsi="Times New Roman" w:eastAsia="仿宋_GB2312"/>
                <w:color w:val="auto"/>
                <w:kern w:val="0"/>
                <w:sz w:val="24"/>
              </w:rPr>
              <w:t>区教育局组织电脑派位确定录取名单并公示。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8" w:hRule="atLeast"/>
        </w:trPr>
        <w:tc>
          <w:tcPr>
            <w:tcW w:w="2172" w:type="dxa"/>
            <w:noWrap w:val="0"/>
            <w:vAlign w:val="top"/>
          </w:tcPr>
          <w:p>
            <w:pPr>
              <w:spacing w:line="420" w:lineRule="exact"/>
              <w:rPr>
                <w:rFonts w:hint="eastAsia" w:ascii="仿宋_GB2312" w:hAnsi="Times New Roman" w:eastAsia="仿宋_GB2312"/>
                <w:color w:val="auto"/>
                <w:kern w:val="0"/>
                <w:sz w:val="24"/>
              </w:rPr>
            </w:pPr>
            <w:r>
              <w:rPr>
                <w:rFonts w:hint="eastAsia" w:ascii="仿宋_GB2312" w:hAnsi="Times New Roman" w:eastAsia="仿宋_GB2312"/>
                <w:color w:val="auto"/>
                <w:kern w:val="0"/>
                <w:sz w:val="24"/>
              </w:rPr>
              <w:t>7月</w:t>
            </w:r>
            <w:r>
              <w:rPr>
                <w:rFonts w:hint="eastAsia" w:ascii="仿宋_GB2312" w:hAnsi="Times New Roman" w:eastAsia="仿宋_GB2312"/>
                <w:color w:val="auto"/>
                <w:kern w:val="0"/>
                <w:sz w:val="24"/>
                <w:lang w:val="en-US" w:eastAsia="zh-CN"/>
              </w:rPr>
              <w:t>9</w:t>
            </w:r>
            <w:r>
              <w:rPr>
                <w:rFonts w:hint="eastAsia" w:ascii="仿宋_GB2312" w:hAnsi="Times New Roman" w:eastAsia="仿宋_GB2312"/>
                <w:color w:val="auto"/>
                <w:kern w:val="0"/>
                <w:sz w:val="24"/>
              </w:rPr>
              <w:t>日</w:t>
            </w:r>
          </w:p>
        </w:tc>
        <w:tc>
          <w:tcPr>
            <w:tcW w:w="7296" w:type="dxa"/>
            <w:noWrap w:val="0"/>
            <w:vAlign w:val="top"/>
          </w:tcPr>
          <w:p>
            <w:pPr>
              <w:spacing w:line="420" w:lineRule="exact"/>
              <w:rPr>
                <w:rFonts w:hint="eastAsia" w:ascii="仿宋_GB2312" w:hAnsi="Times New Roman" w:eastAsia="仿宋_GB2312"/>
                <w:color w:val="auto"/>
                <w:kern w:val="0"/>
                <w:sz w:val="24"/>
              </w:rPr>
            </w:pPr>
            <w:r>
              <w:rPr>
                <w:rFonts w:hint="eastAsia" w:eastAsia="仿宋_GB2312"/>
                <w:color w:val="auto"/>
                <w:sz w:val="24"/>
              </w:rPr>
              <w:t>新生注册</w:t>
            </w:r>
            <w:r>
              <w:rPr>
                <w:rFonts w:hint="eastAsia" w:ascii="仿宋_GB2312" w:hAnsi="Times New Roman" w:eastAsia="仿宋_GB2312"/>
                <w:color w:val="auto"/>
                <w:kern w:val="0"/>
                <w:sz w:val="24"/>
              </w:rPr>
              <w:t>。</w:t>
            </w:r>
          </w:p>
        </w:tc>
      </w:tr>
    </w:tbl>
    <w:p>
      <w:pPr>
        <w:adjustRightInd w:val="0"/>
        <w:snapToGrid w:val="0"/>
        <w:jc w:val="left"/>
        <w:rPr>
          <w:rFonts w:eastAsia="黑体"/>
          <w:color w:val="auto"/>
          <w:szCs w:val="32"/>
        </w:rPr>
      </w:pPr>
      <w:r>
        <w:rPr>
          <w:rFonts w:eastAsia="楷体_GB2312"/>
          <w:color w:val="auto"/>
          <w:sz w:val="28"/>
          <w:szCs w:val="28"/>
        </w:rPr>
        <w:t>备注：如需调整时间的，将另行通知。</w:t>
      </w:r>
    </w:p>
    <w:p>
      <w:pPr>
        <w:widowControl/>
        <w:snapToGrid w:val="0"/>
        <w:rPr>
          <w:rFonts w:hint="eastAsia" w:ascii="黑体" w:hAnsi="黑体" w:eastAsia="黑体"/>
          <w:color w:val="auto"/>
          <w:sz w:val="32"/>
          <w:szCs w:val="32"/>
        </w:rPr>
      </w:pPr>
    </w:p>
    <w:p>
      <w:pPr>
        <w:snapToGrid w:val="0"/>
        <w:jc w:val="center"/>
        <w:rPr>
          <w:rFonts w:hint="eastAsia" w:ascii="方正小标宋简体" w:hAnsi="宋体" w:eastAsia="方正小标宋简体" w:cs="宋体"/>
          <w:color w:val="auto"/>
          <w:kern w:val="0"/>
          <w:sz w:val="44"/>
          <w:szCs w:val="44"/>
        </w:rPr>
      </w:pPr>
    </w:p>
    <w:p>
      <w:pPr>
        <w:widowControl/>
        <w:snapToGrid w:val="0"/>
        <w:rPr>
          <w:rFonts w:hint="eastAsia" w:ascii="黑体" w:hAnsi="黑体" w:eastAsia="黑体"/>
          <w:color w:val="auto"/>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0E9A96"/>
    <w:multiLevelType w:val="singleLevel"/>
    <w:tmpl w:val="EB0E9A9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426461"/>
    <w:rsid w:val="041267DB"/>
    <w:rsid w:val="227F7392"/>
    <w:rsid w:val="46426461"/>
    <w:rsid w:val="509B637C"/>
    <w:rsid w:val="7DC44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2022-04-25T02:33:00Z</dcterms:created>
  <dc:creator>王子</dc:creator>
  <cp:lastModifiedBy>王子</cp:lastModifiedBy>
  <dcterms:modified xsi:type="dcterms:W3CDTF">2022-04-26T07:53:30Z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