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rPr>
          <w:rFonts w:hint="eastAsia" w:ascii="仿宋_GB2312" w:hAnsi="仿宋_GB2312" w:eastAsia="黑体"/>
          <w:bCs/>
          <w:sz w:val="32"/>
          <w:lang w:val="en-US" w:eastAsia="zh-CN"/>
        </w:rPr>
      </w:pPr>
      <w:r>
        <w:rPr>
          <w:rFonts w:hint="eastAsia" w:ascii="黑体" w:hAnsi="黑体" w:eastAsia="黑体" w:cs="黑体"/>
          <w:bCs/>
          <w:sz w:val="32"/>
        </w:rPr>
        <w:t>附件</w:t>
      </w:r>
      <w:bookmarkStart w:id="5" w:name="_GoBack"/>
      <w:bookmarkEnd w:id="5"/>
      <w:r>
        <w:rPr>
          <w:rFonts w:hint="eastAsia" w:eastAsia="黑体" w:cs="Times New Roman"/>
          <w:bCs/>
          <w:sz w:val="32"/>
          <w:lang w:val="en-US" w:eastAsia="zh-CN"/>
        </w:rPr>
        <w:t>2</w:t>
      </w:r>
    </w:p>
    <w:p>
      <w:pPr>
        <w:pStyle w:val="14"/>
        <w:spacing w:beforeLines="0" w:afterLines="0" w:line="600" w:lineRule="exact"/>
        <w:jc w:val="both"/>
        <w:rPr>
          <w:rFonts w:ascii="仿宋_GB2312" w:hAnsi="仿宋_GB2312" w:eastAsia="仿宋_GB2312"/>
          <w:bCs/>
          <w:sz w:val="32"/>
        </w:rPr>
      </w:pPr>
    </w:p>
    <w:p>
      <w:pPr>
        <w:pStyle w:val="14"/>
        <w:spacing w:beforeLines="0" w:afterLines="0" w:line="600" w:lineRule="exact"/>
        <w:jc w:val="center"/>
        <w:rPr>
          <w:rFonts w:hint="default" w:ascii="Times New Roman" w:hAnsi="Times New Roman" w:eastAsia="方正小标宋简体" w:cs="Times New Roman"/>
          <w:b w:val="0"/>
          <w:bCs w:val="0"/>
          <w:sz w:val="44"/>
          <w:szCs w:val="44"/>
          <w:u w:val="none"/>
        </w:rPr>
      </w:pPr>
      <w:r>
        <w:rPr>
          <w:rFonts w:hint="default" w:ascii="Times New Roman" w:hAnsi="Times New Roman" w:eastAsia="方正小标宋简体" w:cs="Times New Roman"/>
          <w:b w:val="0"/>
          <w:bCs w:val="0"/>
          <w:sz w:val="44"/>
          <w:szCs w:val="44"/>
          <w:u w:val="none"/>
          <w:lang w:eastAsia="zh-CN"/>
        </w:rPr>
        <w:t>2022年度</w:t>
      </w:r>
      <w:r>
        <w:rPr>
          <w:rFonts w:hint="default" w:ascii="Times New Roman" w:hAnsi="Times New Roman" w:eastAsia="方正小标宋简体" w:cs="Times New Roman"/>
          <w:b w:val="0"/>
          <w:bCs w:val="0"/>
          <w:sz w:val="44"/>
          <w:szCs w:val="44"/>
          <w:u w:val="none"/>
        </w:rPr>
        <w:t>广州市第一批知识产权</w:t>
      </w:r>
    </w:p>
    <w:p>
      <w:pPr>
        <w:pStyle w:val="14"/>
        <w:spacing w:beforeLines="0" w:afterLines="0" w:line="600" w:lineRule="exact"/>
        <w:jc w:val="center"/>
        <w:rPr>
          <w:rFonts w:hint="default" w:ascii="Times New Roman" w:hAnsi="Times New Roman" w:eastAsia="方正小标宋简体" w:cs="Times New Roman"/>
          <w:b w:val="0"/>
          <w:bCs w:val="0"/>
          <w:sz w:val="44"/>
          <w:szCs w:val="44"/>
          <w:u w:val="none"/>
          <w:lang w:eastAsia="zh-CN"/>
        </w:rPr>
      </w:pPr>
      <w:r>
        <w:rPr>
          <w:rFonts w:hint="default" w:ascii="Times New Roman" w:hAnsi="Times New Roman" w:eastAsia="方正小标宋简体" w:cs="Times New Roman"/>
          <w:b w:val="0"/>
          <w:bCs w:val="0"/>
          <w:sz w:val="44"/>
          <w:szCs w:val="44"/>
          <w:u w:val="none"/>
        </w:rPr>
        <w:t>项目（促进类）申报指南</w:t>
      </w:r>
    </w:p>
    <w:p>
      <w:pPr>
        <w:pStyle w:val="14"/>
        <w:spacing w:beforeLines="0" w:afterLines="0" w:line="600" w:lineRule="exact"/>
        <w:jc w:val="both"/>
        <w:rPr>
          <w:rFonts w:hint="default" w:ascii="Times New Roman" w:hAnsi="Times New Roman" w:eastAsia="Times New Roman" w:cs="Times New Roman"/>
          <w:b w:val="0"/>
          <w:bCs w:val="0"/>
          <w:sz w:val="44"/>
          <w:u w:val="none"/>
        </w:rPr>
      </w:pPr>
    </w:p>
    <w:p>
      <w:pPr>
        <w:pStyle w:val="14"/>
        <w:spacing w:beforeLines="0" w:afterLines="0" w:line="600" w:lineRule="exact"/>
        <w:jc w:val="center"/>
        <w:rPr>
          <w:rFonts w:hint="default" w:ascii="Times New Roman" w:hAnsi="Times New Roman" w:eastAsia="黑体" w:cs="Times New Roman"/>
          <w:b w:val="0"/>
          <w:bCs w:val="0"/>
          <w:sz w:val="44"/>
          <w:u w:val="none"/>
        </w:rPr>
      </w:pPr>
      <w:r>
        <w:rPr>
          <w:rFonts w:hint="default" w:ascii="Times New Roman" w:hAnsi="Times New Roman" w:eastAsia="黑体" w:cs="Times New Roman"/>
          <w:b w:val="0"/>
          <w:bCs w:val="0"/>
          <w:sz w:val="44"/>
          <w:u w:val="none"/>
        </w:rPr>
        <w:t>目  录</w:t>
      </w:r>
    </w:p>
    <w:p>
      <w:pPr>
        <w:pStyle w:val="14"/>
        <w:spacing w:beforeLines="0" w:afterLines="0" w:line="600" w:lineRule="exact"/>
        <w:rPr>
          <w:rFonts w:hint="default" w:ascii="Times New Roman" w:hAnsi="Times New Roman" w:eastAsia="仿宋_GB2312" w:cs="Times New Roman"/>
          <w:b w:val="0"/>
          <w:bCs w:val="0"/>
          <w:sz w:val="32"/>
          <w:u w:val="none"/>
        </w:rPr>
      </w:pPr>
    </w:p>
    <w:p>
      <w:pPr>
        <w:pStyle w:val="14"/>
        <w:spacing w:beforeLines="0" w:afterLines="0" w:line="600" w:lineRule="exact"/>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 xml:space="preserve">  总  则...................................................................................（</w:t>
      </w:r>
      <w:r>
        <w:rPr>
          <w:rFonts w:hint="eastAsia" w:eastAsia="仿宋_GB2312" w:cs="Times New Roman"/>
          <w:b w:val="0"/>
          <w:bCs w:val="0"/>
          <w:sz w:val="32"/>
          <w:u w:val="none"/>
          <w:lang w:val="en-US" w:eastAsia="zh-CN"/>
        </w:rPr>
        <w:t xml:space="preserve"> 4</w:t>
      </w:r>
      <w:r>
        <w:rPr>
          <w:rFonts w:hint="default" w:ascii="Times New Roman" w:hAnsi="Times New Roman" w:eastAsia="仿宋_GB2312" w:cs="Times New Roman"/>
          <w:b w:val="0"/>
          <w:bCs w:val="0"/>
          <w:sz w:val="32"/>
          <w:u w:val="none"/>
        </w:rPr>
        <w:t>）</w:t>
      </w:r>
    </w:p>
    <w:p>
      <w:pPr>
        <w:pStyle w:val="14"/>
        <w:numPr>
          <w:ilvl w:val="0"/>
          <w:numId w:val="1"/>
        </w:numPr>
        <w:spacing w:beforeLines="0" w:afterLines="0" w:line="600" w:lineRule="exact"/>
        <w:ind w:left="100" w:firstLine="320" w:firstLineChars="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szCs w:val="22"/>
          <w:u w:val="none"/>
        </w:rPr>
        <w:t>高价值专利和商标培育项目</w:t>
      </w:r>
      <w:r>
        <w:rPr>
          <w:rFonts w:hint="default" w:ascii="Times New Roman" w:hAnsi="Times New Roman" w:eastAsia="仿宋_GB2312" w:cs="Times New Roman"/>
          <w:b w:val="0"/>
          <w:bCs w:val="0"/>
          <w:sz w:val="32"/>
          <w:u w:val="none"/>
        </w:rPr>
        <w:t>......................................（</w:t>
      </w:r>
      <w:r>
        <w:rPr>
          <w:rFonts w:hint="eastAsia" w:eastAsia="仿宋_GB2312" w:cs="Times New Roman"/>
          <w:b w:val="0"/>
          <w:bCs w:val="0"/>
          <w:sz w:val="32"/>
          <w:u w:val="none"/>
          <w:lang w:val="en-US" w:eastAsia="zh-CN"/>
        </w:rPr>
        <w:t xml:space="preserve"> 8</w:t>
      </w:r>
      <w:r>
        <w:rPr>
          <w:rFonts w:hint="default" w:ascii="Times New Roman" w:hAnsi="Times New Roman" w:eastAsia="仿宋_GB2312" w:cs="Times New Roman"/>
          <w:b w:val="0"/>
          <w:bCs w:val="0"/>
          <w:sz w:val="32"/>
          <w:u w:val="none"/>
        </w:rPr>
        <w:t>）</w:t>
      </w:r>
    </w:p>
    <w:p>
      <w:pPr>
        <w:pStyle w:val="14"/>
        <w:numPr>
          <w:ilvl w:val="0"/>
          <w:numId w:val="1"/>
        </w:numPr>
        <w:spacing w:beforeLines="0" w:afterLines="0" w:line="600" w:lineRule="exact"/>
        <w:ind w:left="100" w:firstLine="320" w:firstLineChars="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szCs w:val="22"/>
          <w:u w:val="none"/>
        </w:rPr>
        <w:t>知识产权运营服务机构培育项目</w:t>
      </w:r>
      <w:r>
        <w:rPr>
          <w:rFonts w:hint="default" w:ascii="Times New Roman" w:hAnsi="Times New Roman" w:eastAsia="仿宋_GB2312" w:cs="Times New Roman"/>
          <w:b w:val="0"/>
          <w:bCs w:val="0"/>
          <w:sz w:val="32"/>
          <w:u w:val="none"/>
        </w:rPr>
        <w:t>...............................（</w:t>
      </w:r>
      <w:r>
        <w:rPr>
          <w:rFonts w:hint="eastAsia" w:eastAsia="仿宋_GB2312" w:cs="Times New Roman"/>
          <w:b w:val="0"/>
          <w:bCs w:val="0"/>
          <w:sz w:val="32"/>
          <w:u w:val="none"/>
          <w:lang w:val="en-US" w:eastAsia="zh-CN"/>
        </w:rPr>
        <w:t>11</w:t>
      </w:r>
      <w:r>
        <w:rPr>
          <w:rFonts w:hint="default" w:ascii="Times New Roman" w:hAnsi="Times New Roman" w:eastAsia="仿宋_GB2312" w:cs="Times New Roman"/>
          <w:b w:val="0"/>
          <w:bCs w:val="0"/>
          <w:sz w:val="32"/>
          <w:u w:val="none"/>
        </w:rPr>
        <w:t>）</w:t>
      </w:r>
    </w:p>
    <w:p>
      <w:pPr>
        <w:pStyle w:val="14"/>
        <w:numPr>
          <w:ilvl w:val="0"/>
          <w:numId w:val="1"/>
        </w:numPr>
        <w:spacing w:beforeLines="0" w:afterLines="0" w:line="600" w:lineRule="exact"/>
        <w:ind w:left="100" w:firstLine="320" w:firstLineChars="0"/>
        <w:outlineLvl w:val="0"/>
        <w:rPr>
          <w:rFonts w:hint="default" w:ascii="Times New Roman" w:hAnsi="Times New Roman" w:eastAsia="仿宋_GB2312" w:cs="Times New Roman"/>
          <w:b w:val="0"/>
          <w:bCs w:val="0"/>
          <w:sz w:val="32"/>
          <w:szCs w:val="22"/>
          <w:u w:val="none"/>
        </w:rPr>
      </w:pPr>
      <w:r>
        <w:rPr>
          <w:rFonts w:hint="default" w:ascii="Times New Roman" w:hAnsi="Times New Roman" w:eastAsia="仿宋_GB2312" w:cs="Times New Roman"/>
          <w:b w:val="0"/>
          <w:bCs w:val="0"/>
          <w:sz w:val="32"/>
          <w:u w:val="none"/>
        </w:rPr>
        <w:t>知识产权金融项目.......................................................（</w:t>
      </w:r>
      <w:r>
        <w:rPr>
          <w:rFonts w:hint="eastAsia" w:eastAsia="仿宋_GB2312" w:cs="Times New Roman"/>
          <w:b w:val="0"/>
          <w:bCs w:val="0"/>
          <w:sz w:val="32"/>
          <w:u w:val="none"/>
          <w:lang w:val="en-US" w:eastAsia="zh-CN"/>
        </w:rPr>
        <w:t>13</w:t>
      </w:r>
      <w:r>
        <w:rPr>
          <w:rFonts w:hint="default" w:ascii="Times New Roman" w:hAnsi="Times New Roman" w:eastAsia="仿宋_GB2312" w:cs="Times New Roman"/>
          <w:b w:val="0"/>
          <w:bCs w:val="0"/>
          <w:sz w:val="32"/>
          <w:u w:val="none"/>
        </w:rPr>
        <w:t>）</w:t>
      </w:r>
    </w:p>
    <w:p>
      <w:pPr>
        <w:pStyle w:val="14"/>
        <w:numPr>
          <w:ilvl w:val="0"/>
          <w:numId w:val="1"/>
        </w:numPr>
        <w:spacing w:beforeLines="0" w:afterLines="0" w:line="600" w:lineRule="exact"/>
        <w:ind w:left="100" w:firstLine="320" w:firstLineChars="0"/>
        <w:outlineLvl w:val="0"/>
        <w:rPr>
          <w:rFonts w:hint="default" w:ascii="Times New Roman" w:hAnsi="Times New Roman" w:eastAsia="仿宋_GB2312" w:cs="Times New Roman"/>
          <w:b w:val="0"/>
          <w:bCs w:val="0"/>
          <w:sz w:val="32"/>
          <w:szCs w:val="22"/>
          <w:u w:val="none"/>
        </w:rPr>
      </w:pPr>
      <w:r>
        <w:rPr>
          <w:rFonts w:hint="default" w:ascii="Times New Roman" w:hAnsi="Times New Roman" w:eastAsia="仿宋_GB2312" w:cs="Times New Roman"/>
          <w:b w:val="0"/>
          <w:bCs w:val="0"/>
          <w:sz w:val="32"/>
          <w:szCs w:val="22"/>
          <w:u w:val="none"/>
        </w:rPr>
        <w:t>贯彻知识产权管理规范项目</w:t>
      </w:r>
      <w:r>
        <w:rPr>
          <w:rFonts w:hint="default" w:ascii="Times New Roman" w:hAnsi="Times New Roman" w:eastAsia="仿宋_GB2312" w:cs="Times New Roman"/>
          <w:b w:val="0"/>
          <w:bCs w:val="0"/>
          <w:sz w:val="32"/>
          <w:u w:val="none"/>
        </w:rPr>
        <w:t>.......................................（</w:t>
      </w:r>
      <w:r>
        <w:rPr>
          <w:rFonts w:hint="eastAsia" w:eastAsia="仿宋_GB2312" w:cs="Times New Roman"/>
          <w:b w:val="0"/>
          <w:bCs w:val="0"/>
          <w:sz w:val="32"/>
          <w:u w:val="none"/>
          <w:lang w:val="en-US" w:eastAsia="zh-CN"/>
        </w:rPr>
        <w:t>16</w:t>
      </w:r>
      <w:r>
        <w:rPr>
          <w:rFonts w:hint="default" w:ascii="Times New Roman" w:hAnsi="Times New Roman" w:eastAsia="仿宋_GB2312" w:cs="Times New Roman"/>
          <w:b w:val="0"/>
          <w:bCs w:val="0"/>
          <w:sz w:val="32"/>
          <w:u w:val="none"/>
        </w:rPr>
        <w:t>）</w:t>
      </w:r>
    </w:p>
    <w:p>
      <w:pPr>
        <w:pStyle w:val="14"/>
        <w:numPr>
          <w:ilvl w:val="0"/>
          <w:numId w:val="0"/>
        </w:numPr>
        <w:spacing w:beforeLines="0" w:afterLines="0" w:line="600" w:lineRule="exact"/>
        <w:ind w:left="420" w:firstLine="0" w:firstLineChars="0"/>
        <w:outlineLvl w:val="0"/>
        <w:rPr>
          <w:rFonts w:hint="default" w:ascii="Times New Roman" w:hAnsi="Times New Roman" w:eastAsia="仿宋_GB2312" w:cs="Times New Roman"/>
          <w:b w:val="0"/>
          <w:bCs w:val="0"/>
          <w:sz w:val="32"/>
          <w:szCs w:val="22"/>
          <w:u w:val="none"/>
        </w:rPr>
      </w:pPr>
    </w:p>
    <w:p>
      <w:pPr>
        <w:pStyle w:val="14"/>
        <w:spacing w:beforeLines="0" w:afterLines="0" w:line="600" w:lineRule="exact"/>
        <w:ind w:firstLine="320" w:firstLineChars="100"/>
        <w:outlineLvl w:val="0"/>
        <w:rPr>
          <w:rFonts w:hint="default" w:ascii="Times New Roman" w:hAnsi="Times New Roman" w:eastAsia="仿宋_GB2312" w:cs="Times New Roman"/>
          <w:b w:val="0"/>
          <w:bCs w:val="0"/>
          <w:sz w:val="32"/>
          <w:u w:val="none"/>
        </w:rPr>
      </w:pPr>
    </w:p>
    <w:p>
      <w:pPr>
        <w:pStyle w:val="14"/>
        <w:spacing w:beforeLines="0" w:afterLines="0" w:line="600" w:lineRule="exact"/>
        <w:ind w:firstLine="320" w:firstLineChars="100"/>
        <w:outlineLvl w:val="0"/>
        <w:rPr>
          <w:rFonts w:hint="default" w:ascii="Times New Roman" w:hAnsi="Times New Roman" w:eastAsia="仿宋_GB2312" w:cs="Times New Roman"/>
          <w:b w:val="0"/>
          <w:bCs w:val="0"/>
          <w:sz w:val="32"/>
          <w:u w:val="none"/>
        </w:rPr>
      </w:pPr>
    </w:p>
    <w:p>
      <w:pPr>
        <w:pStyle w:val="14"/>
        <w:spacing w:beforeLines="0" w:afterLines="0" w:line="600" w:lineRule="exact"/>
        <w:ind w:firstLine="320" w:firstLineChars="100"/>
        <w:outlineLvl w:val="0"/>
        <w:rPr>
          <w:rFonts w:hint="default" w:ascii="Times New Roman" w:hAnsi="Times New Roman" w:eastAsia="仿宋_GB2312" w:cs="Times New Roman"/>
          <w:b w:val="0"/>
          <w:bCs w:val="0"/>
          <w:sz w:val="32"/>
          <w:u w:val="none"/>
        </w:rPr>
      </w:pPr>
    </w:p>
    <w:p>
      <w:pPr>
        <w:pStyle w:val="14"/>
        <w:spacing w:beforeLines="0" w:afterLines="0" w:line="600" w:lineRule="exact"/>
        <w:ind w:firstLine="320" w:firstLineChars="100"/>
        <w:outlineLvl w:val="0"/>
        <w:rPr>
          <w:rFonts w:hint="default" w:ascii="Times New Roman" w:hAnsi="Times New Roman" w:eastAsia="仿宋_GB2312" w:cs="Times New Roman"/>
          <w:b w:val="0"/>
          <w:bCs w:val="0"/>
          <w:sz w:val="32"/>
          <w:u w:val="none"/>
        </w:rPr>
      </w:pPr>
    </w:p>
    <w:p>
      <w:pPr>
        <w:pStyle w:val="15"/>
        <w:spacing w:beforeLines="0" w:afterLines="0" w:line="600" w:lineRule="exact"/>
        <w:rPr>
          <w:rFonts w:ascii="Times New Roman" w:hAnsi="Times New Roman" w:eastAsia="黑体" w:cs="Times New Roman"/>
          <w:b w:val="0"/>
          <w:bCs w:val="0"/>
          <w:sz w:val="44"/>
          <w:szCs w:val="30"/>
          <w:u w:val="none"/>
        </w:rPr>
        <w:sectPr>
          <w:footerReference r:id="rId3" w:type="default"/>
          <w:pgSz w:w="11906" w:h="16838"/>
          <w:pgMar w:top="1701" w:right="1587" w:bottom="1701" w:left="1587" w:header="0" w:footer="1417" w:gutter="0"/>
          <w:pgNumType w:fmt="decimal"/>
          <w:cols w:space="720" w:num="1"/>
          <w:rtlGutter w:val="0"/>
          <w:docGrid w:linePitch="312" w:charSpace="0"/>
        </w:sectPr>
      </w:pPr>
    </w:p>
    <w:p>
      <w:pPr>
        <w:pStyle w:val="15"/>
        <w:spacing w:beforeLines="0" w:afterLines="0" w:line="600" w:lineRule="exact"/>
        <w:jc w:val="center"/>
        <w:rPr>
          <w:rFonts w:ascii="Times New Roman" w:hAnsi="Times New Roman" w:eastAsia="黑体" w:cs="Times New Roman"/>
          <w:b w:val="0"/>
          <w:bCs w:val="0"/>
          <w:sz w:val="44"/>
          <w:szCs w:val="30"/>
          <w:u w:val="none"/>
        </w:rPr>
      </w:pPr>
      <w:r>
        <w:rPr>
          <w:rFonts w:ascii="Times New Roman" w:hAnsi="Times New Roman" w:eastAsia="黑体" w:cs="Times New Roman"/>
          <w:b w:val="0"/>
          <w:bCs w:val="0"/>
          <w:sz w:val="44"/>
          <w:szCs w:val="30"/>
          <w:u w:val="none"/>
        </w:rPr>
        <w:t>总  则</w:t>
      </w:r>
    </w:p>
    <w:p>
      <w:pPr>
        <w:pStyle w:val="15"/>
        <w:spacing w:beforeLines="0" w:afterLines="0" w:line="600" w:lineRule="exact"/>
        <w:ind w:firstLine="600" w:firstLineChars="200"/>
        <w:rPr>
          <w:rFonts w:ascii="Times New Roman" w:hAnsi="Times New Roman" w:eastAsia="黑体" w:cs="Times New Roman"/>
          <w:b w:val="0"/>
          <w:bCs w:val="0"/>
          <w:sz w:val="30"/>
          <w:szCs w:val="30"/>
          <w:u w:val="none"/>
        </w:rPr>
      </w:pPr>
    </w:p>
    <w:p>
      <w:pPr>
        <w:pStyle w:val="15"/>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根据《广州市知识产权工作专项资金管理办法》</w:t>
      </w:r>
      <w:r>
        <w:rPr>
          <w:rFonts w:hint="default" w:ascii="Times New Roman" w:hAnsi="Times New Roman" w:eastAsia="仿宋_GB2312" w:cs="Times New Roman"/>
          <w:b w:val="0"/>
          <w:bCs w:val="0"/>
          <w:sz w:val="32"/>
          <w:szCs w:val="32"/>
          <w:u w:val="none"/>
          <w:lang w:eastAsia="zh-CN"/>
        </w:rPr>
        <w:t>（穗知规字〔2020〕2号）</w:t>
      </w:r>
      <w:r>
        <w:rPr>
          <w:rFonts w:hint="default" w:ascii="Times New Roman" w:hAnsi="Times New Roman" w:eastAsia="仿宋_GB2312" w:cs="Times New Roman"/>
          <w:b w:val="0"/>
          <w:bCs w:val="0"/>
          <w:sz w:val="32"/>
          <w:szCs w:val="32"/>
          <w:u w:val="none"/>
        </w:rPr>
        <w:t>，现制定《202</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rPr>
        <w:t>年度广州市第一批知识产权项目（促进类）申报指南》（简称《申报指南》）。有关申报事项说明如下：</w:t>
      </w:r>
    </w:p>
    <w:p>
      <w:pPr>
        <w:pStyle w:val="15"/>
        <w:spacing w:beforeLines="0" w:afterLines="0" w:line="600" w:lineRule="exact"/>
        <w:ind w:firstLine="640" w:firstLineChars="200"/>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一、申报时间</w:t>
      </w:r>
    </w:p>
    <w:p>
      <w:pPr>
        <w:pStyle w:val="15"/>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即日起至2021年</w:t>
      </w:r>
      <w:r>
        <w:rPr>
          <w:rFonts w:hint="eastAsia" w:eastAsia="仿宋_GB2312" w:cs="Times New Roman"/>
          <w:b w:val="0"/>
          <w:bCs w:val="0"/>
          <w:sz w:val="32"/>
          <w:szCs w:val="32"/>
          <w:u w:val="none"/>
          <w:lang w:val="en-US" w:eastAsia="zh-CN"/>
        </w:rPr>
        <w:t>10</w:t>
      </w:r>
      <w:r>
        <w:rPr>
          <w:rFonts w:hint="default" w:ascii="Times New Roman" w:hAnsi="Times New Roman" w:eastAsia="仿宋_GB2312" w:cs="Times New Roman"/>
          <w:b w:val="0"/>
          <w:bCs w:val="0"/>
          <w:sz w:val="32"/>
          <w:szCs w:val="32"/>
          <w:u w:val="none"/>
        </w:rPr>
        <w:t>月</w:t>
      </w:r>
      <w:r>
        <w:rPr>
          <w:rFonts w:hint="eastAsia" w:eastAsia="仿宋_GB2312" w:cs="Times New Roman"/>
          <w:b w:val="0"/>
          <w:bCs w:val="0"/>
          <w:sz w:val="32"/>
          <w:szCs w:val="32"/>
          <w:u w:val="none"/>
          <w:lang w:val="en-US" w:eastAsia="zh-CN"/>
        </w:rPr>
        <w:t>29</w:t>
      </w:r>
      <w:r>
        <w:rPr>
          <w:rFonts w:hint="default" w:ascii="Times New Roman" w:hAnsi="Times New Roman" w:eastAsia="仿宋_GB2312" w:cs="Times New Roman"/>
          <w:b w:val="0"/>
          <w:bCs w:val="0"/>
          <w:sz w:val="32"/>
          <w:szCs w:val="32"/>
          <w:u w:val="none"/>
        </w:rPr>
        <w:t>日（星期五）1</w:t>
      </w:r>
      <w:r>
        <w:rPr>
          <w:rFonts w:hint="default" w:ascii="Times New Roman" w:hAnsi="Times New Roman" w:eastAsia="仿宋_GB2312" w:cs="Times New Roman"/>
          <w:b w:val="0"/>
          <w:bCs w:val="0"/>
          <w:sz w:val="32"/>
          <w:szCs w:val="32"/>
          <w:u w:val="none"/>
          <w:lang w:val="en-US" w:eastAsia="zh-CN"/>
        </w:rPr>
        <w:t>8</w:t>
      </w:r>
      <w:r>
        <w:rPr>
          <w:rFonts w:hint="default" w:ascii="Times New Roman" w:hAnsi="Times New Roman" w:eastAsia="仿宋_GB2312" w:cs="Times New Roman"/>
          <w:b w:val="0"/>
          <w:bCs w:val="0"/>
          <w:sz w:val="32"/>
          <w:szCs w:val="32"/>
          <w:u w:val="none"/>
        </w:rPr>
        <w:t>:00时截止，逾期不再受理。</w:t>
      </w:r>
    </w:p>
    <w:p>
      <w:pPr>
        <w:pStyle w:val="15"/>
        <w:spacing w:beforeLines="0" w:afterLines="0" w:line="600" w:lineRule="exact"/>
        <w:ind w:firstLine="640" w:firstLineChars="200"/>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二、申报要求</w:t>
      </w:r>
    </w:p>
    <w:p>
      <w:pPr>
        <w:pStyle w:val="16"/>
        <w:widowControl w:val="0"/>
        <w:adjustRightInd w:val="0"/>
        <w:snapToGrid w:val="0"/>
        <w:spacing w:line="600" w:lineRule="exact"/>
        <w:ind w:firstLine="640" w:firstLineChars="200"/>
        <w:jc w:val="both"/>
        <w:rPr>
          <w:rFonts w:hint="default" w:ascii="Times New Roman" w:hAnsi="Times New Roman" w:eastAsia="仿宋_GB2312" w:cs="Times New Roman"/>
          <w:b w:val="0"/>
          <w:bCs w:val="0"/>
          <w:sz w:val="32"/>
          <w:szCs w:val="32"/>
          <w:highlight w:val="none"/>
          <w:u w:val="none"/>
        </w:rPr>
      </w:pPr>
      <w:r>
        <w:rPr>
          <w:rFonts w:hint="eastAsia" w:ascii="楷体_GB2312" w:hAnsi="楷体_GB2312" w:eastAsia="楷体_GB2312" w:cs="楷体_GB2312"/>
          <w:b w:val="0"/>
          <w:bCs w:val="0"/>
          <w:sz w:val="32"/>
          <w:szCs w:val="32"/>
          <w:highlight w:val="none"/>
          <w:u w:val="none"/>
          <w:lang w:eastAsia="zh-CN"/>
        </w:rPr>
        <w:t>（一）</w:t>
      </w:r>
      <w:r>
        <w:rPr>
          <w:rFonts w:hint="eastAsia" w:ascii="楷体_GB2312" w:hAnsi="楷体_GB2312" w:eastAsia="楷体_GB2312" w:cs="楷体_GB2312"/>
          <w:b w:val="0"/>
          <w:bCs w:val="0"/>
          <w:sz w:val="32"/>
          <w:szCs w:val="32"/>
          <w:highlight w:val="none"/>
          <w:u w:val="none"/>
        </w:rPr>
        <w:t>申报主体。</w:t>
      </w:r>
      <w:r>
        <w:rPr>
          <w:rFonts w:hint="default" w:ascii="Times New Roman" w:hAnsi="Times New Roman" w:eastAsia="仿宋_GB2312" w:cs="Times New Roman"/>
          <w:b w:val="0"/>
          <w:bCs w:val="0"/>
          <w:sz w:val="32"/>
          <w:szCs w:val="32"/>
          <w:highlight w:val="none"/>
          <w:u w:val="none"/>
        </w:rPr>
        <w:t>申报单位应为广州市企事业单位、社会团体，或外地具有独立法人资格的知识产权服务机构在广州市设立的独立运营分支机构，或法律服务机构等其他组织。</w:t>
      </w:r>
    </w:p>
    <w:p>
      <w:pPr>
        <w:pStyle w:val="15"/>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申报单位应有良好的社会信誉，依法经营，规范管理，经营和财务状况良好，具有健全的核算和会计制度，严格执行国家、省、市有关知识产权方面的法律法规，未被列入国家、省、市失信联合惩戒名单，且符合《广州市知识产权工作专项资金管理办法》的规定和各项目申报指南的具体要求。</w:t>
      </w:r>
    </w:p>
    <w:p>
      <w:pPr>
        <w:pStyle w:val="17"/>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eastAsia" w:ascii="楷体_GB2312" w:hAnsi="楷体_GB2312" w:eastAsia="楷体_GB2312" w:cs="楷体_GB2312"/>
          <w:b w:val="0"/>
          <w:bCs w:val="0"/>
          <w:sz w:val="32"/>
          <w:szCs w:val="32"/>
          <w:highlight w:val="none"/>
          <w:u w:val="none"/>
          <w:lang w:eastAsia="zh-CN"/>
        </w:rPr>
        <w:t>（二）</w:t>
      </w:r>
      <w:r>
        <w:rPr>
          <w:rFonts w:hint="eastAsia" w:ascii="楷体_GB2312" w:hAnsi="楷体_GB2312" w:eastAsia="楷体_GB2312" w:cs="楷体_GB2312"/>
          <w:b w:val="0"/>
          <w:bCs w:val="0"/>
          <w:sz w:val="32"/>
          <w:szCs w:val="32"/>
          <w:highlight w:val="none"/>
          <w:u w:val="none"/>
        </w:rPr>
        <w:t>申报材料。</w:t>
      </w:r>
      <w:r>
        <w:rPr>
          <w:rFonts w:hint="default" w:ascii="Times New Roman" w:hAnsi="Times New Roman" w:eastAsia="仿宋_GB2312" w:cs="Times New Roman"/>
          <w:b w:val="0"/>
          <w:bCs w:val="0"/>
          <w:sz w:val="32"/>
          <w:szCs w:val="32"/>
          <w:u w:val="none"/>
        </w:rPr>
        <w:t>申报单位须将申报材料原件扫描</w:t>
      </w:r>
      <w:r>
        <w:rPr>
          <w:rFonts w:hint="default" w:ascii="Times New Roman" w:hAnsi="Times New Roman" w:eastAsia="仿宋_GB2312" w:cs="Times New Roman"/>
          <w:b w:val="0"/>
          <w:bCs w:val="0"/>
          <w:sz w:val="32"/>
          <w:szCs w:val="32"/>
          <w:u w:val="none"/>
          <w:lang w:eastAsia="zh-CN"/>
        </w:rPr>
        <w:t>后</w:t>
      </w:r>
      <w:r>
        <w:rPr>
          <w:rFonts w:hint="default" w:ascii="Times New Roman" w:hAnsi="Times New Roman" w:eastAsia="仿宋_GB2312" w:cs="Times New Roman"/>
          <w:b w:val="0"/>
          <w:bCs w:val="0"/>
          <w:sz w:val="32"/>
          <w:szCs w:val="32"/>
          <w:u w:val="none"/>
        </w:rPr>
        <w:t>按顺序制作成</w:t>
      </w:r>
      <w:r>
        <w:rPr>
          <w:rFonts w:hint="default" w:ascii="Times New Roman" w:hAnsi="Times New Roman" w:eastAsia="仿宋_GB2312" w:cs="Times New Roman"/>
          <w:b w:val="0"/>
          <w:bCs w:val="0"/>
          <w:sz w:val="32"/>
          <w:szCs w:val="32"/>
          <w:u w:val="none"/>
          <w:lang w:eastAsia="zh-CN"/>
        </w:rPr>
        <w:t>彩色</w:t>
      </w:r>
      <w:r>
        <w:rPr>
          <w:rFonts w:hint="default" w:ascii="Times New Roman" w:hAnsi="Times New Roman" w:eastAsia="仿宋_GB2312" w:cs="Times New Roman"/>
          <w:b w:val="0"/>
          <w:bCs w:val="0"/>
          <w:sz w:val="32"/>
          <w:szCs w:val="32"/>
          <w:u w:val="none"/>
        </w:rPr>
        <w:t>PDF格式电子版（项目有特别要求的参见项目具体要求）</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按具体项目申报指南的要求，在申报系统中填写</w:t>
      </w:r>
      <w:r>
        <w:rPr>
          <w:rFonts w:hint="default" w:ascii="Times New Roman" w:hAnsi="Times New Roman" w:eastAsia="仿宋_GB2312" w:cs="Times New Roman"/>
          <w:b w:val="0"/>
          <w:bCs w:val="0"/>
          <w:sz w:val="32"/>
          <w:szCs w:val="32"/>
          <w:u w:val="none"/>
          <w:lang w:eastAsia="zh-CN"/>
        </w:rPr>
        <w:t>申报信息并上传申报材料电子版</w:t>
      </w:r>
      <w:r>
        <w:rPr>
          <w:rFonts w:hint="default" w:ascii="Times New Roman" w:hAnsi="Times New Roman" w:eastAsia="仿宋_GB2312" w:cs="Times New Roman"/>
          <w:b w:val="0"/>
          <w:bCs w:val="0"/>
          <w:sz w:val="32"/>
          <w:szCs w:val="32"/>
          <w:u w:val="none"/>
        </w:rPr>
        <w:t>。</w:t>
      </w:r>
    </w:p>
    <w:p>
      <w:pPr>
        <w:pStyle w:val="19"/>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eastAsia" w:ascii="楷体_GB2312" w:hAnsi="楷体_GB2312" w:eastAsia="楷体_GB2312" w:cs="楷体_GB2312"/>
          <w:b w:val="0"/>
          <w:bCs w:val="0"/>
          <w:sz w:val="32"/>
          <w:szCs w:val="32"/>
          <w:highlight w:val="none"/>
          <w:u w:val="none"/>
          <w:lang w:eastAsia="zh-CN"/>
        </w:rPr>
        <w:t>（三）</w:t>
      </w:r>
      <w:r>
        <w:rPr>
          <w:rFonts w:hint="eastAsia" w:ascii="楷体_GB2312" w:hAnsi="楷体_GB2312" w:eastAsia="楷体_GB2312" w:cs="楷体_GB2312"/>
          <w:b w:val="0"/>
          <w:bCs w:val="0"/>
          <w:sz w:val="32"/>
          <w:szCs w:val="32"/>
          <w:highlight w:val="none"/>
          <w:u w:val="none"/>
        </w:rPr>
        <w:t>合法性承诺。</w:t>
      </w:r>
      <w:r>
        <w:rPr>
          <w:rFonts w:hint="default" w:ascii="Times New Roman" w:hAnsi="Times New Roman" w:eastAsia="仿宋_GB2312" w:cs="Times New Roman"/>
          <w:b w:val="0"/>
          <w:bCs w:val="0"/>
          <w:sz w:val="32"/>
          <w:szCs w:val="32"/>
          <w:highlight w:val="none"/>
          <w:u w:val="none"/>
        </w:rPr>
        <w:t>申报单位对申报项目和申报材料的真实性、合法性和可行性负责。对申报单位在专项资金申报、管理、使用过程中存在虚报、挤占、挪用等违法违规行为的，依法依规作出严肃处理，追回专项资金，3年内停止其申报专项资金资格</w:t>
      </w:r>
      <w:r>
        <w:rPr>
          <w:rFonts w:hint="default" w:ascii="Times New Roman" w:hAnsi="Times New Roman" w:eastAsia="仿宋_GB2312" w:cs="Times New Roman"/>
          <w:b w:val="0"/>
          <w:bCs w:val="0"/>
          <w:kern w:val="0"/>
          <w:sz w:val="32"/>
          <w:szCs w:val="32"/>
          <w:highlight w:val="none"/>
          <w:u w:val="none"/>
        </w:rPr>
        <w:t>，</w:t>
      </w:r>
      <w:r>
        <w:rPr>
          <w:rFonts w:hint="default" w:ascii="Times New Roman" w:hAnsi="Times New Roman" w:eastAsia="仿宋_GB2312" w:cs="Times New Roman"/>
          <w:b w:val="0"/>
          <w:bCs w:val="0"/>
          <w:sz w:val="32"/>
          <w:szCs w:val="32"/>
          <w:highlight w:val="none"/>
          <w:u w:val="none"/>
        </w:rPr>
        <w:t>将失信信息纳入社会信用体系实施联合惩戒，并向社会公开。情节严重的，原则上5年内停止其申报专项资金资格。构成犯罪的，依法追究刑事责任。</w:t>
      </w:r>
    </w:p>
    <w:p>
      <w:pPr>
        <w:pStyle w:val="15"/>
        <w:spacing w:beforeLines="0" w:afterLines="0" w:line="600" w:lineRule="exact"/>
        <w:ind w:firstLine="640" w:firstLineChars="200"/>
        <w:rPr>
          <w:rFonts w:hint="eastAsia" w:ascii="楷体_GB2312" w:hAnsi="楷体_GB2312" w:eastAsia="楷体_GB2312" w:cs="楷体_GB2312"/>
          <w:b w:val="0"/>
          <w:bCs w:val="0"/>
          <w:sz w:val="32"/>
          <w:szCs w:val="32"/>
          <w:highlight w:val="none"/>
          <w:u w:val="none"/>
        </w:rPr>
      </w:pPr>
      <w:r>
        <w:rPr>
          <w:rFonts w:hint="eastAsia" w:ascii="楷体_GB2312" w:hAnsi="楷体_GB2312" w:eastAsia="楷体_GB2312" w:cs="楷体_GB2312"/>
          <w:b w:val="0"/>
          <w:bCs w:val="0"/>
          <w:sz w:val="32"/>
          <w:szCs w:val="32"/>
          <w:highlight w:val="none"/>
          <w:u w:val="none"/>
          <w:lang w:eastAsia="zh-CN"/>
        </w:rPr>
        <w:t>（四）</w:t>
      </w:r>
      <w:r>
        <w:rPr>
          <w:rFonts w:hint="eastAsia" w:ascii="楷体_GB2312" w:hAnsi="楷体_GB2312" w:eastAsia="楷体_GB2312" w:cs="楷体_GB2312"/>
          <w:b w:val="0"/>
          <w:bCs w:val="0"/>
          <w:sz w:val="32"/>
          <w:szCs w:val="32"/>
          <w:highlight w:val="none"/>
          <w:u w:val="none"/>
        </w:rPr>
        <w:t>具体项目申报指南中另有要求的，</w:t>
      </w:r>
      <w:r>
        <w:rPr>
          <w:rFonts w:hint="eastAsia" w:ascii="楷体_GB2312" w:hAnsi="楷体_GB2312" w:eastAsia="楷体_GB2312" w:cs="楷体_GB2312"/>
          <w:sz w:val="32"/>
          <w:szCs w:val="32"/>
        </w:rPr>
        <w:t>须同时满足</w:t>
      </w:r>
      <w:r>
        <w:rPr>
          <w:rFonts w:hint="eastAsia" w:ascii="楷体_GB2312" w:hAnsi="楷体_GB2312" w:eastAsia="楷体_GB2312" w:cs="楷体_GB2312"/>
          <w:b w:val="0"/>
          <w:bCs w:val="0"/>
          <w:sz w:val="32"/>
          <w:szCs w:val="32"/>
          <w:highlight w:val="none"/>
          <w:u w:val="none"/>
        </w:rPr>
        <w:t>。</w:t>
      </w:r>
    </w:p>
    <w:p>
      <w:pPr>
        <w:pStyle w:val="15"/>
        <w:spacing w:beforeLines="0" w:afterLines="0" w:line="600" w:lineRule="exact"/>
        <w:ind w:firstLine="640"/>
        <w:rPr>
          <w:rFonts w:hint="default" w:ascii="Times New Roman" w:hAnsi="Times New Roman" w:eastAsia="黑体" w:cs="Times New Roman"/>
          <w:b w:val="0"/>
          <w:bCs w:val="0"/>
          <w:sz w:val="32"/>
          <w:szCs w:val="32"/>
          <w:u w:val="none"/>
        </w:rPr>
      </w:pPr>
      <w:bookmarkStart w:id="0" w:name="_Toc20249"/>
      <w:bookmarkStart w:id="1" w:name="_Toc19933"/>
      <w:bookmarkStart w:id="2" w:name="_Toc7733"/>
      <w:bookmarkStart w:id="3" w:name="_Toc26388"/>
      <w:bookmarkStart w:id="4" w:name="_Toc19948"/>
      <w:r>
        <w:rPr>
          <w:rFonts w:hint="default" w:ascii="Times New Roman" w:hAnsi="Times New Roman" w:eastAsia="黑体" w:cs="Times New Roman"/>
          <w:b w:val="0"/>
          <w:bCs w:val="0"/>
          <w:sz w:val="32"/>
          <w:szCs w:val="32"/>
          <w:u w:val="none"/>
          <w:lang w:eastAsia="zh-CN"/>
        </w:rPr>
        <w:t>三、</w:t>
      </w:r>
      <w:r>
        <w:rPr>
          <w:rFonts w:hint="default" w:ascii="Times New Roman" w:hAnsi="Times New Roman" w:eastAsia="黑体" w:cs="Times New Roman"/>
          <w:b w:val="0"/>
          <w:bCs w:val="0"/>
          <w:sz w:val="32"/>
          <w:szCs w:val="32"/>
          <w:u w:val="none"/>
        </w:rPr>
        <w:t>申报方式</w:t>
      </w:r>
      <w:bookmarkEnd w:id="0"/>
      <w:bookmarkEnd w:id="1"/>
      <w:bookmarkEnd w:id="2"/>
      <w:bookmarkEnd w:id="3"/>
      <w:bookmarkEnd w:id="4"/>
    </w:p>
    <w:p>
      <w:pPr>
        <w:pStyle w:val="15"/>
        <w:spacing w:beforeLines="0" w:afterLines="0" w:line="600" w:lineRule="exact"/>
        <w:ind w:firstLine="640"/>
        <w:rPr>
          <w:rFonts w:hint="default" w:ascii="Times New Roman" w:hAnsi="Times New Roman" w:eastAsia="黑体" w:cs="Times New Roman"/>
          <w:b w:val="0"/>
          <w:bCs w:val="0"/>
          <w:sz w:val="32"/>
          <w:szCs w:val="32"/>
          <w:u w:val="none"/>
        </w:rPr>
      </w:pPr>
      <w:r>
        <w:rPr>
          <w:rFonts w:hint="default" w:ascii="Times New Roman" w:hAnsi="Times New Roman" w:eastAsia="楷体_GB2312" w:cs="Times New Roman"/>
          <w:b w:val="0"/>
          <w:bCs w:val="0"/>
          <w:sz w:val="32"/>
          <w:szCs w:val="32"/>
          <w:u w:val="none"/>
        </w:rPr>
        <w:t>（一）网上申请</w:t>
      </w:r>
    </w:p>
    <w:p>
      <w:pPr>
        <w:pStyle w:val="15"/>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申报单位登录“广东政务服务网”-“广州市市场监督管理局网上服务窗口”-“公共服务”（网址：https://www.gdzwfw.gov.cn/portal/branch-hall?orgCode=MB2C91891），进入“广州市知识产权工作专项资金项目申报（区局审批）”栏目，选择对应事项，点击“立即办理”，</w:t>
      </w:r>
      <w:r>
        <w:rPr>
          <w:rFonts w:ascii="Times New Roman" w:hAnsi="Times New Roman" w:eastAsia="仿宋_GB2312" w:cs="Times New Roman"/>
          <w:b w:val="0"/>
          <w:bCs w:val="0"/>
          <w:sz w:val="32"/>
          <w:szCs w:val="32"/>
          <w:highlight w:val="none"/>
          <w:u w:val="none"/>
        </w:rPr>
        <w:fldChar w:fldCharType="begin"/>
      </w:r>
      <w:r>
        <w:rPr>
          <w:rFonts w:ascii="Times New Roman" w:hAnsi="Times New Roman" w:eastAsia="仿宋_GB2312" w:cs="Times New Roman"/>
          <w:b w:val="0"/>
          <w:bCs w:val="0"/>
          <w:sz w:val="32"/>
          <w:szCs w:val="32"/>
          <w:highlight w:val="none"/>
          <w:u w:val="none"/>
        </w:rPr>
        <w:instrText xml:space="preserve"> HYPERLINK "https://www.gdzwfw.gov.cn/portal/branch-hall?orgCode=MB2C91891），进入\“广州市知识产权工作专项资金项目申报（区局审批）\”栏目，选择对应事项，点击\“立即办理\”，使用账户登录广东省统一身份认证平台，进入网上申报流程。" </w:instrText>
      </w:r>
      <w:r>
        <w:rPr>
          <w:rFonts w:ascii="Times New Roman" w:hAnsi="Times New Roman" w:eastAsia="仿宋_GB2312" w:cs="Times New Roman"/>
          <w:b w:val="0"/>
          <w:bCs w:val="0"/>
          <w:sz w:val="32"/>
          <w:szCs w:val="32"/>
          <w:highlight w:val="none"/>
          <w:u w:val="none"/>
        </w:rPr>
        <w:fldChar w:fldCharType="separate"/>
      </w:r>
      <w:r>
        <w:rPr>
          <w:rFonts w:hint="default" w:ascii="Times New Roman" w:hAnsi="Times New Roman" w:eastAsia="仿宋_GB2312" w:cs="Times New Roman"/>
          <w:b w:val="0"/>
          <w:bCs w:val="0"/>
          <w:sz w:val="32"/>
          <w:szCs w:val="32"/>
          <w:highlight w:val="none"/>
          <w:u w:val="none"/>
        </w:rPr>
        <w:t>选择对应事项</w:t>
      </w:r>
      <w:r>
        <w:rPr>
          <w:rFonts w:ascii="Times New Roman" w:hAnsi="Times New Roman" w:eastAsia="仿宋_GB2312" w:cs="Times New Roman"/>
          <w:b w:val="0"/>
          <w:bCs w:val="0"/>
          <w:sz w:val="32"/>
          <w:szCs w:val="32"/>
          <w:highlight w:val="none"/>
          <w:u w:val="none"/>
        </w:rPr>
        <w:t>，点击“立即办理”，</w:t>
      </w:r>
      <w:r>
        <w:rPr>
          <w:rFonts w:hint="default" w:ascii="Times New Roman" w:hAnsi="Times New Roman" w:eastAsia="仿宋_GB2312" w:cs="Times New Roman"/>
          <w:b w:val="0"/>
          <w:bCs w:val="0"/>
          <w:sz w:val="32"/>
          <w:szCs w:val="32"/>
          <w:highlight w:val="none"/>
          <w:u w:val="none"/>
        </w:rPr>
        <w:t>使用</w:t>
      </w:r>
      <w:r>
        <w:rPr>
          <w:rFonts w:hint="default" w:ascii="Times New Roman" w:hAnsi="Times New Roman" w:eastAsia="黑体" w:cs="Times New Roman"/>
          <w:b w:val="0"/>
          <w:bCs w:val="0"/>
          <w:sz w:val="32"/>
          <w:szCs w:val="32"/>
          <w:highlight w:val="none"/>
          <w:u w:val="none"/>
          <w:lang w:eastAsia="zh-CN"/>
        </w:rPr>
        <w:t>法人</w:t>
      </w:r>
      <w:r>
        <w:rPr>
          <w:rFonts w:hint="default" w:ascii="Times New Roman" w:hAnsi="Times New Roman" w:eastAsia="黑体" w:cs="Times New Roman"/>
          <w:b w:val="0"/>
          <w:bCs w:val="0"/>
          <w:sz w:val="32"/>
          <w:szCs w:val="32"/>
          <w:highlight w:val="none"/>
          <w:u w:val="none"/>
        </w:rPr>
        <w:t>账户</w:t>
      </w:r>
      <w:r>
        <w:rPr>
          <w:rFonts w:ascii="Times New Roman" w:hAnsi="Times New Roman" w:eastAsia="仿宋_GB2312" w:cs="Times New Roman"/>
          <w:b w:val="0"/>
          <w:bCs w:val="0"/>
          <w:sz w:val="32"/>
          <w:szCs w:val="32"/>
          <w:highlight w:val="none"/>
          <w:u w:val="none"/>
        </w:rPr>
        <w:t>登录广东省统一身份认证平台，进入网上申报流程</w:t>
      </w:r>
      <w:r>
        <w:rPr>
          <w:rFonts w:hint="default" w:ascii="Times New Roman" w:hAnsi="Times New Roman" w:eastAsia="仿宋_GB2312" w:cs="Times New Roman"/>
          <w:b w:val="0"/>
          <w:bCs w:val="0"/>
          <w:sz w:val="32"/>
          <w:szCs w:val="32"/>
          <w:highlight w:val="none"/>
          <w:u w:val="none"/>
          <w:lang w:eastAsia="zh-CN"/>
        </w:rPr>
        <w:t>，不接受使用个人账号申请法人事项</w:t>
      </w:r>
      <w:r>
        <w:rPr>
          <w:rFonts w:ascii="Times New Roman" w:hAnsi="Times New Roman" w:eastAsia="仿宋_GB2312" w:cs="Times New Roman"/>
          <w:b w:val="0"/>
          <w:bCs w:val="0"/>
          <w:sz w:val="32"/>
          <w:szCs w:val="32"/>
          <w:highlight w:val="none"/>
          <w:u w:val="none"/>
        </w:rPr>
        <w:t>。</w:t>
      </w:r>
      <w:r>
        <w:rPr>
          <w:rFonts w:ascii="Times New Roman" w:hAnsi="Times New Roman" w:eastAsia="仿宋_GB2312" w:cs="Times New Roman"/>
          <w:b w:val="0"/>
          <w:bCs w:val="0"/>
          <w:sz w:val="32"/>
          <w:szCs w:val="32"/>
          <w:highlight w:val="none"/>
          <w:u w:val="none"/>
        </w:rPr>
        <w:fldChar w:fldCharType="end"/>
      </w:r>
      <w:r>
        <w:rPr>
          <w:rFonts w:hint="default" w:ascii="Times New Roman" w:hAnsi="Times New Roman" w:eastAsia="仿宋_GB2312" w:cs="Times New Roman"/>
          <w:b w:val="0"/>
          <w:bCs w:val="0"/>
          <w:sz w:val="32"/>
          <w:szCs w:val="32"/>
          <w:highlight w:val="none"/>
          <w:u w:val="none"/>
          <w:lang w:eastAsia="zh-CN"/>
        </w:rPr>
        <w:t>各项目申报页面网址如下</w:t>
      </w:r>
      <w:r>
        <w:rPr>
          <w:rFonts w:hint="default" w:ascii="Times New Roman" w:hAnsi="Times New Roman" w:eastAsia="仿宋_GB2312" w:cs="Times New Roman"/>
          <w:b w:val="0"/>
          <w:bCs w:val="0"/>
          <w:sz w:val="32"/>
          <w:szCs w:val="32"/>
          <w:u w:val="none"/>
        </w:rPr>
        <w:t>。</w:t>
      </w:r>
    </w:p>
    <w:tbl>
      <w:tblPr>
        <w:tblStyle w:val="7"/>
        <w:tblW w:w="8731" w:type="dxa"/>
        <w:jc w:val="center"/>
        <w:tblInd w:w="0" w:type="dxa"/>
        <w:tblLayout w:type="fixed"/>
        <w:tblCellMar>
          <w:top w:w="0" w:type="dxa"/>
          <w:left w:w="0" w:type="dxa"/>
          <w:bottom w:w="0" w:type="dxa"/>
          <w:right w:w="0" w:type="dxa"/>
        </w:tblCellMar>
      </w:tblPr>
      <w:tblGrid>
        <w:gridCol w:w="2104"/>
        <w:gridCol w:w="6627"/>
      </w:tblGrid>
      <w:tr>
        <w:tblPrEx>
          <w:tblLayout w:type="fixed"/>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jc w:val="both"/>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项目名称</w:t>
            </w:r>
          </w:p>
        </w:tc>
        <w:tc>
          <w:tcPr>
            <w:tcW w:w="6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jc w:val="both"/>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申报网址</w:t>
            </w:r>
          </w:p>
        </w:tc>
      </w:tr>
      <w:tr>
        <w:tblPrEx>
          <w:tblLayout w:type="fixed"/>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高价值专利培育项目</w:t>
            </w:r>
          </w:p>
        </w:tc>
        <w:tc>
          <w:tcPr>
            <w:tcW w:w="6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https://www.gdzwfw.gov.cn/portal/guide/11440100MB2C91891K3442125238008</w:t>
            </w:r>
          </w:p>
        </w:tc>
      </w:tr>
      <w:tr>
        <w:tblPrEx>
          <w:tblLayout w:type="fixed"/>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高价值商标培育项目</w:t>
            </w:r>
          </w:p>
        </w:tc>
        <w:tc>
          <w:tcPr>
            <w:tcW w:w="6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https://www.gdzwfw.gov.cn/portal/guide/11440100MB2C91891K3442125238009</w:t>
            </w:r>
          </w:p>
        </w:tc>
      </w:tr>
      <w:tr>
        <w:tblPrEx>
          <w:tblLayout w:type="fixed"/>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知识产权运营服务机构培育项目</w:t>
            </w:r>
          </w:p>
        </w:tc>
        <w:tc>
          <w:tcPr>
            <w:tcW w:w="6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https://www.gdzwfw.gov.cn/portal/guide/11440100MB2C91891K3442125238011</w:t>
            </w:r>
          </w:p>
        </w:tc>
      </w:tr>
      <w:tr>
        <w:tblPrEx>
          <w:tblLayout w:type="fixed"/>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eastAsia" w:ascii="Times New Roman" w:hAnsi="Times New Roman" w:eastAsia="仿宋_GB2312" w:cs="Times New Roman"/>
                <w:b w:val="0"/>
                <w:bCs w:val="0"/>
                <w:sz w:val="28"/>
                <w:szCs w:val="28"/>
                <w:u w:val="none"/>
                <w:lang w:eastAsia="zh-CN" w:bidi="ar"/>
              </w:rPr>
              <w:t>知识产权</w:t>
            </w:r>
            <w:r>
              <w:rPr>
                <w:rFonts w:hint="default" w:ascii="Times New Roman" w:hAnsi="Times New Roman" w:eastAsia="仿宋_GB2312" w:cs="Times New Roman"/>
                <w:b w:val="0"/>
                <w:bCs w:val="0"/>
                <w:sz w:val="28"/>
                <w:szCs w:val="28"/>
                <w:u w:val="none"/>
                <w:lang w:bidi="ar"/>
              </w:rPr>
              <w:t>质押贷款扶持项目</w:t>
            </w:r>
          </w:p>
        </w:tc>
        <w:tc>
          <w:tcPr>
            <w:tcW w:w="6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https://www.gdzwfw.gov.cn/portal/guide/11440100MB2C91891K3442125238012</w:t>
            </w:r>
          </w:p>
        </w:tc>
      </w:tr>
      <w:tr>
        <w:tblPrEx>
          <w:tblLayout w:type="fixed"/>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eastAsia="zh-CN" w:bidi="ar"/>
              </w:rPr>
              <w:t>知识产权保险</w:t>
            </w:r>
            <w:r>
              <w:rPr>
                <w:rFonts w:hint="default" w:ascii="Times New Roman" w:hAnsi="Times New Roman" w:eastAsia="仿宋_GB2312" w:cs="Times New Roman"/>
                <w:b w:val="0"/>
                <w:bCs w:val="0"/>
                <w:sz w:val="28"/>
                <w:szCs w:val="28"/>
                <w:u w:val="none"/>
                <w:lang w:bidi="ar"/>
              </w:rPr>
              <w:t>扶持项目</w:t>
            </w:r>
          </w:p>
        </w:tc>
        <w:tc>
          <w:tcPr>
            <w:tcW w:w="6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https://www.gdzwfw.gov.cn/portal/guide/11440100MB2C91891K3442125238013</w:t>
            </w:r>
          </w:p>
        </w:tc>
      </w:tr>
      <w:tr>
        <w:tblPrEx>
          <w:tblLayout w:type="fixed"/>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lang w:eastAsia="zh-CN" w:bidi="ar"/>
              </w:rPr>
            </w:pPr>
            <w:r>
              <w:rPr>
                <w:rFonts w:hint="default" w:ascii="Times New Roman" w:hAnsi="Times New Roman" w:eastAsia="仿宋_GB2312" w:cs="Times New Roman"/>
                <w:b w:val="0"/>
                <w:bCs w:val="0"/>
                <w:sz w:val="28"/>
                <w:szCs w:val="28"/>
                <w:u w:val="none"/>
                <w:lang w:bidi="ar"/>
              </w:rPr>
              <w:t>贯彻知识产权管理规范项目</w:t>
            </w:r>
          </w:p>
        </w:tc>
        <w:tc>
          <w:tcPr>
            <w:tcW w:w="6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5"/>
              <w:spacing w:beforeLines="0" w:afterLines="0" w:line="600" w:lineRule="exact"/>
              <w:rPr>
                <w:rFonts w:hint="default" w:ascii="Times New Roman" w:hAnsi="Times New Roman" w:eastAsia="仿宋_GB2312" w:cs="Times New Roman"/>
                <w:b w:val="0"/>
                <w:bCs w:val="0"/>
                <w:sz w:val="28"/>
                <w:szCs w:val="28"/>
                <w:u w:val="none"/>
                <w:lang w:bidi="ar"/>
              </w:rPr>
            </w:pPr>
            <w:r>
              <w:rPr>
                <w:rFonts w:hint="default" w:ascii="Times New Roman" w:hAnsi="Times New Roman" w:eastAsia="仿宋_GB2312" w:cs="Times New Roman"/>
                <w:b w:val="0"/>
                <w:bCs w:val="0"/>
                <w:sz w:val="28"/>
                <w:szCs w:val="28"/>
                <w:u w:val="none"/>
                <w:lang w:bidi="ar"/>
              </w:rPr>
              <w:t>https://www.gdzwfw.gov.cn/portal/guide/11440100MB2C91891K3442125238015</w:t>
            </w:r>
          </w:p>
        </w:tc>
      </w:tr>
    </w:tbl>
    <w:p>
      <w:pPr>
        <w:spacing w:beforeLines="0" w:afterLines="0" w:line="600" w:lineRule="exact"/>
        <w:ind w:firstLine="640"/>
        <w:rPr>
          <w:rFonts w:hint="default" w:ascii="Times New Roman" w:hAnsi="Times New Roman" w:eastAsia="楷体_GB2312" w:cs="Times New Roman"/>
          <w:b w:val="0"/>
          <w:bCs w:val="0"/>
          <w:kern w:val="0"/>
          <w:sz w:val="32"/>
          <w:szCs w:val="32"/>
          <w:u w:val="none"/>
        </w:rPr>
      </w:pPr>
      <w:r>
        <w:rPr>
          <w:rFonts w:hint="default" w:ascii="Times New Roman" w:hAnsi="Times New Roman" w:eastAsia="楷体_GB2312" w:cs="Times New Roman"/>
          <w:b w:val="0"/>
          <w:bCs w:val="0"/>
          <w:kern w:val="0"/>
          <w:sz w:val="32"/>
          <w:szCs w:val="32"/>
          <w:u w:val="none"/>
        </w:rPr>
        <w:t>（二）受理审核</w:t>
      </w:r>
    </w:p>
    <w:p>
      <w:pPr>
        <w:pStyle w:val="15"/>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kern w:val="0"/>
          <w:sz w:val="32"/>
          <w:szCs w:val="32"/>
          <w:u w:val="none"/>
        </w:rPr>
        <w:t>区知识产权局受理和审核申请材料。经审查须补正材料的，</w:t>
      </w:r>
      <w:r>
        <w:rPr>
          <w:rFonts w:hint="eastAsia" w:eastAsia="仿宋_GB2312" w:cs="Times New Roman"/>
          <w:b w:val="0"/>
          <w:bCs w:val="0"/>
          <w:kern w:val="0"/>
          <w:sz w:val="32"/>
          <w:szCs w:val="32"/>
          <w:u w:val="none"/>
          <w:lang w:eastAsia="zh-CN"/>
        </w:rPr>
        <w:t>区知识产权局应当</w:t>
      </w:r>
      <w:r>
        <w:rPr>
          <w:rFonts w:hint="default" w:ascii="Times New Roman" w:hAnsi="Times New Roman" w:eastAsia="仿宋_GB2312" w:cs="Times New Roman"/>
          <w:b w:val="0"/>
          <w:bCs w:val="0"/>
          <w:kern w:val="0"/>
          <w:sz w:val="32"/>
          <w:szCs w:val="32"/>
          <w:u w:val="none"/>
        </w:rPr>
        <w:t>一次告知申请人需要补正的全部内容</w:t>
      </w:r>
      <w:r>
        <w:rPr>
          <w:rFonts w:hint="eastAsia" w:eastAsia="仿宋_GB2312" w:cs="Times New Roman"/>
          <w:b w:val="0"/>
          <w:bCs w:val="0"/>
          <w:kern w:val="0"/>
          <w:sz w:val="32"/>
          <w:szCs w:val="32"/>
          <w:u w:val="none"/>
          <w:lang w:eastAsia="zh-CN"/>
        </w:rPr>
        <w:t>，</w:t>
      </w:r>
      <w:r>
        <w:rPr>
          <w:rFonts w:hint="default" w:ascii="Times New Roman" w:hAnsi="Times New Roman" w:eastAsia="仿宋_GB2312" w:cs="Times New Roman"/>
          <w:b w:val="0"/>
          <w:bCs w:val="0"/>
          <w:kern w:val="0"/>
          <w:sz w:val="32"/>
          <w:szCs w:val="32"/>
          <w:u w:val="none"/>
          <w:lang w:eastAsia="zh-CN"/>
        </w:rPr>
        <w:t>申报人或</w:t>
      </w:r>
      <w:r>
        <w:rPr>
          <w:rFonts w:hint="default" w:ascii="Times New Roman" w:hAnsi="Times New Roman" w:eastAsia="仿宋_GB2312" w:cs="Times New Roman"/>
          <w:b w:val="0"/>
          <w:bCs w:val="0"/>
          <w:kern w:val="0"/>
          <w:sz w:val="32"/>
          <w:szCs w:val="32"/>
          <w:u w:val="none"/>
        </w:rPr>
        <w:t>申报单位应自接到补正通知之日起5个工作日内按</w:t>
      </w:r>
      <w:r>
        <w:rPr>
          <w:rFonts w:hint="default" w:ascii="Times New Roman" w:hAnsi="Times New Roman" w:eastAsia="仿宋_GB2312" w:cs="Times New Roman"/>
          <w:b w:val="0"/>
          <w:bCs w:val="0"/>
          <w:sz w:val="32"/>
          <w:szCs w:val="32"/>
          <w:u w:val="none"/>
        </w:rPr>
        <w:t>要求一次性补正，逾期视为放弃申请。</w:t>
      </w:r>
    </w:p>
    <w:p>
      <w:pPr>
        <w:spacing w:beforeLines="0" w:afterLines="0" w:line="600" w:lineRule="exact"/>
        <w:ind w:firstLine="640"/>
        <w:rPr>
          <w:rFonts w:hint="default" w:ascii="Times New Roman" w:hAnsi="Times New Roman" w:eastAsia="楷体_GB2312" w:cs="Times New Roman"/>
          <w:b w:val="0"/>
          <w:bCs w:val="0"/>
          <w:kern w:val="0"/>
          <w:sz w:val="32"/>
          <w:szCs w:val="32"/>
          <w:u w:val="none"/>
          <w:lang w:eastAsia="zh-CN"/>
        </w:rPr>
      </w:pPr>
      <w:r>
        <w:rPr>
          <w:rFonts w:hint="default" w:ascii="Times New Roman" w:hAnsi="Times New Roman" w:eastAsia="楷体_GB2312" w:cs="Times New Roman"/>
          <w:b w:val="0"/>
          <w:bCs w:val="0"/>
          <w:kern w:val="0"/>
          <w:sz w:val="32"/>
          <w:szCs w:val="32"/>
          <w:u w:val="none"/>
          <w:lang w:eastAsia="zh-CN"/>
        </w:rPr>
        <w:t>（三）资金发放</w:t>
      </w:r>
    </w:p>
    <w:p>
      <w:pPr>
        <w:pStyle w:val="15"/>
        <w:numPr>
          <w:ilvl w:val="0"/>
          <w:numId w:val="0"/>
        </w:numPr>
        <w:spacing w:beforeLines="0" w:afterLines="0" w:line="600" w:lineRule="exact"/>
        <w:ind w:firstLine="0" w:firstLineChars="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kern w:val="0"/>
          <w:sz w:val="32"/>
          <w:szCs w:val="32"/>
          <w:u w:val="none"/>
          <w:lang w:eastAsia="zh-CN"/>
        </w:rPr>
        <w:t>审核通过的项目资金将于</w:t>
      </w:r>
      <w:r>
        <w:rPr>
          <w:rFonts w:hint="default" w:ascii="Times New Roman" w:hAnsi="Times New Roman" w:eastAsia="仿宋_GB2312" w:cs="Times New Roman"/>
          <w:b w:val="0"/>
          <w:bCs w:val="0"/>
          <w:kern w:val="0"/>
          <w:sz w:val="32"/>
          <w:szCs w:val="32"/>
          <w:u w:val="none"/>
          <w:lang w:val="en-US" w:eastAsia="zh-CN"/>
        </w:rPr>
        <w:t>2022年度转移支付到各区的专项资金中发放。</w:t>
      </w:r>
    </w:p>
    <w:p>
      <w:pPr>
        <w:pStyle w:val="13"/>
        <w:widowControl w:val="0"/>
        <w:autoSpaceDE w:val="0"/>
        <w:autoSpaceDN w:val="0"/>
        <w:spacing w:beforeLines="0" w:afterLines="0" w:line="600" w:lineRule="exact"/>
        <w:ind w:firstLine="640" w:firstLineChars="200"/>
        <w:rPr>
          <w:rFonts w:ascii="Times New Roman" w:hAnsi="Times New Roman" w:eastAsia="仿宋_GB2312" w:cs="Times New Roman"/>
          <w:b w:val="0"/>
          <w:bCs w:val="0"/>
          <w:sz w:val="32"/>
          <w:szCs w:val="32"/>
          <w:highlight w:val="none"/>
          <w:u w:val="none"/>
        </w:rPr>
      </w:pPr>
      <w:r>
        <w:rPr>
          <w:rFonts w:hint="default" w:ascii="Times New Roman" w:hAnsi="Times New Roman" w:eastAsia="楷体_GB2312" w:cs="Times New Roman"/>
          <w:b w:val="0"/>
          <w:bCs w:val="0"/>
          <w:kern w:val="0"/>
          <w:sz w:val="32"/>
          <w:szCs w:val="32"/>
          <w:u w:val="none"/>
          <w:lang w:val="en-US" w:eastAsia="zh-CN"/>
        </w:rPr>
        <w:t>（四）</w:t>
      </w:r>
      <w:r>
        <w:rPr>
          <w:rFonts w:hint="default" w:ascii="Times New Roman" w:hAnsi="Times New Roman" w:eastAsia="仿宋_GB2312" w:cs="Times New Roman"/>
          <w:b w:val="0"/>
          <w:bCs w:val="0"/>
          <w:sz w:val="32"/>
          <w:szCs w:val="32"/>
          <w:u w:val="none"/>
          <w:lang w:val="en-US" w:eastAsia="zh-CN"/>
        </w:rPr>
        <w:t>申报人或申报单位</w:t>
      </w:r>
      <w:r>
        <w:rPr>
          <w:rFonts w:ascii="Times New Roman" w:hAnsi="Times New Roman" w:eastAsia="仿宋_GB2312" w:cs="Times New Roman"/>
          <w:b w:val="0"/>
          <w:bCs w:val="0"/>
          <w:sz w:val="32"/>
          <w:szCs w:val="32"/>
          <w:u w:val="none"/>
        </w:rPr>
        <w:t>如不方便使用网上申请，也可带齐申请材料，到广州市政务服务中心政策兑现窗口（广州市珠江新城华利路61号）办理。</w:t>
      </w:r>
    </w:p>
    <w:p>
      <w:pPr>
        <w:pStyle w:val="15"/>
        <w:spacing w:beforeLines="0" w:afterLines="0" w:line="600" w:lineRule="exact"/>
        <w:ind w:firstLine="640"/>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四、咨询电话</w:t>
      </w:r>
    </w:p>
    <w:p>
      <w:pPr>
        <w:pStyle w:val="15"/>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广东省统一身份认证平台技术支持电话：12345。</w:t>
      </w:r>
    </w:p>
    <w:p>
      <w:pPr>
        <w:pStyle w:val="13"/>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申报系统技术支持电话：38217385。</w:t>
      </w:r>
    </w:p>
    <w:p>
      <w:pPr>
        <w:pStyle w:val="13"/>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业务咨询电话：81309319、81303421、81309062。</w:t>
      </w:r>
    </w:p>
    <w:p>
      <w:pPr>
        <w:pStyle w:val="13"/>
        <w:widowControl w:val="0"/>
        <w:autoSpaceDE w:val="0"/>
        <w:autoSpaceDN w:val="0"/>
        <w:spacing w:beforeLines="0" w:afterLines="0" w:line="600" w:lineRule="exact"/>
        <w:ind w:firstLine="640" w:firstLineChars="200"/>
        <w:rPr>
          <w:rFonts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咨询时间工作日上午9:00-12:00，下午14:00-18:00。</w:t>
      </w:r>
    </w:p>
    <w:p>
      <w:pPr>
        <w:pStyle w:val="15"/>
        <w:spacing w:beforeLines="0" w:afterLines="0" w:line="600" w:lineRule="exact"/>
        <w:ind w:firstLine="640"/>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五、常见问题解答</w:t>
      </w:r>
    </w:p>
    <w:p>
      <w:pPr>
        <w:pStyle w:val="19"/>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1.如何进行</w:t>
      </w:r>
      <w:r>
        <w:rPr>
          <w:rFonts w:hint="default" w:ascii="Times New Roman" w:hAnsi="Times New Roman" w:eastAsia="仿宋_GB2312" w:cs="Times New Roman"/>
          <w:b w:val="0"/>
          <w:bCs w:val="0"/>
          <w:sz w:val="32"/>
          <w:szCs w:val="32"/>
          <w:highlight w:val="none"/>
          <w:u w:val="none"/>
        </w:rPr>
        <w:t>身份认证登录</w:t>
      </w:r>
      <w:r>
        <w:rPr>
          <w:rFonts w:hint="default" w:ascii="Times New Roman" w:hAnsi="Times New Roman" w:eastAsia="仿宋_GB2312" w:cs="Times New Roman"/>
          <w:b w:val="0"/>
          <w:bCs w:val="0"/>
          <w:sz w:val="32"/>
          <w:szCs w:val="32"/>
          <w:highlight w:val="none"/>
          <w:u w:val="none"/>
          <w:lang w:eastAsia="zh-CN"/>
        </w:rPr>
        <w:t>：请浏览帮助网址http://www.gdzwfw.gov.cn/portal/help/index.html，或</w:t>
      </w:r>
      <w:r>
        <w:rPr>
          <w:rFonts w:hint="default" w:ascii="Times New Roman" w:hAnsi="Times New Roman" w:eastAsia="仿宋_GB2312" w:cs="Times New Roman"/>
          <w:b w:val="0"/>
          <w:bCs w:val="0"/>
          <w:sz w:val="32"/>
          <w:szCs w:val="32"/>
          <w:highlight w:val="none"/>
          <w:u w:val="none"/>
        </w:rPr>
        <w:t>联系广东省统一身份认证平台技术支持电话：12345</w:t>
      </w:r>
      <w:r>
        <w:rPr>
          <w:rFonts w:hint="default" w:ascii="Times New Roman" w:hAnsi="Times New Roman" w:eastAsia="仿宋_GB2312" w:cs="Times New Roman"/>
          <w:b w:val="0"/>
          <w:bCs w:val="0"/>
          <w:sz w:val="32"/>
          <w:szCs w:val="32"/>
          <w:highlight w:val="none"/>
          <w:u w:val="none"/>
          <w:lang w:eastAsia="zh-CN"/>
        </w:rPr>
        <w:t>。</w:t>
      </w:r>
    </w:p>
    <w:p>
      <w:pPr>
        <w:pStyle w:val="19"/>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2.如何查询申请进度：登录广州市民网页（my.gz.gov.cn）--我的办事厅。同时，相关事项如有进展，申请人会收到相关短信通知。</w:t>
      </w:r>
    </w:p>
    <w:p>
      <w:pPr>
        <w:pStyle w:val="19"/>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3.如何撤回申请：登录广州市民网页（my.gz.gov.cn）--我的办事厅--在办事项，撤回申请。</w:t>
      </w:r>
    </w:p>
    <w:p>
      <w:pPr>
        <w:pStyle w:val="21"/>
        <w:spacing w:beforeLines="0" w:afterLines="0" w:line="600" w:lineRule="exact"/>
        <w:ind w:left="0" w:leftChars="0"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4.如何补齐材料：登录广州市民网页（my.gz.gov.cn）-我的办事厅-补齐补正，进行材料补齐补正。</w:t>
      </w:r>
    </w:p>
    <w:p>
      <w:pPr>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br w:type="page"/>
      </w:r>
    </w:p>
    <w:p>
      <w:pPr>
        <w:numPr>
          <w:ilvl w:val="0"/>
          <w:numId w:val="0"/>
        </w:numPr>
        <w:spacing w:beforeLines="0" w:afterLines="0" w:line="600" w:lineRule="exact"/>
        <w:jc w:val="center"/>
        <w:rPr>
          <w:rFonts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lang w:eastAsia="zh-CN"/>
        </w:rPr>
        <w:t>一、</w:t>
      </w:r>
      <w:r>
        <w:rPr>
          <w:rFonts w:ascii="Times New Roman" w:hAnsi="Times New Roman" w:eastAsia="黑体" w:cs="Times New Roman"/>
          <w:b w:val="0"/>
          <w:bCs w:val="0"/>
          <w:sz w:val="32"/>
          <w:szCs w:val="32"/>
          <w:u w:val="none"/>
        </w:rPr>
        <w:t>高价值专利和商标培育项目</w:t>
      </w:r>
    </w:p>
    <w:p>
      <w:pPr>
        <w:pStyle w:val="28"/>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（一）高价值专利培育项目</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1.申报主体</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lang w:val="en-US" w:eastAsia="zh-CN"/>
        </w:rPr>
        <w:t>获得</w:t>
      </w:r>
      <w:r>
        <w:rPr>
          <w:rFonts w:hint="default" w:ascii="Times New Roman" w:hAnsi="Times New Roman" w:eastAsia="仿宋_GB2312" w:cs="Times New Roman"/>
          <w:b w:val="0"/>
          <w:bCs w:val="0"/>
          <w:sz w:val="32"/>
          <w:u w:val="none"/>
        </w:rPr>
        <w:t>第</w:t>
      </w:r>
      <w:r>
        <w:rPr>
          <w:rFonts w:hint="default" w:ascii="Times New Roman" w:hAnsi="Times New Roman" w:eastAsia="仿宋_GB2312" w:cs="Times New Roman"/>
          <w:b w:val="0"/>
          <w:bCs w:val="0"/>
          <w:sz w:val="32"/>
          <w:u w:val="none"/>
          <w:lang w:eastAsia="zh-CN"/>
        </w:rPr>
        <w:t>二十二</w:t>
      </w:r>
      <w:r>
        <w:rPr>
          <w:rFonts w:hint="default" w:ascii="Times New Roman" w:hAnsi="Times New Roman" w:eastAsia="仿宋_GB2312" w:cs="Times New Roman"/>
          <w:b w:val="0"/>
          <w:bCs w:val="0"/>
          <w:sz w:val="32"/>
          <w:u w:val="none"/>
        </w:rPr>
        <w:t>届</w:t>
      </w:r>
      <w:r>
        <w:rPr>
          <w:rFonts w:hint="default" w:ascii="Times New Roman" w:hAnsi="Times New Roman" w:eastAsia="仿宋_GB2312" w:cs="Times New Roman"/>
          <w:b w:val="0"/>
          <w:bCs w:val="0"/>
          <w:sz w:val="32"/>
          <w:u w:val="none"/>
          <w:lang w:eastAsia="zh-CN"/>
        </w:rPr>
        <w:t>中国</w:t>
      </w:r>
      <w:r>
        <w:rPr>
          <w:rFonts w:hint="default" w:ascii="Times New Roman" w:hAnsi="Times New Roman" w:eastAsia="仿宋_GB2312" w:cs="Times New Roman"/>
          <w:b w:val="0"/>
          <w:bCs w:val="0"/>
          <w:sz w:val="32"/>
          <w:u w:val="none"/>
        </w:rPr>
        <w:t>专利奖的</w:t>
      </w:r>
      <w:r>
        <w:rPr>
          <w:rFonts w:hint="default" w:ascii="Times New Roman" w:hAnsi="Times New Roman" w:eastAsia="仿宋_GB2312" w:cs="Times New Roman"/>
          <w:b w:val="0"/>
          <w:bCs w:val="0"/>
          <w:sz w:val="32"/>
          <w:szCs w:val="32"/>
          <w:u w:val="none"/>
        </w:rPr>
        <w:t>广州市</w:t>
      </w:r>
      <w:r>
        <w:rPr>
          <w:rFonts w:hint="default" w:ascii="Times New Roman" w:hAnsi="Times New Roman" w:eastAsia="仿宋_GB2312" w:cs="Times New Roman"/>
          <w:b w:val="0"/>
          <w:bCs w:val="0"/>
          <w:sz w:val="32"/>
          <w:u w:val="none"/>
          <w:lang w:eastAsia="zh-CN"/>
        </w:rPr>
        <w:t>获奖单位</w:t>
      </w:r>
      <w:r>
        <w:rPr>
          <w:rFonts w:hint="default" w:ascii="Times New Roman" w:hAnsi="Times New Roman" w:eastAsia="仿宋_GB2312" w:cs="Times New Roman"/>
          <w:b w:val="0"/>
          <w:bCs w:val="0"/>
          <w:sz w:val="32"/>
          <w:u w:val="none"/>
          <w:lang w:val="en-US" w:eastAsia="zh-CN"/>
        </w:rPr>
        <w:t>(已获得过高价值专利培育项目的专利除外）</w:t>
      </w:r>
      <w:r>
        <w:rPr>
          <w:rFonts w:hint="default" w:ascii="Times New Roman" w:hAnsi="Times New Roman" w:eastAsia="仿宋_GB2312" w:cs="Times New Roman"/>
          <w:b w:val="0"/>
          <w:bCs w:val="0"/>
          <w:sz w:val="32"/>
          <w:u w:val="none"/>
        </w:rPr>
        <w:t>。</w:t>
      </w:r>
    </w:p>
    <w:p>
      <w:pPr>
        <w:pStyle w:val="22"/>
        <w:spacing w:beforeLines="0" w:afterLines="0" w:line="600" w:lineRule="exact"/>
        <w:ind w:firstLine="640" w:firstLineChars="200"/>
        <w:outlineLvl w:val="0"/>
        <w:rPr>
          <w:rFonts w:hint="default" w:ascii="Times New Roman" w:hAnsi="Times New Roman" w:eastAsia="黑体" w:cs="Times New Roman"/>
          <w:b w:val="0"/>
          <w:bCs w:val="0"/>
          <w:sz w:val="32"/>
          <w:u w:val="none"/>
        </w:rPr>
      </w:pPr>
      <w:r>
        <w:rPr>
          <w:rFonts w:hint="default" w:ascii="Times New Roman" w:hAnsi="Times New Roman" w:eastAsia="仿宋_GB2312" w:cs="Times New Roman"/>
          <w:b w:val="0"/>
          <w:bCs w:val="0"/>
          <w:sz w:val="32"/>
          <w:u w:val="none"/>
        </w:rPr>
        <w:t>2.申报条件</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（1）申报项目所涉专利为获得第</w:t>
      </w:r>
      <w:r>
        <w:rPr>
          <w:rFonts w:hint="default" w:ascii="Times New Roman" w:hAnsi="Times New Roman" w:eastAsia="仿宋_GB2312" w:cs="Times New Roman"/>
          <w:b w:val="0"/>
          <w:bCs w:val="0"/>
          <w:sz w:val="32"/>
          <w:u w:val="none"/>
          <w:lang w:eastAsia="zh-CN"/>
        </w:rPr>
        <w:t>二十二</w:t>
      </w:r>
      <w:r>
        <w:rPr>
          <w:rFonts w:hint="default" w:ascii="Times New Roman" w:hAnsi="Times New Roman" w:eastAsia="仿宋_GB2312" w:cs="Times New Roman"/>
          <w:b w:val="0"/>
          <w:bCs w:val="0"/>
          <w:sz w:val="32"/>
          <w:u w:val="none"/>
        </w:rPr>
        <w:t>届</w:t>
      </w:r>
      <w:r>
        <w:rPr>
          <w:rFonts w:hint="default" w:ascii="Times New Roman" w:hAnsi="Times New Roman" w:eastAsia="仿宋_GB2312" w:cs="Times New Roman"/>
          <w:b w:val="0"/>
          <w:bCs w:val="0"/>
          <w:sz w:val="32"/>
          <w:u w:val="none"/>
          <w:lang w:eastAsia="zh-CN"/>
        </w:rPr>
        <w:t>中国</w:t>
      </w:r>
      <w:r>
        <w:rPr>
          <w:rFonts w:hint="default" w:ascii="Times New Roman" w:hAnsi="Times New Roman" w:eastAsia="仿宋_GB2312" w:cs="Times New Roman"/>
          <w:b w:val="0"/>
          <w:bCs w:val="0"/>
          <w:sz w:val="32"/>
          <w:u w:val="none"/>
        </w:rPr>
        <w:t>专利奖专利，已实现产业化，社会和经济效益较突出，且未曾获得市专项资金高价值专利培育项目的支持。</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（2）获奖单位有两个或以上的，须指定其中一个单位作为申报主体，其他单位均同意指定单位为申报主体。</w:t>
      </w:r>
    </w:p>
    <w:p>
      <w:pPr>
        <w:pStyle w:val="22"/>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u w:val="none"/>
        </w:rPr>
        <w:t>3.</w:t>
      </w:r>
      <w:r>
        <w:rPr>
          <w:rFonts w:hint="default" w:ascii="Times New Roman" w:hAnsi="Times New Roman" w:eastAsia="仿宋_GB2312" w:cs="Times New Roman"/>
          <w:b w:val="0"/>
          <w:bCs w:val="0"/>
          <w:sz w:val="32"/>
          <w:szCs w:val="32"/>
          <w:highlight w:val="none"/>
          <w:u w:val="none"/>
          <w:lang w:val="en-US" w:eastAsia="zh-CN"/>
        </w:rPr>
        <w:t>项目补助形式、数量及经费安排</w:t>
      </w:r>
    </w:p>
    <w:p>
      <w:pPr>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u w:val="none"/>
        </w:rPr>
        <w:t>后补助项目。金奖每项资助</w:t>
      </w:r>
      <w:r>
        <w:rPr>
          <w:rFonts w:hint="default" w:ascii="Times New Roman" w:hAnsi="Times New Roman" w:eastAsia="仿宋_GB2312" w:cs="Times New Roman"/>
          <w:b w:val="0"/>
          <w:bCs w:val="0"/>
          <w:sz w:val="32"/>
          <w:u w:val="none"/>
          <w:lang w:eastAsia="zh-CN"/>
        </w:rPr>
        <w:t>不超过</w:t>
      </w:r>
      <w:r>
        <w:rPr>
          <w:rFonts w:hint="default" w:ascii="Times New Roman" w:hAnsi="Times New Roman" w:eastAsia="仿宋_GB2312" w:cs="Times New Roman"/>
          <w:b w:val="0"/>
          <w:bCs w:val="0"/>
          <w:sz w:val="32"/>
          <w:u w:val="none"/>
          <w:lang w:val="en-US" w:eastAsia="zh-CN"/>
        </w:rPr>
        <w:t>10</w:t>
      </w:r>
      <w:r>
        <w:rPr>
          <w:rFonts w:hint="default" w:ascii="Times New Roman" w:hAnsi="Times New Roman" w:eastAsia="仿宋_GB2312" w:cs="Times New Roman"/>
          <w:b w:val="0"/>
          <w:bCs w:val="0"/>
          <w:sz w:val="32"/>
          <w:u w:val="none"/>
        </w:rPr>
        <w:t>0万元、银奖</w:t>
      </w:r>
      <w:r>
        <w:rPr>
          <w:rFonts w:hint="default" w:ascii="Times New Roman" w:hAnsi="Times New Roman" w:eastAsia="仿宋_GB2312" w:cs="Times New Roman"/>
          <w:b w:val="0"/>
          <w:bCs w:val="0"/>
          <w:sz w:val="32"/>
          <w:u w:val="none"/>
          <w:lang w:eastAsia="zh-CN"/>
        </w:rPr>
        <w:t>不超过</w:t>
      </w:r>
      <w:r>
        <w:rPr>
          <w:rFonts w:hint="default" w:ascii="Times New Roman" w:hAnsi="Times New Roman" w:eastAsia="仿宋_GB2312" w:cs="Times New Roman"/>
          <w:b w:val="0"/>
          <w:bCs w:val="0"/>
          <w:sz w:val="32"/>
          <w:u w:val="none"/>
          <w:lang w:val="en-US" w:eastAsia="zh-CN"/>
        </w:rPr>
        <w:t>5</w:t>
      </w:r>
      <w:r>
        <w:rPr>
          <w:rFonts w:hint="default" w:ascii="Times New Roman" w:hAnsi="Times New Roman" w:eastAsia="仿宋_GB2312" w:cs="Times New Roman"/>
          <w:b w:val="0"/>
          <w:bCs w:val="0"/>
          <w:sz w:val="32"/>
          <w:u w:val="none"/>
        </w:rPr>
        <w:t>0万元、优秀奖</w:t>
      </w:r>
      <w:r>
        <w:rPr>
          <w:rFonts w:hint="default" w:ascii="Times New Roman" w:hAnsi="Times New Roman" w:eastAsia="仿宋_GB2312" w:cs="Times New Roman"/>
          <w:b w:val="0"/>
          <w:bCs w:val="0"/>
          <w:sz w:val="32"/>
          <w:u w:val="none"/>
          <w:lang w:eastAsia="zh-CN"/>
        </w:rPr>
        <w:t>不超过</w:t>
      </w:r>
      <w:r>
        <w:rPr>
          <w:rFonts w:hint="default" w:ascii="Times New Roman" w:hAnsi="Times New Roman" w:eastAsia="仿宋_GB2312" w:cs="Times New Roman"/>
          <w:b w:val="0"/>
          <w:bCs w:val="0"/>
          <w:sz w:val="32"/>
          <w:u w:val="none"/>
          <w:lang w:val="en-US" w:eastAsia="zh-CN"/>
        </w:rPr>
        <w:t>2</w:t>
      </w:r>
      <w:r>
        <w:rPr>
          <w:rFonts w:hint="default" w:ascii="Times New Roman" w:hAnsi="Times New Roman" w:eastAsia="仿宋_GB2312" w:cs="Times New Roman"/>
          <w:b w:val="0"/>
          <w:bCs w:val="0"/>
          <w:sz w:val="32"/>
          <w:u w:val="none"/>
        </w:rPr>
        <w:t>0万元，具体立项数量和扶持标准根据申报情况确定。</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lang w:val="en-US" w:eastAsia="zh-CN"/>
        </w:rPr>
        <w:t>4.</w:t>
      </w:r>
      <w:r>
        <w:rPr>
          <w:rFonts w:hint="default" w:ascii="Times New Roman" w:hAnsi="Times New Roman" w:eastAsia="仿宋_GB2312" w:cs="Times New Roman"/>
          <w:b w:val="0"/>
          <w:bCs w:val="0"/>
          <w:sz w:val="32"/>
          <w:u w:val="none"/>
        </w:rPr>
        <w:t>经费使用要求</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获资助经费应当优先用于申报单位的专利技术推广应用和高价值专利培育。</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lang w:val="en-US" w:eastAsia="zh-CN"/>
        </w:rPr>
        <w:t>5</w:t>
      </w:r>
      <w:r>
        <w:rPr>
          <w:rFonts w:hint="default" w:ascii="Times New Roman" w:hAnsi="Times New Roman" w:eastAsia="仿宋_GB2312" w:cs="Times New Roman"/>
          <w:b w:val="0"/>
          <w:bCs w:val="0"/>
          <w:sz w:val="32"/>
          <w:u w:val="none"/>
        </w:rPr>
        <w:t>.申报材料</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szCs w:val="22"/>
          <w:u w:val="none"/>
        </w:rPr>
      </w:pPr>
      <w:r>
        <w:rPr>
          <w:rFonts w:hint="default" w:ascii="Times New Roman" w:hAnsi="Times New Roman" w:eastAsia="仿宋_GB2312" w:cs="Times New Roman"/>
          <w:b w:val="0"/>
          <w:bCs w:val="0"/>
          <w:sz w:val="32"/>
          <w:szCs w:val="22"/>
          <w:u w:val="none"/>
        </w:rPr>
        <w:t>本项目申报材料除有特别要求外，统一提供原件的</w:t>
      </w:r>
      <w:r>
        <w:rPr>
          <w:rFonts w:hint="default" w:ascii="Times New Roman" w:hAnsi="Times New Roman" w:eastAsia="仿宋_GB2312" w:cs="Times New Roman"/>
          <w:b w:val="0"/>
          <w:bCs w:val="0"/>
          <w:sz w:val="32"/>
          <w:szCs w:val="22"/>
          <w:u w:val="none"/>
          <w:lang w:eastAsia="zh-CN"/>
        </w:rPr>
        <w:t>彩色</w:t>
      </w:r>
      <w:r>
        <w:rPr>
          <w:rFonts w:hint="default" w:ascii="Times New Roman" w:hAnsi="Times New Roman" w:eastAsia="仿宋_GB2312" w:cs="Times New Roman"/>
          <w:b w:val="0"/>
          <w:bCs w:val="0"/>
          <w:sz w:val="32"/>
          <w:szCs w:val="22"/>
          <w:u w:val="none"/>
        </w:rPr>
        <w:t>PDF格式扫描件。</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szCs w:val="22"/>
          <w:u w:val="none"/>
        </w:rPr>
      </w:pPr>
      <w:r>
        <w:rPr>
          <w:rFonts w:hint="default" w:ascii="Times New Roman" w:hAnsi="Times New Roman" w:eastAsia="仿宋_GB2312" w:cs="Times New Roman"/>
          <w:b w:val="0"/>
          <w:bCs w:val="0"/>
          <w:sz w:val="32"/>
          <w:szCs w:val="22"/>
          <w:u w:val="none"/>
        </w:rPr>
        <w:t>（1）广州市知识产权项目申报书（高价值专利培育项目）（在申报系统中填写）。</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szCs w:val="22"/>
          <w:u w:val="none"/>
        </w:rPr>
        <w:t>（2）获得</w:t>
      </w:r>
      <w:r>
        <w:rPr>
          <w:rFonts w:hint="default" w:ascii="Times New Roman" w:hAnsi="Times New Roman" w:eastAsia="仿宋_GB2312" w:cs="Times New Roman"/>
          <w:b w:val="0"/>
          <w:bCs w:val="0"/>
          <w:sz w:val="32"/>
          <w:u w:val="none"/>
        </w:rPr>
        <w:t>第</w:t>
      </w:r>
      <w:r>
        <w:rPr>
          <w:rFonts w:hint="default" w:ascii="Times New Roman" w:hAnsi="Times New Roman" w:eastAsia="仿宋_GB2312" w:cs="Times New Roman"/>
          <w:b w:val="0"/>
          <w:bCs w:val="0"/>
          <w:sz w:val="32"/>
          <w:u w:val="none"/>
          <w:lang w:val="en-US" w:eastAsia="zh-CN"/>
        </w:rPr>
        <w:t>22</w:t>
      </w:r>
      <w:r>
        <w:rPr>
          <w:rFonts w:hint="default" w:ascii="Times New Roman" w:hAnsi="Times New Roman" w:eastAsia="仿宋_GB2312" w:cs="Times New Roman"/>
          <w:b w:val="0"/>
          <w:bCs w:val="0"/>
          <w:sz w:val="32"/>
          <w:u w:val="none"/>
        </w:rPr>
        <w:t>届</w:t>
      </w:r>
      <w:r>
        <w:rPr>
          <w:rFonts w:hint="default" w:ascii="Times New Roman" w:hAnsi="Times New Roman" w:eastAsia="仿宋_GB2312" w:cs="Times New Roman"/>
          <w:b w:val="0"/>
          <w:bCs w:val="0"/>
          <w:sz w:val="32"/>
          <w:u w:val="none"/>
          <w:lang w:eastAsia="zh-CN"/>
        </w:rPr>
        <w:t>中国</w:t>
      </w:r>
      <w:r>
        <w:rPr>
          <w:rFonts w:hint="default" w:ascii="Times New Roman" w:hAnsi="Times New Roman" w:eastAsia="仿宋_GB2312" w:cs="Times New Roman"/>
          <w:b w:val="0"/>
          <w:bCs w:val="0"/>
          <w:sz w:val="32"/>
          <w:u w:val="none"/>
        </w:rPr>
        <w:t>专利奖</w:t>
      </w:r>
      <w:r>
        <w:rPr>
          <w:rFonts w:hint="default" w:ascii="Times New Roman" w:hAnsi="Times New Roman" w:eastAsia="仿宋_GB2312" w:cs="Times New Roman"/>
          <w:b w:val="0"/>
          <w:bCs w:val="0"/>
          <w:sz w:val="32"/>
          <w:szCs w:val="22"/>
          <w:u w:val="none"/>
        </w:rPr>
        <w:t>的证</w:t>
      </w:r>
      <w:r>
        <w:rPr>
          <w:rFonts w:hint="default" w:ascii="Times New Roman" w:hAnsi="Times New Roman" w:eastAsia="仿宋_GB2312" w:cs="Times New Roman"/>
          <w:b w:val="0"/>
          <w:bCs w:val="0"/>
          <w:sz w:val="32"/>
          <w:u w:val="none"/>
        </w:rPr>
        <w:t>书或授奖决定文件。</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（3）获奖单位有两个或以上的，须指定其中一个单位作为申报主体，其他单位均同意指定单位为申报主体的声明（</w:t>
      </w:r>
      <w:r>
        <w:rPr>
          <w:rFonts w:hint="default" w:ascii="Times New Roman" w:hAnsi="Times New Roman" w:eastAsia="仿宋_GB2312" w:cs="Times New Roman"/>
          <w:b w:val="0"/>
          <w:bCs w:val="0"/>
          <w:sz w:val="32"/>
          <w:szCs w:val="32"/>
          <w:u w:val="none"/>
        </w:rPr>
        <w:t>加盖公章</w:t>
      </w:r>
      <w:r>
        <w:rPr>
          <w:rFonts w:hint="default" w:ascii="Times New Roman" w:hAnsi="Times New Roman" w:eastAsia="仿宋_GB2312" w:cs="Times New Roman"/>
          <w:b w:val="0"/>
          <w:bCs w:val="0"/>
          <w:sz w:val="32"/>
          <w:u w:val="none"/>
        </w:rPr>
        <w:t>）。</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（4）银行开户材料。</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（5）</w:t>
      </w:r>
      <w:r>
        <w:rPr>
          <w:rFonts w:hint="default" w:ascii="Times New Roman" w:hAnsi="Times New Roman" w:eastAsia="仿宋_GB2312" w:cs="Times New Roman"/>
          <w:b w:val="0"/>
          <w:bCs w:val="0"/>
          <w:sz w:val="32"/>
          <w:szCs w:val="32"/>
          <w:u w:val="none"/>
        </w:rPr>
        <w:t>申报单位承诺书（加盖公章）</w:t>
      </w:r>
      <w:r>
        <w:rPr>
          <w:rFonts w:hint="default" w:ascii="Times New Roman" w:hAnsi="Times New Roman" w:eastAsia="仿宋_GB2312" w:cs="Times New Roman"/>
          <w:b w:val="0"/>
          <w:bCs w:val="0"/>
          <w:sz w:val="32"/>
          <w:u w:val="none"/>
        </w:rPr>
        <w:t>。</w:t>
      </w:r>
    </w:p>
    <w:p>
      <w:pPr>
        <w:pStyle w:val="28"/>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（二）高价值商标培育项目</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1.申报主体</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（1）</w:t>
      </w:r>
      <w:r>
        <w:rPr>
          <w:rFonts w:hint="default" w:ascii="Times New Roman" w:hAnsi="Times New Roman" w:eastAsia="仿宋_GB2312" w:cs="Times New Roman"/>
          <w:b w:val="0"/>
          <w:bCs w:val="0"/>
          <w:sz w:val="32"/>
          <w:u w:val="none"/>
          <w:lang w:val="en-US" w:eastAsia="zh-CN"/>
        </w:rPr>
        <w:t>2021年1月1日至6月30日期间</w:t>
      </w:r>
      <w:r>
        <w:rPr>
          <w:rFonts w:hint="default" w:ascii="Times New Roman" w:hAnsi="Times New Roman" w:eastAsia="仿宋_GB2312" w:cs="Times New Roman"/>
          <w:b w:val="0"/>
          <w:bCs w:val="0"/>
          <w:sz w:val="32"/>
          <w:u w:val="none"/>
        </w:rPr>
        <w:t>获认定驰名商标的单位。</w:t>
      </w:r>
    </w:p>
    <w:p>
      <w:pPr>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（2）驰名商标权利人为广州市户籍的个人，且商标主要经营地在广州的，应由驰名商标权利人指定一个商标被许可使用单位进行申报。</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2.申报条件</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color w:val="FF0000"/>
          <w:sz w:val="32"/>
          <w:u w:val="none"/>
        </w:rPr>
      </w:pPr>
      <w:r>
        <w:rPr>
          <w:rFonts w:hint="default" w:ascii="Times New Roman" w:hAnsi="Times New Roman" w:eastAsia="仿宋_GB2312" w:cs="Times New Roman"/>
          <w:b w:val="0"/>
          <w:bCs w:val="0"/>
          <w:sz w:val="32"/>
          <w:szCs w:val="22"/>
          <w:u w:val="none"/>
        </w:rPr>
        <w:t>（1）申报单位所涉商标具有良好的经济效益，品牌知名度和美誉度较突出。</w:t>
      </w:r>
    </w:p>
    <w:p>
      <w:pPr>
        <w:pStyle w:val="22"/>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（2）驰名商标权利人有两个或以上的，须指定其中一个单位作为申报主体，其他单位均同意指定单位为申报主体。</w:t>
      </w:r>
    </w:p>
    <w:p>
      <w:pPr>
        <w:pStyle w:val="22"/>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u w:val="none"/>
        </w:rPr>
        <w:t>3.</w:t>
      </w:r>
      <w:r>
        <w:rPr>
          <w:rFonts w:hint="default" w:ascii="Times New Roman" w:hAnsi="Times New Roman" w:eastAsia="仿宋_GB2312" w:cs="Times New Roman"/>
          <w:b w:val="0"/>
          <w:bCs w:val="0"/>
          <w:sz w:val="32"/>
          <w:szCs w:val="32"/>
          <w:highlight w:val="none"/>
          <w:u w:val="none"/>
          <w:lang w:val="en-US" w:eastAsia="zh-CN"/>
        </w:rPr>
        <w:t>项目补助形式、数量及经费安排</w:t>
      </w:r>
    </w:p>
    <w:p>
      <w:pPr>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u w:val="none"/>
        </w:rPr>
        <w:t>后补助项目。每件驰名商标一次性资助不超过50万元，具体立项数量和扶持标准根据申报情况确定。</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lang w:val="en-US" w:eastAsia="zh-CN"/>
        </w:rPr>
        <w:t>4.</w:t>
      </w:r>
      <w:r>
        <w:rPr>
          <w:rFonts w:hint="default" w:ascii="Times New Roman" w:hAnsi="Times New Roman" w:eastAsia="仿宋_GB2312" w:cs="Times New Roman"/>
          <w:b w:val="0"/>
          <w:bCs w:val="0"/>
          <w:sz w:val="32"/>
          <w:u w:val="none"/>
        </w:rPr>
        <w:t>经费使用要求</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获资助经费应当优先用于申报单位的高价值商标培育、驰名商标保护和品牌宣传等。</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lang w:val="en-US" w:eastAsia="zh-CN"/>
        </w:rPr>
        <w:t>5</w:t>
      </w:r>
      <w:r>
        <w:rPr>
          <w:rFonts w:hint="default" w:ascii="Times New Roman" w:hAnsi="Times New Roman" w:eastAsia="仿宋_GB2312" w:cs="Times New Roman"/>
          <w:b w:val="0"/>
          <w:bCs w:val="0"/>
          <w:sz w:val="32"/>
          <w:u w:val="none"/>
        </w:rPr>
        <w:t>.申报材料</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本项目申报材料除有特别要求外，统一提供原件的</w:t>
      </w:r>
      <w:r>
        <w:rPr>
          <w:rFonts w:hint="default" w:ascii="Times New Roman" w:hAnsi="Times New Roman" w:eastAsia="仿宋_GB2312" w:cs="Times New Roman"/>
          <w:b w:val="0"/>
          <w:bCs w:val="0"/>
          <w:sz w:val="32"/>
          <w:u w:val="none"/>
          <w:lang w:eastAsia="zh-CN"/>
        </w:rPr>
        <w:t>彩色</w:t>
      </w:r>
      <w:r>
        <w:rPr>
          <w:rFonts w:hint="default" w:ascii="Times New Roman" w:hAnsi="Times New Roman" w:eastAsia="仿宋_GB2312" w:cs="Times New Roman"/>
          <w:b w:val="0"/>
          <w:bCs w:val="0"/>
          <w:sz w:val="32"/>
          <w:u w:val="none"/>
        </w:rPr>
        <w:t>PDF格式扫描件。</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szCs w:val="22"/>
          <w:u w:val="none"/>
        </w:rPr>
      </w:pPr>
      <w:r>
        <w:rPr>
          <w:rFonts w:hint="default" w:ascii="Times New Roman" w:hAnsi="Times New Roman" w:eastAsia="仿宋_GB2312" w:cs="Times New Roman"/>
          <w:b w:val="0"/>
          <w:bCs w:val="0"/>
          <w:sz w:val="32"/>
          <w:u w:val="none"/>
        </w:rPr>
        <w:t>（1）</w:t>
      </w:r>
      <w:r>
        <w:rPr>
          <w:rFonts w:hint="default" w:ascii="Times New Roman" w:hAnsi="Times New Roman" w:eastAsia="仿宋_GB2312" w:cs="Times New Roman"/>
          <w:b w:val="0"/>
          <w:bCs w:val="0"/>
          <w:sz w:val="32"/>
          <w:szCs w:val="22"/>
          <w:u w:val="none"/>
        </w:rPr>
        <w:t>广州市知识产权项目申报书（高价值商标培育项目）（在申报系统中填写）。</w:t>
      </w:r>
    </w:p>
    <w:p>
      <w:pPr>
        <w:pStyle w:val="14"/>
        <w:spacing w:beforeLines="0" w:afterLines="0" w:line="600" w:lineRule="exact"/>
        <w:ind w:firstLine="640" w:firstLineChars="200"/>
        <w:outlineLvl w:val="0"/>
        <w:rPr>
          <w:rFonts w:hint="default" w:ascii="Times New Roman" w:hAnsi="Times New Roman" w:eastAsia="仿宋_GB2312" w:cs="Times New Roman"/>
          <w:b w:val="0"/>
          <w:bCs w:val="0"/>
          <w:sz w:val="32"/>
          <w:szCs w:val="22"/>
          <w:u w:val="none"/>
        </w:rPr>
      </w:pPr>
      <w:r>
        <w:rPr>
          <w:rFonts w:hint="default" w:ascii="Times New Roman" w:hAnsi="Times New Roman" w:eastAsia="仿宋_GB2312" w:cs="Times New Roman"/>
          <w:b w:val="0"/>
          <w:bCs w:val="0"/>
          <w:sz w:val="32"/>
          <w:szCs w:val="22"/>
          <w:u w:val="none"/>
        </w:rPr>
        <w:t>（2）国家知识产权局出具的认定驰名商标案件批复或裁定文书，法律文书的出具时间应当在202</w:t>
      </w:r>
      <w:r>
        <w:rPr>
          <w:rFonts w:hint="default" w:ascii="Times New Roman" w:hAnsi="Times New Roman" w:eastAsia="仿宋_GB2312" w:cs="Times New Roman"/>
          <w:b w:val="0"/>
          <w:bCs w:val="0"/>
          <w:sz w:val="32"/>
          <w:szCs w:val="22"/>
          <w:u w:val="none"/>
          <w:lang w:val="en-US" w:eastAsia="zh-CN"/>
        </w:rPr>
        <w:t>1</w:t>
      </w:r>
      <w:r>
        <w:rPr>
          <w:rFonts w:hint="default" w:ascii="Times New Roman" w:hAnsi="Times New Roman" w:eastAsia="仿宋_GB2312" w:cs="Times New Roman"/>
          <w:b w:val="0"/>
          <w:bCs w:val="0"/>
          <w:sz w:val="32"/>
          <w:szCs w:val="22"/>
          <w:u w:val="none"/>
        </w:rPr>
        <w:t>年1月1日至6月30日期间。</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（3）驰名商标权利人为个人的，须提交授权声明，以及该商标许可申报单位使用的许可合同（</w:t>
      </w:r>
      <w:r>
        <w:rPr>
          <w:rFonts w:hint="default" w:ascii="Times New Roman" w:hAnsi="Times New Roman" w:eastAsia="仿宋_GB2312" w:cs="Times New Roman"/>
          <w:b w:val="0"/>
          <w:bCs w:val="0"/>
          <w:sz w:val="32"/>
          <w:szCs w:val="32"/>
          <w:u w:val="none"/>
        </w:rPr>
        <w:t>加盖公章</w:t>
      </w:r>
      <w:r>
        <w:rPr>
          <w:rFonts w:hint="default" w:ascii="Times New Roman" w:hAnsi="Times New Roman" w:eastAsia="仿宋_GB2312" w:cs="Times New Roman"/>
          <w:b w:val="0"/>
          <w:bCs w:val="0"/>
          <w:sz w:val="32"/>
          <w:u w:val="none"/>
        </w:rPr>
        <w:t>）。</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（4）驰名商标权利人有两个或以上的，须指定其中一个单位作为申报主体，其他单位均同意指定单位为申报主体的声明（</w:t>
      </w:r>
      <w:r>
        <w:rPr>
          <w:rFonts w:hint="default" w:ascii="Times New Roman" w:hAnsi="Times New Roman" w:eastAsia="仿宋_GB2312" w:cs="Times New Roman"/>
          <w:b w:val="0"/>
          <w:bCs w:val="0"/>
          <w:sz w:val="32"/>
          <w:szCs w:val="32"/>
          <w:u w:val="none"/>
        </w:rPr>
        <w:t>加盖公章</w:t>
      </w:r>
      <w:r>
        <w:rPr>
          <w:rFonts w:hint="default" w:ascii="Times New Roman" w:hAnsi="Times New Roman" w:eastAsia="仿宋_GB2312" w:cs="Times New Roman"/>
          <w:b w:val="0"/>
          <w:bCs w:val="0"/>
          <w:sz w:val="32"/>
          <w:u w:val="none"/>
        </w:rPr>
        <w:t>）。</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（5）银行开户材料。</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（6）</w:t>
      </w:r>
      <w:r>
        <w:rPr>
          <w:rFonts w:hint="default" w:ascii="Times New Roman" w:hAnsi="Times New Roman" w:eastAsia="仿宋_GB2312" w:cs="Times New Roman"/>
          <w:b w:val="0"/>
          <w:bCs w:val="0"/>
          <w:sz w:val="32"/>
          <w:szCs w:val="32"/>
          <w:u w:val="none"/>
        </w:rPr>
        <w:t>申报单位承诺书（加盖公章）</w:t>
      </w:r>
      <w:r>
        <w:rPr>
          <w:rFonts w:hint="default" w:ascii="Times New Roman" w:hAnsi="Times New Roman" w:eastAsia="仿宋_GB2312" w:cs="Times New Roman"/>
          <w:b w:val="0"/>
          <w:bCs w:val="0"/>
          <w:sz w:val="32"/>
          <w:u w:val="none"/>
        </w:rPr>
        <w:t>。</w:t>
      </w:r>
    </w:p>
    <w:p>
      <w:pPr>
        <w:numPr>
          <w:ilvl w:val="0"/>
          <w:numId w:val="0"/>
        </w:numPr>
        <w:tabs>
          <w:tab w:val="left" w:pos="630"/>
        </w:tabs>
        <w:spacing w:beforeLines="0" w:afterLines="0" w:line="600" w:lineRule="exact"/>
        <w:jc w:val="both"/>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 xml:space="preserve">    </w:t>
      </w:r>
    </w:p>
    <w:p>
      <w:pPr>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br w:type="page"/>
      </w:r>
    </w:p>
    <w:p>
      <w:pPr>
        <w:numPr>
          <w:ilvl w:val="0"/>
          <w:numId w:val="0"/>
        </w:numPr>
        <w:tabs>
          <w:tab w:val="left" w:pos="630"/>
        </w:tabs>
        <w:spacing w:beforeLines="0" w:afterLines="0" w:line="600" w:lineRule="exact"/>
        <w:jc w:val="center"/>
        <w:rPr>
          <w:rFonts w:ascii="Times New Roman" w:hAnsi="Times New Roman" w:eastAsia="黑体" w:cs="Times New Roman"/>
          <w:b w:val="0"/>
          <w:bCs w:val="0"/>
          <w:sz w:val="32"/>
          <w:u w:val="none"/>
        </w:rPr>
      </w:pPr>
      <w:r>
        <w:rPr>
          <w:rFonts w:hint="default" w:ascii="Times New Roman" w:hAnsi="Times New Roman" w:eastAsia="黑体" w:cs="Times New Roman"/>
          <w:b w:val="0"/>
          <w:bCs w:val="0"/>
          <w:sz w:val="32"/>
          <w:szCs w:val="32"/>
          <w:u w:val="none"/>
          <w:lang w:eastAsia="zh-CN"/>
        </w:rPr>
        <w:t>二、</w:t>
      </w:r>
      <w:r>
        <w:rPr>
          <w:rFonts w:ascii="Times New Roman" w:hAnsi="Times New Roman" w:eastAsia="黑体" w:cs="Times New Roman"/>
          <w:b w:val="0"/>
          <w:bCs w:val="0"/>
          <w:sz w:val="32"/>
          <w:szCs w:val="32"/>
          <w:u w:val="none"/>
        </w:rPr>
        <w:t>知识产权运营服务机构培育项目</w:t>
      </w:r>
    </w:p>
    <w:p>
      <w:pPr>
        <w:pStyle w:val="24"/>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kern w:val="2"/>
          <w:sz w:val="32"/>
          <w:szCs w:val="22"/>
          <w:u w:val="none"/>
          <w:lang w:val="en-US" w:eastAsia="zh-CN" w:bidi="ar-SA"/>
        </w:rPr>
        <w:t>（一）申报主体</w:t>
      </w:r>
    </w:p>
    <w:p>
      <w:pPr>
        <w:pStyle w:val="24"/>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知识产权服务机构。</w:t>
      </w:r>
    </w:p>
    <w:p>
      <w:pPr>
        <w:pStyle w:val="24"/>
        <w:spacing w:beforeLines="0" w:afterLines="0" w:line="600" w:lineRule="exact"/>
        <w:ind w:firstLine="640" w:firstLineChars="200"/>
        <w:rPr>
          <w:rFonts w:hint="eastAsia" w:ascii="楷体_GB2312" w:hAnsi="楷体_GB2312" w:eastAsia="楷体_GB2312" w:cs="楷体_GB2312"/>
          <w:b w:val="0"/>
          <w:bCs w:val="0"/>
          <w:kern w:val="2"/>
          <w:sz w:val="32"/>
          <w:szCs w:val="22"/>
          <w:u w:val="none"/>
          <w:lang w:val="en-US" w:eastAsia="zh-CN" w:bidi="ar-SA"/>
        </w:rPr>
      </w:pPr>
      <w:r>
        <w:rPr>
          <w:rFonts w:hint="eastAsia" w:ascii="楷体_GB2312" w:hAnsi="楷体_GB2312" w:eastAsia="楷体_GB2312" w:cs="楷体_GB2312"/>
          <w:b w:val="0"/>
          <w:bCs w:val="0"/>
          <w:kern w:val="2"/>
          <w:sz w:val="32"/>
          <w:szCs w:val="22"/>
          <w:u w:val="none"/>
          <w:lang w:val="en-US" w:eastAsia="zh-CN" w:bidi="ar-SA"/>
        </w:rPr>
        <w:t>（二）申报条件</w:t>
      </w:r>
    </w:p>
    <w:p>
      <w:pPr>
        <w:pStyle w:val="25"/>
        <w:widowControl w:val="0"/>
        <w:spacing w:beforeLines="0" w:afterLines="0" w:line="600" w:lineRule="exact"/>
        <w:ind w:firstLine="640" w:firstLineChars="200"/>
        <w:jc w:val="both"/>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经营及财务状况良好，信用状况良好的知识产权服务机构。</w:t>
      </w:r>
    </w:p>
    <w:p>
      <w:pPr>
        <w:pStyle w:val="22"/>
        <w:spacing w:beforeLines="0" w:afterLines="0" w:line="600" w:lineRule="exact"/>
        <w:ind w:firstLine="640" w:firstLineChars="200"/>
        <w:outlineLvl w:val="0"/>
        <w:rPr>
          <w:rFonts w:hint="eastAsia" w:ascii="楷体_GB2312" w:hAnsi="楷体_GB2312" w:eastAsia="楷体_GB2312" w:cs="楷体_GB2312"/>
          <w:b w:val="0"/>
          <w:bCs w:val="0"/>
          <w:sz w:val="32"/>
          <w:szCs w:val="22"/>
          <w:u w:val="none"/>
        </w:rPr>
      </w:pPr>
      <w:r>
        <w:rPr>
          <w:rFonts w:hint="eastAsia" w:ascii="楷体_GB2312" w:hAnsi="楷体_GB2312" w:eastAsia="楷体_GB2312" w:cs="楷体_GB2312"/>
          <w:b w:val="0"/>
          <w:bCs w:val="0"/>
          <w:sz w:val="32"/>
          <w:szCs w:val="22"/>
          <w:u w:val="none"/>
        </w:rPr>
        <w:t>（三）</w:t>
      </w:r>
      <w:r>
        <w:rPr>
          <w:rFonts w:hint="eastAsia" w:ascii="楷体_GB2312" w:hAnsi="楷体_GB2312" w:eastAsia="楷体_GB2312" w:cs="楷体_GB2312"/>
          <w:b w:val="0"/>
          <w:bCs w:val="0"/>
          <w:sz w:val="32"/>
          <w:szCs w:val="32"/>
          <w:highlight w:val="none"/>
          <w:u w:val="none"/>
          <w:lang w:val="en-US" w:eastAsia="zh-CN"/>
        </w:rPr>
        <w:t>项目补助形式、数量及经费安排</w:t>
      </w:r>
    </w:p>
    <w:p>
      <w:pPr>
        <w:pStyle w:val="24"/>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后补助项目。对202</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年</w:t>
      </w:r>
      <w:r>
        <w:rPr>
          <w:rFonts w:hint="default" w:ascii="Times New Roman" w:hAnsi="Times New Roman" w:eastAsia="仿宋_GB2312" w:cs="Times New Roman"/>
          <w:b w:val="0"/>
          <w:bCs w:val="0"/>
          <w:sz w:val="32"/>
          <w:szCs w:val="32"/>
          <w:u w:val="none"/>
          <w:lang w:val="en-US" w:eastAsia="zh-CN"/>
        </w:rPr>
        <w:t>1-6月</w:t>
      </w:r>
      <w:r>
        <w:rPr>
          <w:rFonts w:hint="default" w:ascii="Times New Roman" w:hAnsi="Times New Roman" w:eastAsia="仿宋_GB2312" w:cs="Times New Roman"/>
          <w:b w:val="0"/>
          <w:bCs w:val="0"/>
          <w:sz w:val="32"/>
          <w:szCs w:val="32"/>
          <w:u w:val="none"/>
        </w:rPr>
        <w:t>促成专利交易总金额在</w:t>
      </w:r>
      <w:r>
        <w:rPr>
          <w:rFonts w:hint="default"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rPr>
        <w:t>00万元以上，且每一笔交易双方任一方是广州市行政区域内的单位或居民，按不超过专利交易金额1%的标准予以扶持，每个单位扶持经费不超过50万元，具体立项数量和扶持标准根据申报情况确定。</w:t>
      </w:r>
    </w:p>
    <w:p>
      <w:pPr>
        <w:pStyle w:val="24"/>
        <w:spacing w:beforeLines="0" w:afterLines="0" w:line="600" w:lineRule="exact"/>
        <w:ind w:firstLine="640" w:firstLineChars="200"/>
        <w:rPr>
          <w:rFonts w:hint="eastAsia" w:ascii="楷体_GB2312" w:hAnsi="楷体_GB2312" w:eastAsia="楷体_GB2312" w:cs="楷体_GB2312"/>
          <w:b w:val="0"/>
          <w:bCs w:val="0"/>
          <w:kern w:val="2"/>
          <w:sz w:val="32"/>
          <w:szCs w:val="22"/>
          <w:u w:val="none"/>
          <w:lang w:val="en-US" w:eastAsia="zh-CN" w:bidi="ar-SA"/>
        </w:rPr>
      </w:pPr>
      <w:r>
        <w:rPr>
          <w:rFonts w:hint="eastAsia" w:ascii="楷体_GB2312" w:hAnsi="楷体_GB2312" w:eastAsia="楷体_GB2312" w:cs="楷体_GB2312"/>
          <w:b w:val="0"/>
          <w:bCs w:val="0"/>
          <w:kern w:val="2"/>
          <w:sz w:val="32"/>
          <w:szCs w:val="22"/>
          <w:u w:val="none"/>
          <w:lang w:val="en-US" w:eastAsia="zh-CN" w:bidi="ar-SA"/>
        </w:rPr>
        <w:t>（四）申报材料</w:t>
      </w:r>
    </w:p>
    <w:p>
      <w:pPr>
        <w:pStyle w:val="24"/>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本项目申报材料除有特别要求外，统一提供原件的</w:t>
      </w:r>
      <w:r>
        <w:rPr>
          <w:rFonts w:hint="default" w:ascii="Times New Roman" w:hAnsi="Times New Roman" w:eastAsia="仿宋_GB2312" w:cs="Times New Roman"/>
          <w:b w:val="0"/>
          <w:bCs w:val="0"/>
          <w:sz w:val="32"/>
          <w:szCs w:val="32"/>
          <w:u w:val="none"/>
          <w:lang w:eastAsia="zh-CN"/>
        </w:rPr>
        <w:t>彩色</w:t>
      </w:r>
      <w:r>
        <w:rPr>
          <w:rFonts w:hint="default" w:ascii="Times New Roman" w:hAnsi="Times New Roman" w:eastAsia="仿宋_GB2312" w:cs="Times New Roman"/>
          <w:b w:val="0"/>
          <w:bCs w:val="0"/>
          <w:sz w:val="32"/>
          <w:szCs w:val="32"/>
          <w:u w:val="none"/>
        </w:rPr>
        <w:t>PDF格式扫描件。</w:t>
      </w:r>
    </w:p>
    <w:p>
      <w:pPr>
        <w:pStyle w:val="24"/>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w:t>
      </w:r>
      <w:r>
        <w:rPr>
          <w:rFonts w:hint="default" w:ascii="Times New Roman" w:hAnsi="Times New Roman" w:eastAsia="仿宋_GB2312" w:cs="Times New Roman"/>
          <w:b w:val="0"/>
          <w:bCs w:val="0"/>
          <w:sz w:val="32"/>
          <w:szCs w:val="22"/>
          <w:u w:val="none"/>
        </w:rPr>
        <w:t>广州市知识产权项目</w:t>
      </w:r>
      <w:r>
        <w:rPr>
          <w:rFonts w:hint="default" w:ascii="Times New Roman" w:hAnsi="Times New Roman" w:eastAsia="仿宋_GB2312" w:cs="Times New Roman"/>
          <w:b w:val="0"/>
          <w:bCs w:val="0"/>
          <w:sz w:val="32"/>
          <w:szCs w:val="32"/>
          <w:u w:val="none"/>
        </w:rPr>
        <w:t>申报书（知识产权运营服务机构培育项目）</w:t>
      </w:r>
      <w:r>
        <w:rPr>
          <w:rFonts w:hint="default" w:ascii="Times New Roman" w:hAnsi="Times New Roman" w:eastAsia="仿宋_GB2312" w:cs="Times New Roman"/>
          <w:b w:val="0"/>
          <w:bCs w:val="0"/>
          <w:sz w:val="32"/>
          <w:szCs w:val="22"/>
          <w:u w:val="none"/>
        </w:rPr>
        <w:t>（在申报系统中填写）</w:t>
      </w:r>
      <w:r>
        <w:rPr>
          <w:rFonts w:hint="default" w:ascii="Times New Roman" w:hAnsi="Times New Roman" w:eastAsia="仿宋_GB2312" w:cs="Times New Roman"/>
          <w:b w:val="0"/>
          <w:bCs w:val="0"/>
          <w:sz w:val="32"/>
          <w:szCs w:val="32"/>
          <w:u w:val="none"/>
        </w:rPr>
        <w:t>。</w:t>
      </w:r>
    </w:p>
    <w:p>
      <w:pPr>
        <w:pStyle w:val="24"/>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2.申报单位开展运营服务情况（doc格式）。</w:t>
      </w:r>
    </w:p>
    <w:p>
      <w:pPr>
        <w:pStyle w:val="24"/>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3.202</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年</w:t>
      </w:r>
      <w:r>
        <w:rPr>
          <w:rFonts w:hint="default" w:ascii="Times New Roman" w:hAnsi="Times New Roman" w:eastAsia="仿宋_GB2312" w:cs="Times New Roman"/>
          <w:b w:val="0"/>
          <w:bCs w:val="0"/>
          <w:sz w:val="32"/>
          <w:szCs w:val="32"/>
          <w:u w:val="none"/>
          <w:lang w:val="en-US" w:eastAsia="zh-CN"/>
        </w:rPr>
        <w:t>1-6月</w:t>
      </w:r>
      <w:r>
        <w:rPr>
          <w:rFonts w:hint="default" w:ascii="Times New Roman" w:hAnsi="Times New Roman" w:eastAsia="仿宋_GB2312" w:cs="Times New Roman"/>
          <w:b w:val="0"/>
          <w:bCs w:val="0"/>
          <w:sz w:val="32"/>
          <w:szCs w:val="32"/>
          <w:u w:val="none"/>
        </w:rPr>
        <w:t>专利交易清单、专利交易对应合同、申报单位促成专利交易所对应的委托/见证交易合同。</w:t>
      </w:r>
    </w:p>
    <w:p>
      <w:pPr>
        <w:pStyle w:val="24"/>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4.会计师事务所出具的202</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年</w:t>
      </w:r>
      <w:r>
        <w:rPr>
          <w:rFonts w:hint="default" w:ascii="Times New Roman" w:hAnsi="Times New Roman" w:eastAsia="仿宋_GB2312" w:cs="Times New Roman"/>
          <w:b w:val="0"/>
          <w:bCs w:val="0"/>
          <w:sz w:val="32"/>
          <w:szCs w:val="32"/>
          <w:u w:val="none"/>
          <w:lang w:val="en-US" w:eastAsia="zh-CN"/>
        </w:rPr>
        <w:t>1-6月</w:t>
      </w:r>
      <w:r>
        <w:rPr>
          <w:rFonts w:hint="default" w:ascii="Times New Roman" w:hAnsi="Times New Roman" w:eastAsia="仿宋_GB2312" w:cs="Times New Roman"/>
          <w:b w:val="0"/>
          <w:bCs w:val="0"/>
          <w:sz w:val="32"/>
          <w:szCs w:val="32"/>
          <w:u w:val="none"/>
        </w:rPr>
        <w:t>申报单位专利交易专项审计报告（包括但不限于申报单位202</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年</w:t>
      </w:r>
      <w:r>
        <w:rPr>
          <w:rFonts w:hint="default" w:ascii="Times New Roman" w:hAnsi="Times New Roman" w:eastAsia="仿宋_GB2312" w:cs="Times New Roman"/>
          <w:b w:val="0"/>
          <w:bCs w:val="0"/>
          <w:sz w:val="32"/>
          <w:szCs w:val="32"/>
          <w:u w:val="none"/>
          <w:lang w:val="en-US" w:eastAsia="zh-CN"/>
        </w:rPr>
        <w:t>1-6月</w:t>
      </w:r>
      <w:r>
        <w:rPr>
          <w:rFonts w:hint="default" w:ascii="Times New Roman" w:hAnsi="Times New Roman" w:eastAsia="仿宋_GB2312" w:cs="Times New Roman"/>
          <w:b w:val="0"/>
          <w:bCs w:val="0"/>
          <w:sz w:val="32"/>
          <w:szCs w:val="32"/>
          <w:u w:val="none"/>
        </w:rPr>
        <w:t>符合申报条件的专利交易清单，年度专利交易服务合同宗数、所涉专利件数、交易金额等指标，审计依据及审计意见等）。</w:t>
      </w:r>
    </w:p>
    <w:p>
      <w:pPr>
        <w:pStyle w:val="27"/>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5.银行开户材料。</w:t>
      </w:r>
    </w:p>
    <w:p>
      <w:pPr>
        <w:pStyle w:val="22"/>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szCs w:val="32"/>
          <w:u w:val="none"/>
        </w:rPr>
        <w:t>6.申报单位承诺书（加盖公章）</w:t>
      </w:r>
      <w:r>
        <w:rPr>
          <w:rFonts w:hint="default" w:ascii="Times New Roman" w:hAnsi="Times New Roman" w:eastAsia="仿宋_GB2312" w:cs="Times New Roman"/>
          <w:b w:val="0"/>
          <w:bCs w:val="0"/>
          <w:sz w:val="32"/>
          <w:u w:val="none"/>
        </w:rPr>
        <w:t>。</w:t>
      </w:r>
    </w:p>
    <w:p>
      <w:pPr>
        <w:pStyle w:val="22"/>
        <w:spacing w:beforeLines="0" w:afterLines="0" w:line="600" w:lineRule="exact"/>
        <w:jc w:val="both"/>
        <w:rPr>
          <w:rFonts w:hint="default"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rPr>
        <w:t xml:space="preserve">    </w:t>
      </w:r>
    </w:p>
    <w:p>
      <w:pPr>
        <w:spacing w:beforeLines="0" w:afterLines="0" w:line="600" w:lineRule="exact"/>
        <w:ind w:firstLine="0" w:firstLineChars="0"/>
        <w:jc w:val="both"/>
        <w:rPr>
          <w:rFonts w:hint="eastAsia" w:ascii="Times New Roman" w:hAnsi="Times New Roman" w:eastAsia="黑体" w:cs="Times New Roman"/>
          <w:b w:val="0"/>
          <w:bCs w:val="0"/>
          <w:sz w:val="32"/>
          <w:u w:val="none"/>
          <w:lang w:val="en-US" w:eastAsia="zh-CN"/>
        </w:rPr>
      </w:pPr>
      <w:r>
        <w:rPr>
          <w:rFonts w:hint="eastAsia" w:ascii="Times New Roman" w:hAnsi="Times New Roman" w:eastAsia="黑体" w:cs="Times New Roman"/>
          <w:b w:val="0"/>
          <w:bCs w:val="0"/>
          <w:sz w:val="32"/>
          <w:u w:val="none"/>
          <w:lang w:val="en-US" w:eastAsia="zh-CN"/>
        </w:rPr>
        <w:t xml:space="preserve">    </w:t>
      </w:r>
    </w:p>
    <w:p>
      <w:pPr>
        <w:rPr>
          <w:rFonts w:hint="eastAsia" w:ascii="Times New Roman" w:hAnsi="Times New Roman" w:eastAsia="黑体" w:cs="Times New Roman"/>
          <w:b w:val="0"/>
          <w:bCs w:val="0"/>
          <w:sz w:val="32"/>
          <w:u w:val="none"/>
          <w:lang w:val="en-US" w:eastAsia="zh-CN"/>
        </w:rPr>
      </w:pPr>
      <w:r>
        <w:rPr>
          <w:rFonts w:hint="eastAsia" w:ascii="Times New Roman" w:hAnsi="Times New Roman" w:eastAsia="黑体" w:cs="Times New Roman"/>
          <w:b w:val="0"/>
          <w:bCs w:val="0"/>
          <w:sz w:val="32"/>
          <w:u w:val="none"/>
          <w:lang w:val="en-US" w:eastAsia="zh-CN"/>
        </w:rPr>
        <w:br w:type="page"/>
      </w:r>
    </w:p>
    <w:p>
      <w:pPr>
        <w:spacing w:beforeLines="0" w:afterLines="0" w:line="600" w:lineRule="exact"/>
        <w:ind w:firstLine="0" w:firstLineChars="0"/>
        <w:jc w:val="center"/>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三、知识产权金融项目</w:t>
      </w:r>
    </w:p>
    <w:p>
      <w:pPr>
        <w:pStyle w:val="28"/>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w:t>
      </w:r>
      <w:r>
        <w:rPr>
          <w:rFonts w:hint="eastAsia" w:ascii="楷体_GB2312" w:hAnsi="楷体_GB2312" w:eastAsia="楷体_GB2312" w:cs="楷体_GB2312"/>
          <w:b w:val="0"/>
          <w:bCs w:val="0"/>
          <w:sz w:val="32"/>
          <w:szCs w:val="32"/>
          <w:u w:val="none"/>
          <w:lang w:eastAsia="zh-CN"/>
        </w:rPr>
        <w:t>知识产权</w:t>
      </w:r>
      <w:r>
        <w:rPr>
          <w:rFonts w:hint="eastAsia" w:ascii="楷体_GB2312" w:hAnsi="楷体_GB2312" w:eastAsia="楷体_GB2312" w:cs="楷体_GB2312"/>
          <w:b w:val="0"/>
          <w:bCs w:val="0"/>
          <w:sz w:val="32"/>
          <w:szCs w:val="32"/>
          <w:u w:val="none"/>
        </w:rPr>
        <w:t>质押贷款项目</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1.申报主体</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利用</w:t>
      </w:r>
      <w:r>
        <w:rPr>
          <w:rFonts w:hint="eastAsia" w:eastAsia="仿宋_GB2312" w:cs="Times New Roman"/>
          <w:b w:val="0"/>
          <w:bCs w:val="0"/>
          <w:sz w:val="32"/>
          <w:szCs w:val="32"/>
          <w:u w:val="none"/>
          <w:lang w:eastAsia="zh-CN"/>
        </w:rPr>
        <w:t>知识产权</w:t>
      </w:r>
      <w:r>
        <w:rPr>
          <w:rFonts w:ascii="Times New Roman" w:hAnsi="Times New Roman" w:eastAsia="仿宋_GB2312" w:cs="Times New Roman"/>
          <w:b w:val="0"/>
          <w:bCs w:val="0"/>
          <w:sz w:val="32"/>
          <w:szCs w:val="32"/>
          <w:u w:val="none"/>
        </w:rPr>
        <w:t>质押融资的企事业单位。</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2.申报条件</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（1）申报单位应为质押专利的出质人。</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（2）申报单位利用</w:t>
      </w:r>
      <w:r>
        <w:rPr>
          <w:rFonts w:hint="eastAsia" w:eastAsia="仿宋_GB2312" w:cs="Times New Roman"/>
          <w:b w:val="0"/>
          <w:bCs w:val="0"/>
          <w:sz w:val="32"/>
          <w:szCs w:val="32"/>
          <w:u w:val="none"/>
          <w:lang w:eastAsia="zh-CN"/>
        </w:rPr>
        <w:t>知识产权</w:t>
      </w:r>
      <w:r>
        <w:rPr>
          <w:rFonts w:hint="default" w:ascii="Times New Roman" w:hAnsi="Times New Roman" w:eastAsia="仿宋_GB2312" w:cs="Times New Roman"/>
          <w:b w:val="0"/>
          <w:bCs w:val="0"/>
          <w:sz w:val="32"/>
          <w:szCs w:val="32"/>
          <w:u w:val="none"/>
        </w:rPr>
        <w:t>质押获得银行贷款，于202</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年1月1日-</w:t>
      </w:r>
      <w:r>
        <w:rPr>
          <w:rFonts w:hint="default" w:ascii="Times New Roman" w:hAnsi="Times New Roman" w:eastAsia="仿宋_GB2312" w:cs="Times New Roman"/>
          <w:b w:val="0"/>
          <w:bCs w:val="0"/>
          <w:sz w:val="32"/>
          <w:szCs w:val="32"/>
          <w:u w:val="none"/>
          <w:lang w:val="en-US" w:eastAsia="zh-CN"/>
        </w:rPr>
        <w:t>6</w:t>
      </w:r>
      <w:r>
        <w:rPr>
          <w:rFonts w:hint="default" w:ascii="Times New Roman" w:hAnsi="Times New Roman" w:eastAsia="仿宋_GB2312" w:cs="Times New Roman"/>
          <w:b w:val="0"/>
          <w:bCs w:val="0"/>
          <w:sz w:val="32"/>
          <w:szCs w:val="32"/>
          <w:u w:val="none"/>
        </w:rPr>
        <w:t>月3</w:t>
      </w:r>
      <w:r>
        <w:rPr>
          <w:rFonts w:hint="default" w:ascii="Times New Roman" w:hAnsi="Times New Roman" w:eastAsia="仿宋_GB2312" w:cs="Times New Roman"/>
          <w:b w:val="0"/>
          <w:bCs w:val="0"/>
          <w:sz w:val="32"/>
          <w:szCs w:val="32"/>
          <w:u w:val="none"/>
          <w:lang w:val="en-US" w:eastAsia="zh-CN"/>
        </w:rPr>
        <w:t>0</w:t>
      </w:r>
      <w:r>
        <w:rPr>
          <w:rFonts w:hint="default" w:ascii="Times New Roman" w:hAnsi="Times New Roman" w:eastAsia="仿宋_GB2312" w:cs="Times New Roman"/>
          <w:b w:val="0"/>
          <w:bCs w:val="0"/>
          <w:sz w:val="32"/>
          <w:szCs w:val="32"/>
          <w:u w:val="none"/>
        </w:rPr>
        <w:t>日期间完成还本付息。</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28"/>
          <w:u w:val="none"/>
        </w:rPr>
      </w:pPr>
      <w:r>
        <w:rPr>
          <w:rFonts w:hint="default" w:ascii="Times New Roman" w:hAnsi="Times New Roman" w:eastAsia="仿宋_GB2312" w:cs="Times New Roman"/>
          <w:b w:val="0"/>
          <w:bCs w:val="0"/>
          <w:sz w:val="32"/>
          <w:szCs w:val="32"/>
          <w:u w:val="none"/>
        </w:rPr>
        <w:t>（3）依规在国家知识产权局办理了</w:t>
      </w:r>
      <w:r>
        <w:rPr>
          <w:rFonts w:hint="eastAsia" w:eastAsia="仿宋_GB2312" w:cs="Times New Roman"/>
          <w:b w:val="0"/>
          <w:bCs w:val="0"/>
          <w:sz w:val="32"/>
          <w:szCs w:val="32"/>
          <w:u w:val="none"/>
          <w:lang w:eastAsia="zh-CN"/>
        </w:rPr>
        <w:t>知识产权</w:t>
      </w:r>
      <w:r>
        <w:rPr>
          <w:rFonts w:hint="default" w:ascii="Times New Roman" w:hAnsi="Times New Roman" w:eastAsia="仿宋_GB2312" w:cs="Times New Roman"/>
          <w:b w:val="0"/>
          <w:bCs w:val="0"/>
          <w:sz w:val="32"/>
          <w:szCs w:val="32"/>
          <w:u w:val="none"/>
        </w:rPr>
        <w:t>质押登记</w:t>
      </w:r>
      <w:r>
        <w:rPr>
          <w:rFonts w:hint="default" w:ascii="Times New Roman" w:hAnsi="Times New Roman" w:eastAsia="仿宋_GB2312" w:cs="Times New Roman"/>
          <w:b w:val="0"/>
          <w:bCs w:val="0"/>
          <w:sz w:val="32"/>
          <w:szCs w:val="28"/>
          <w:u w:val="none"/>
        </w:rPr>
        <w:t>。</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3.</w:t>
      </w:r>
      <w:r>
        <w:rPr>
          <w:rFonts w:hint="default" w:ascii="Times New Roman" w:hAnsi="Times New Roman" w:eastAsia="仿宋_GB2312" w:cs="Times New Roman"/>
          <w:b w:val="0"/>
          <w:bCs w:val="0"/>
          <w:sz w:val="32"/>
          <w:szCs w:val="32"/>
          <w:highlight w:val="none"/>
          <w:u w:val="none"/>
          <w:lang w:val="en-US" w:eastAsia="zh-CN"/>
        </w:rPr>
        <w:t>项目补助形式、数量及经费安排</w:t>
      </w:r>
    </w:p>
    <w:p>
      <w:pPr>
        <w:pStyle w:val="28"/>
        <w:spacing w:beforeLines="0" w:afterLines="0" w:line="600" w:lineRule="exact"/>
        <w:ind w:firstLine="640" w:firstLineChars="200"/>
        <w:outlineLvl w:val="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后补助项目。项目数量根据本项目申报情况确定。按不超过所质押的</w:t>
      </w:r>
      <w:r>
        <w:rPr>
          <w:rFonts w:hint="eastAsia" w:eastAsia="仿宋_GB2312" w:cs="Times New Roman"/>
          <w:b w:val="0"/>
          <w:bCs w:val="0"/>
          <w:sz w:val="32"/>
          <w:szCs w:val="32"/>
          <w:u w:val="none"/>
          <w:lang w:eastAsia="zh-CN"/>
        </w:rPr>
        <w:t>知识产权</w:t>
      </w:r>
      <w:r>
        <w:rPr>
          <w:rFonts w:hint="default" w:ascii="Times New Roman" w:hAnsi="Times New Roman" w:eastAsia="仿宋_GB2312" w:cs="Times New Roman"/>
          <w:b w:val="0"/>
          <w:bCs w:val="0"/>
          <w:sz w:val="32"/>
          <w:szCs w:val="32"/>
          <w:u w:val="none"/>
        </w:rPr>
        <w:t>实际获得贷款额的1.5%给予扶持（质押期限不足一年的，按实际产生利息的50%，最高不超过所获得贷款额的1.5%予以扶持），且对同一单位的支持最高不超过50万元。2020年期间的质押贷款项目，按</w:t>
      </w:r>
      <w:r>
        <w:rPr>
          <w:rFonts w:hint="eastAsia" w:eastAsia="仿宋_GB2312" w:cs="Times New Roman"/>
          <w:b w:val="0"/>
          <w:bCs w:val="0"/>
          <w:sz w:val="32"/>
          <w:szCs w:val="32"/>
          <w:u w:val="none"/>
          <w:lang w:eastAsia="zh-CN"/>
        </w:rPr>
        <w:t>知识产权</w:t>
      </w:r>
      <w:r>
        <w:rPr>
          <w:rFonts w:hint="default" w:ascii="Times New Roman" w:hAnsi="Times New Roman" w:eastAsia="仿宋_GB2312" w:cs="Times New Roman"/>
          <w:b w:val="0"/>
          <w:bCs w:val="0"/>
          <w:sz w:val="32"/>
          <w:szCs w:val="32"/>
          <w:u w:val="none"/>
        </w:rPr>
        <w:t>实际获得贷款额的2%给予扶持，对同一单位的资助最高不超过80万元（质押期限不足一年的，按实际产生利息的50%，最高不超过所获得贷款额的2%予以扶持）。同一单位符合前述两类项目标准的，资助最高不超过80万元。</w:t>
      </w:r>
    </w:p>
    <w:p>
      <w:pPr>
        <w:pStyle w:val="28"/>
        <w:spacing w:beforeLines="0" w:afterLines="0" w:line="600" w:lineRule="exact"/>
        <w:ind w:firstLine="640" w:firstLineChars="200"/>
        <w:outlineLvl w:val="0"/>
        <w:rPr>
          <w:rFonts w:hint="default" w:ascii="Times New Roman" w:hAnsi="Times New Roman" w:eastAsia="仿宋_GB2312" w:cs="Times New Roman"/>
          <w:b w:val="0"/>
          <w:bCs w:val="0"/>
          <w:sz w:val="32"/>
          <w:szCs w:val="32"/>
          <w:u w:val="none"/>
          <w:lang w:eastAsia="zh-CN"/>
        </w:rPr>
      </w:pPr>
      <w:r>
        <w:rPr>
          <w:rFonts w:hint="eastAsia" w:eastAsia="仿宋_GB2312" w:cs="Times New Roman"/>
          <w:b w:val="0"/>
          <w:bCs w:val="0"/>
          <w:sz w:val="32"/>
          <w:szCs w:val="32"/>
          <w:u w:val="none"/>
          <w:lang w:eastAsia="zh-CN"/>
        </w:rPr>
        <w:t>涉及混合共同</w:t>
      </w:r>
      <w:r>
        <w:rPr>
          <w:rFonts w:hint="default" w:ascii="Times New Roman" w:hAnsi="Times New Roman" w:eastAsia="仿宋_GB2312" w:cs="Times New Roman"/>
          <w:b w:val="0"/>
          <w:bCs w:val="0"/>
          <w:sz w:val="32"/>
          <w:szCs w:val="32"/>
          <w:u w:val="none"/>
          <w:lang w:eastAsia="zh-CN"/>
        </w:rPr>
        <w:t>担保</w:t>
      </w:r>
      <w:r>
        <w:rPr>
          <w:rFonts w:hint="eastAsia" w:eastAsia="仿宋_GB2312" w:cs="Times New Roman"/>
          <w:b w:val="0"/>
          <w:bCs w:val="0"/>
          <w:sz w:val="32"/>
          <w:szCs w:val="32"/>
          <w:u w:val="none"/>
          <w:lang w:eastAsia="zh-CN"/>
        </w:rPr>
        <w:t>，担保额度可分的，按其中知识产权担保</w:t>
      </w:r>
      <w:r>
        <w:rPr>
          <w:rFonts w:hint="default" w:ascii="Times New Roman" w:hAnsi="Times New Roman" w:eastAsia="仿宋_GB2312" w:cs="Times New Roman"/>
          <w:b w:val="0"/>
          <w:bCs w:val="0"/>
          <w:sz w:val="32"/>
          <w:szCs w:val="32"/>
          <w:u w:val="none"/>
        </w:rPr>
        <w:t>额</w:t>
      </w:r>
      <w:r>
        <w:rPr>
          <w:rFonts w:hint="eastAsia" w:eastAsia="仿宋_GB2312" w:cs="Times New Roman"/>
          <w:b w:val="0"/>
          <w:bCs w:val="0"/>
          <w:sz w:val="32"/>
          <w:szCs w:val="32"/>
          <w:u w:val="none"/>
          <w:lang w:eastAsia="zh-CN"/>
        </w:rPr>
        <w:t>度计算贷款</w:t>
      </w:r>
      <w:r>
        <w:rPr>
          <w:rFonts w:hint="eastAsia" w:ascii="Times New Roman" w:hAnsi="Times New Roman" w:eastAsia="仿宋_GB2312" w:cs="Times New Roman"/>
          <w:b w:val="0"/>
          <w:bCs w:val="0"/>
          <w:sz w:val="32"/>
          <w:szCs w:val="32"/>
          <w:u w:val="none"/>
          <w:lang w:eastAsia="zh-CN"/>
        </w:rPr>
        <w:t>额；份额难以确定的，不予补贴</w:t>
      </w:r>
      <w:r>
        <w:rPr>
          <w:rFonts w:hint="default" w:ascii="Times New Roman" w:hAnsi="Times New Roman" w:eastAsia="仿宋_GB2312" w:cs="Times New Roman"/>
          <w:b w:val="0"/>
          <w:bCs w:val="0"/>
          <w:sz w:val="32"/>
          <w:szCs w:val="32"/>
          <w:u w:val="none"/>
          <w:lang w:eastAsia="zh-CN"/>
        </w:rPr>
        <w:t>。</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4.申报材料</w:t>
      </w:r>
    </w:p>
    <w:p>
      <w:pPr>
        <w:pStyle w:val="24"/>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本项目申报材料除有特别要求外，统一提供原件的</w:t>
      </w:r>
      <w:r>
        <w:rPr>
          <w:rFonts w:hint="default" w:ascii="Times New Roman" w:hAnsi="Times New Roman" w:eastAsia="仿宋_GB2312" w:cs="Times New Roman"/>
          <w:b w:val="0"/>
          <w:bCs w:val="0"/>
          <w:sz w:val="32"/>
          <w:szCs w:val="32"/>
          <w:u w:val="none"/>
          <w:lang w:eastAsia="zh-CN"/>
        </w:rPr>
        <w:t>彩色</w:t>
      </w:r>
      <w:r>
        <w:rPr>
          <w:rFonts w:hint="default" w:ascii="Times New Roman" w:hAnsi="Times New Roman" w:eastAsia="仿宋_GB2312" w:cs="Times New Roman"/>
          <w:b w:val="0"/>
          <w:bCs w:val="0"/>
          <w:sz w:val="32"/>
          <w:szCs w:val="32"/>
          <w:u w:val="none"/>
        </w:rPr>
        <w:t>PDF格式扫描件。</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w:t>
      </w:r>
      <w:r>
        <w:rPr>
          <w:rFonts w:hint="default" w:ascii="Times New Roman" w:hAnsi="Times New Roman" w:eastAsia="仿宋_GB2312" w:cs="Times New Roman"/>
          <w:b w:val="0"/>
          <w:bCs w:val="0"/>
          <w:sz w:val="32"/>
          <w:szCs w:val="22"/>
          <w:u w:val="none"/>
        </w:rPr>
        <w:t>广州市知识产权项目</w:t>
      </w:r>
      <w:r>
        <w:rPr>
          <w:rFonts w:hint="default" w:ascii="Times New Roman" w:hAnsi="Times New Roman" w:eastAsia="仿宋_GB2312" w:cs="Times New Roman"/>
          <w:b w:val="0"/>
          <w:bCs w:val="0"/>
          <w:sz w:val="32"/>
          <w:szCs w:val="32"/>
          <w:u w:val="none"/>
        </w:rPr>
        <w:t>申报书（</w:t>
      </w:r>
      <w:r>
        <w:rPr>
          <w:rFonts w:hint="eastAsia" w:eastAsia="仿宋_GB2312" w:cs="Times New Roman"/>
          <w:b w:val="0"/>
          <w:bCs w:val="0"/>
          <w:sz w:val="32"/>
          <w:szCs w:val="32"/>
          <w:u w:val="none"/>
          <w:lang w:eastAsia="zh-CN"/>
        </w:rPr>
        <w:t>知识产权</w:t>
      </w:r>
      <w:r>
        <w:rPr>
          <w:rFonts w:hint="default" w:ascii="Times New Roman" w:hAnsi="Times New Roman" w:eastAsia="仿宋_GB2312" w:cs="Times New Roman"/>
          <w:b w:val="0"/>
          <w:bCs w:val="0"/>
          <w:sz w:val="32"/>
          <w:szCs w:val="32"/>
          <w:u w:val="none"/>
        </w:rPr>
        <w:t>质押贷款项目）</w:t>
      </w:r>
      <w:r>
        <w:rPr>
          <w:rFonts w:hint="default" w:ascii="Times New Roman" w:hAnsi="Times New Roman" w:eastAsia="仿宋_GB2312" w:cs="Times New Roman"/>
          <w:b w:val="0"/>
          <w:bCs w:val="0"/>
          <w:sz w:val="32"/>
          <w:szCs w:val="22"/>
          <w:u w:val="none"/>
        </w:rPr>
        <w:t>（在申报系统中填写）。</w:t>
      </w:r>
    </w:p>
    <w:p>
      <w:pPr>
        <w:pStyle w:val="28"/>
        <w:numPr>
          <w:ilvl w:val="0"/>
          <w:numId w:val="2"/>
        </w:numPr>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出质的</w:t>
      </w:r>
      <w:r>
        <w:rPr>
          <w:rFonts w:hint="eastAsia" w:eastAsia="仿宋_GB2312" w:cs="Times New Roman"/>
          <w:b w:val="0"/>
          <w:bCs w:val="0"/>
          <w:sz w:val="32"/>
          <w:szCs w:val="32"/>
          <w:u w:val="none"/>
          <w:lang w:eastAsia="zh-CN"/>
        </w:rPr>
        <w:t>知识产权</w:t>
      </w:r>
      <w:r>
        <w:rPr>
          <w:rFonts w:hint="default" w:ascii="Times New Roman" w:hAnsi="Times New Roman" w:eastAsia="仿宋_GB2312" w:cs="Times New Roman"/>
          <w:b w:val="0"/>
          <w:bCs w:val="0"/>
          <w:sz w:val="32"/>
          <w:szCs w:val="32"/>
          <w:u w:val="none"/>
        </w:rPr>
        <w:t>证书。</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（3）国家知识产权局出具的</w:t>
      </w:r>
      <w:r>
        <w:rPr>
          <w:rFonts w:hint="eastAsia" w:eastAsia="仿宋_GB2312" w:cs="Times New Roman"/>
          <w:b w:val="0"/>
          <w:bCs w:val="0"/>
          <w:sz w:val="32"/>
          <w:szCs w:val="32"/>
          <w:u w:val="none"/>
          <w:lang w:eastAsia="zh-CN"/>
        </w:rPr>
        <w:t>知识产权</w:t>
      </w:r>
      <w:r>
        <w:rPr>
          <w:rFonts w:hint="default" w:ascii="Times New Roman" w:hAnsi="Times New Roman" w:eastAsia="仿宋_GB2312" w:cs="Times New Roman"/>
          <w:b w:val="0"/>
          <w:bCs w:val="0"/>
          <w:sz w:val="32"/>
          <w:szCs w:val="32"/>
          <w:u w:val="none"/>
        </w:rPr>
        <w:t>质押登记通知书</w:t>
      </w:r>
      <w:r>
        <w:rPr>
          <w:rFonts w:hint="eastAsia" w:eastAsia="仿宋_GB2312" w:cs="Times New Roman"/>
          <w:b w:val="0"/>
          <w:bCs w:val="0"/>
          <w:sz w:val="32"/>
          <w:szCs w:val="32"/>
          <w:u w:val="none"/>
          <w:lang w:eastAsia="zh-CN"/>
        </w:rPr>
        <w:t>或质权登记证</w:t>
      </w:r>
      <w:r>
        <w:rPr>
          <w:rFonts w:hint="default" w:ascii="Times New Roman" w:hAnsi="Times New Roman" w:eastAsia="仿宋_GB2312" w:cs="Times New Roman"/>
          <w:b w:val="0"/>
          <w:bCs w:val="0"/>
          <w:sz w:val="32"/>
          <w:szCs w:val="32"/>
          <w:u w:val="none"/>
        </w:rPr>
        <w:t>。</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（4）贷款合同</w:t>
      </w:r>
      <w:r>
        <w:rPr>
          <w:rFonts w:hint="default" w:ascii="Times New Roman" w:hAnsi="Times New Roman" w:eastAsia="仿宋_GB2312" w:cs="Times New Roman"/>
          <w:b w:val="0"/>
          <w:bCs w:val="0"/>
          <w:sz w:val="32"/>
          <w:szCs w:val="32"/>
          <w:u w:val="none"/>
          <w:lang w:eastAsia="zh-CN"/>
        </w:rPr>
        <w:t>和</w:t>
      </w:r>
      <w:r>
        <w:rPr>
          <w:rFonts w:hint="default" w:ascii="Times New Roman" w:hAnsi="Times New Roman" w:eastAsia="仿宋_GB2312" w:cs="Times New Roman"/>
          <w:b w:val="0"/>
          <w:bCs w:val="0"/>
          <w:sz w:val="32"/>
          <w:szCs w:val="32"/>
          <w:u w:val="none"/>
        </w:rPr>
        <w:t>质押合同。</w:t>
      </w:r>
      <w:r>
        <w:rPr>
          <w:rFonts w:hint="eastAsia" w:eastAsia="仿宋_GB2312" w:cs="Times New Roman"/>
          <w:b w:val="0"/>
          <w:bCs w:val="0"/>
          <w:sz w:val="32"/>
          <w:szCs w:val="32"/>
          <w:u w:val="none"/>
          <w:lang w:eastAsia="zh-CN"/>
        </w:rPr>
        <w:t>混合共同</w:t>
      </w:r>
      <w:r>
        <w:rPr>
          <w:rFonts w:hint="default" w:ascii="Times New Roman" w:hAnsi="Times New Roman" w:eastAsia="仿宋_GB2312" w:cs="Times New Roman"/>
          <w:b w:val="0"/>
          <w:bCs w:val="0"/>
          <w:sz w:val="32"/>
          <w:szCs w:val="32"/>
          <w:u w:val="none"/>
          <w:lang w:eastAsia="zh-CN"/>
        </w:rPr>
        <w:t>担保</w:t>
      </w:r>
      <w:r>
        <w:rPr>
          <w:rFonts w:hint="eastAsia" w:eastAsia="仿宋_GB2312" w:cs="Times New Roman"/>
          <w:b w:val="0"/>
          <w:bCs w:val="0"/>
          <w:sz w:val="32"/>
          <w:szCs w:val="32"/>
          <w:u w:val="none"/>
          <w:lang w:eastAsia="zh-CN"/>
        </w:rPr>
        <w:t>项目，担保额度可分的，提供额度区分材料</w:t>
      </w:r>
      <w:r>
        <w:rPr>
          <w:rFonts w:hint="default" w:ascii="Times New Roman" w:hAnsi="Times New Roman" w:eastAsia="仿宋_GB2312" w:cs="Times New Roman"/>
          <w:b w:val="0"/>
          <w:bCs w:val="0"/>
          <w:sz w:val="32"/>
          <w:szCs w:val="32"/>
          <w:u w:val="none"/>
          <w:lang w:eastAsia="zh-CN"/>
        </w:rPr>
        <w:t>。</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（5）银行发放贷款凭证及</w:t>
      </w:r>
      <w:r>
        <w:rPr>
          <w:rFonts w:hint="default" w:ascii="Times New Roman" w:hAnsi="Times New Roman" w:eastAsia="仿宋_GB2312" w:cs="Times New Roman"/>
          <w:b w:val="0"/>
          <w:bCs w:val="0"/>
          <w:sz w:val="32"/>
          <w:szCs w:val="32"/>
          <w:u w:val="none"/>
          <w:lang w:eastAsia="zh-CN"/>
        </w:rPr>
        <w:t>全部相关</w:t>
      </w:r>
      <w:r>
        <w:rPr>
          <w:rFonts w:hint="default" w:ascii="Times New Roman" w:hAnsi="Times New Roman" w:eastAsia="仿宋_GB2312" w:cs="Times New Roman"/>
          <w:b w:val="0"/>
          <w:bCs w:val="0"/>
          <w:sz w:val="32"/>
          <w:szCs w:val="32"/>
          <w:u w:val="none"/>
        </w:rPr>
        <w:t>还款凭证。</w:t>
      </w:r>
    </w:p>
    <w:p>
      <w:pPr>
        <w:pStyle w:val="22"/>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（6）银行开户材料。</w:t>
      </w:r>
    </w:p>
    <w:p>
      <w:pPr>
        <w:pStyle w:val="28"/>
        <w:spacing w:beforeLines="0" w:afterLines="0" w:line="600" w:lineRule="exact"/>
        <w:ind w:firstLine="640" w:firstLineChars="200"/>
        <w:rPr>
          <w:rFonts w:hint="default" w:ascii="Times New Roman" w:hAnsi="Times New Roman" w:eastAsia="仿宋_GB2312" w:cs="Times New Roman"/>
          <w:b w:val="0"/>
          <w:bCs w:val="0"/>
          <w:sz w:val="32"/>
          <w:u w:val="none"/>
          <w:lang w:eastAsia="zh-CN"/>
        </w:rPr>
      </w:pPr>
      <w:r>
        <w:rPr>
          <w:rFonts w:hint="default" w:ascii="Times New Roman" w:hAnsi="Times New Roman" w:eastAsia="仿宋_GB2312" w:cs="Times New Roman"/>
          <w:b w:val="0"/>
          <w:bCs w:val="0"/>
          <w:sz w:val="32"/>
          <w:szCs w:val="32"/>
          <w:u w:val="none"/>
        </w:rPr>
        <w:t>（7）申报单位承诺书（加盖公章）</w:t>
      </w:r>
      <w:r>
        <w:rPr>
          <w:rFonts w:hint="default" w:ascii="Times New Roman" w:hAnsi="Times New Roman" w:eastAsia="仿宋_GB2312" w:cs="Times New Roman"/>
          <w:b w:val="0"/>
          <w:bCs w:val="0"/>
          <w:sz w:val="32"/>
          <w:u w:val="none"/>
        </w:rPr>
        <w:t>。</w:t>
      </w:r>
    </w:p>
    <w:p>
      <w:pPr>
        <w:pStyle w:val="28"/>
        <w:spacing w:beforeLines="0" w:afterLines="0" w:line="600" w:lineRule="exact"/>
        <w:ind w:firstLine="640" w:firstLineChars="200"/>
        <w:rPr>
          <w:rFonts w:ascii="Times New Roman" w:hAnsi="Times New Roman" w:eastAsia="仿宋_GB2312" w:cs="Times New Roman"/>
          <w:b w:val="0"/>
          <w:bCs w:val="0"/>
          <w:sz w:val="32"/>
          <w:u w:val="none"/>
        </w:rPr>
      </w:pPr>
    </w:p>
    <w:p>
      <w:pPr>
        <w:pStyle w:val="28"/>
        <w:numPr>
          <w:ilvl w:val="0"/>
          <w:numId w:val="3"/>
        </w:numPr>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lang w:eastAsia="zh-CN"/>
        </w:rPr>
        <w:t>知识产权</w:t>
      </w:r>
      <w:r>
        <w:rPr>
          <w:rFonts w:hint="eastAsia" w:ascii="楷体_GB2312" w:hAnsi="楷体_GB2312" w:eastAsia="楷体_GB2312" w:cs="楷体_GB2312"/>
          <w:b w:val="0"/>
          <w:bCs w:val="0"/>
          <w:sz w:val="32"/>
          <w:szCs w:val="32"/>
          <w:u w:val="none"/>
        </w:rPr>
        <w:t>保险项目</w:t>
      </w:r>
    </w:p>
    <w:p>
      <w:pPr>
        <w:pStyle w:val="28"/>
        <w:numPr>
          <w:ilvl w:val="0"/>
          <w:numId w:val="0"/>
        </w:numPr>
        <w:spacing w:beforeLines="0" w:afterLines="0" w:line="600" w:lineRule="exact"/>
        <w:ind w:firstLine="0" w:firstLineChars="0"/>
        <w:rPr>
          <w:rFonts w:hint="default" w:ascii="Times New Roman" w:hAnsi="Times New Roman" w:eastAsia="楷体" w:cs="Times New Roman"/>
          <w:b w:val="0"/>
          <w:bCs w:val="0"/>
          <w:sz w:val="32"/>
          <w:szCs w:val="32"/>
          <w:u w:val="none"/>
        </w:rPr>
      </w:pPr>
      <w:r>
        <w:rPr>
          <w:rFonts w:hint="default" w:ascii="Times New Roman" w:hAnsi="Times New Roman" w:eastAsia="楷体"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u w:val="none"/>
          <w:lang w:eastAsia="zh-CN"/>
        </w:rPr>
        <w:t>本项目在申报系统中的专利保险项目中填报。</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1.申报主体</w:t>
      </w:r>
    </w:p>
    <w:p>
      <w:pPr>
        <w:pStyle w:val="28"/>
        <w:spacing w:beforeLines="0" w:afterLines="0" w:line="600" w:lineRule="exact"/>
        <w:ind w:firstLine="640" w:firstLineChars="200"/>
        <w:rPr>
          <w:rFonts w:ascii="Times New Roman" w:hAnsi="Times New Roman" w:eastAsia="仿宋_GB2312" w:cs="Times New Roman"/>
          <w:b w:val="0"/>
          <w:bCs w:val="0"/>
          <w:sz w:val="32"/>
          <w:u w:val="none"/>
        </w:rPr>
      </w:pPr>
      <w:r>
        <w:rPr>
          <w:rFonts w:ascii="Times New Roman" w:hAnsi="Times New Roman" w:eastAsia="仿宋_GB2312" w:cs="Times New Roman"/>
          <w:b w:val="0"/>
          <w:bCs w:val="0"/>
          <w:sz w:val="32"/>
          <w:u w:val="none"/>
        </w:rPr>
        <w:t>购买</w:t>
      </w:r>
      <w:r>
        <w:rPr>
          <w:rFonts w:hint="default" w:ascii="Times New Roman" w:hAnsi="Times New Roman" w:eastAsia="仿宋_GB2312" w:cs="Times New Roman"/>
          <w:b w:val="0"/>
          <w:bCs w:val="0"/>
          <w:sz w:val="32"/>
          <w:u w:val="none"/>
          <w:lang w:eastAsia="zh-CN"/>
        </w:rPr>
        <w:t>知识产权保险</w:t>
      </w:r>
      <w:r>
        <w:rPr>
          <w:rFonts w:ascii="Times New Roman" w:hAnsi="Times New Roman" w:eastAsia="仿宋_GB2312" w:cs="Times New Roman"/>
          <w:b w:val="0"/>
          <w:bCs w:val="0"/>
          <w:sz w:val="32"/>
          <w:u w:val="none"/>
        </w:rPr>
        <w:t>的企事业单位。</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2.申报条件</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（1）所申报的</w:t>
      </w:r>
      <w:r>
        <w:rPr>
          <w:rFonts w:hint="default" w:ascii="Times New Roman" w:hAnsi="Times New Roman" w:eastAsia="仿宋_GB2312" w:cs="Times New Roman"/>
          <w:b w:val="0"/>
          <w:bCs w:val="0"/>
          <w:sz w:val="32"/>
          <w:u w:val="none"/>
          <w:lang w:eastAsia="zh-CN"/>
        </w:rPr>
        <w:t>知识产权保险</w:t>
      </w:r>
      <w:r>
        <w:rPr>
          <w:rFonts w:hint="default" w:ascii="Times New Roman" w:hAnsi="Times New Roman" w:eastAsia="仿宋_GB2312" w:cs="Times New Roman"/>
          <w:b w:val="0"/>
          <w:bCs w:val="0"/>
          <w:sz w:val="32"/>
          <w:szCs w:val="32"/>
          <w:u w:val="none"/>
        </w:rPr>
        <w:t>项目应是202</w:t>
      </w:r>
      <w:r>
        <w:rPr>
          <w:rFonts w:hint="default" w:ascii="Times New Roman" w:hAnsi="Times New Roman" w:eastAsia="仿宋_GB2312" w:cs="Times New Roman"/>
          <w:b w:val="0"/>
          <w:bCs w:val="0"/>
          <w:sz w:val="32"/>
          <w:szCs w:val="32"/>
          <w:u w:val="none"/>
          <w:lang w:val="en-US" w:eastAsia="zh-CN"/>
        </w:rPr>
        <w:t>1</w:t>
      </w:r>
      <w:r>
        <w:rPr>
          <w:rFonts w:hint="default" w:ascii="Times New Roman" w:hAnsi="Times New Roman" w:eastAsia="仿宋_GB2312" w:cs="Times New Roman"/>
          <w:b w:val="0"/>
          <w:bCs w:val="0"/>
          <w:sz w:val="32"/>
          <w:szCs w:val="32"/>
          <w:u w:val="none"/>
        </w:rPr>
        <w:t>年1月1日至</w:t>
      </w:r>
      <w:r>
        <w:rPr>
          <w:rFonts w:hint="default" w:ascii="Times New Roman" w:hAnsi="Times New Roman" w:eastAsia="仿宋_GB2312" w:cs="Times New Roman"/>
          <w:b w:val="0"/>
          <w:bCs w:val="0"/>
          <w:sz w:val="32"/>
          <w:szCs w:val="32"/>
          <w:u w:val="none"/>
          <w:lang w:val="en-US" w:eastAsia="zh-CN"/>
        </w:rPr>
        <w:t>6</w:t>
      </w:r>
      <w:r>
        <w:rPr>
          <w:rFonts w:hint="default" w:ascii="Times New Roman" w:hAnsi="Times New Roman" w:eastAsia="仿宋_GB2312" w:cs="Times New Roman"/>
          <w:b w:val="0"/>
          <w:bCs w:val="0"/>
          <w:sz w:val="32"/>
          <w:szCs w:val="32"/>
          <w:u w:val="none"/>
        </w:rPr>
        <w:t>月3</w:t>
      </w:r>
      <w:r>
        <w:rPr>
          <w:rFonts w:hint="default" w:ascii="Times New Roman" w:hAnsi="Times New Roman" w:eastAsia="仿宋_GB2312" w:cs="Times New Roman"/>
          <w:b w:val="0"/>
          <w:bCs w:val="0"/>
          <w:sz w:val="32"/>
          <w:szCs w:val="32"/>
          <w:u w:val="none"/>
          <w:lang w:val="en-US" w:eastAsia="zh-CN"/>
        </w:rPr>
        <w:t>0</w:t>
      </w:r>
      <w:r>
        <w:rPr>
          <w:rFonts w:hint="default" w:ascii="Times New Roman" w:hAnsi="Times New Roman" w:eastAsia="仿宋_GB2312" w:cs="Times New Roman"/>
          <w:b w:val="0"/>
          <w:bCs w:val="0"/>
          <w:sz w:val="32"/>
          <w:szCs w:val="32"/>
          <w:u w:val="none"/>
        </w:rPr>
        <w:t>日期间生效的</w:t>
      </w:r>
      <w:r>
        <w:rPr>
          <w:rFonts w:hint="default" w:ascii="Times New Roman" w:hAnsi="Times New Roman" w:eastAsia="仿宋_GB2312" w:cs="Times New Roman"/>
          <w:b w:val="0"/>
          <w:bCs w:val="0"/>
          <w:sz w:val="32"/>
          <w:u w:val="none"/>
          <w:lang w:eastAsia="zh-CN"/>
        </w:rPr>
        <w:t>知识产权保险</w:t>
      </w:r>
      <w:r>
        <w:rPr>
          <w:rFonts w:hint="default" w:ascii="Times New Roman" w:hAnsi="Times New Roman" w:eastAsia="仿宋_GB2312" w:cs="Times New Roman"/>
          <w:b w:val="0"/>
          <w:bCs w:val="0"/>
          <w:sz w:val="32"/>
          <w:szCs w:val="32"/>
          <w:u w:val="none"/>
        </w:rPr>
        <w:t>项目。</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（2）代理机构购买的服务类保险，补贴标准统计范围限于该机构为广州市辖区的企事业单位和个人所购买的</w:t>
      </w:r>
      <w:r>
        <w:rPr>
          <w:rFonts w:hint="default" w:ascii="Times New Roman" w:hAnsi="Times New Roman" w:eastAsia="仿宋_GB2312" w:cs="Times New Roman"/>
          <w:b w:val="0"/>
          <w:bCs w:val="0"/>
          <w:sz w:val="32"/>
          <w:u w:val="none"/>
          <w:lang w:eastAsia="zh-CN"/>
        </w:rPr>
        <w:t>知识产权保险</w:t>
      </w:r>
      <w:r>
        <w:rPr>
          <w:rFonts w:hint="default" w:ascii="Times New Roman" w:hAnsi="Times New Roman" w:eastAsia="仿宋_GB2312" w:cs="Times New Roman"/>
          <w:b w:val="0"/>
          <w:bCs w:val="0"/>
          <w:sz w:val="32"/>
          <w:szCs w:val="32"/>
          <w:u w:val="none"/>
        </w:rPr>
        <w:t>。</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3.</w:t>
      </w:r>
      <w:r>
        <w:rPr>
          <w:rFonts w:hint="default" w:ascii="Times New Roman" w:hAnsi="Times New Roman" w:eastAsia="仿宋_GB2312" w:cs="Times New Roman"/>
          <w:b w:val="0"/>
          <w:bCs w:val="0"/>
          <w:sz w:val="32"/>
          <w:szCs w:val="32"/>
          <w:highlight w:val="none"/>
          <w:u w:val="none"/>
          <w:lang w:val="en-US" w:eastAsia="zh-CN"/>
        </w:rPr>
        <w:t>项目补助形式、数量及经费安排</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后补助项目。根据申报情况确定项目数量。按投保费用的50%给予扶持，同一单位扶持经费最高不超过20万元。</w:t>
      </w:r>
    </w:p>
    <w:p>
      <w:pPr>
        <w:pStyle w:val="28"/>
        <w:spacing w:beforeLines="0" w:afterLines="0" w:line="600" w:lineRule="exact"/>
        <w:ind w:firstLine="640" w:firstLineChars="200"/>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4.申报材料</w:t>
      </w:r>
    </w:p>
    <w:p>
      <w:pPr>
        <w:pStyle w:val="24"/>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本项目申报材料除有特别要求外，统一提供原件的</w:t>
      </w:r>
      <w:r>
        <w:rPr>
          <w:rFonts w:hint="default" w:ascii="Times New Roman" w:hAnsi="Times New Roman" w:eastAsia="仿宋_GB2312" w:cs="Times New Roman"/>
          <w:b w:val="0"/>
          <w:bCs w:val="0"/>
          <w:sz w:val="32"/>
          <w:szCs w:val="32"/>
          <w:u w:val="none"/>
          <w:lang w:eastAsia="zh-CN"/>
        </w:rPr>
        <w:t>彩色</w:t>
      </w:r>
      <w:r>
        <w:rPr>
          <w:rFonts w:hint="default" w:ascii="Times New Roman" w:hAnsi="Times New Roman" w:eastAsia="仿宋_GB2312" w:cs="Times New Roman"/>
          <w:b w:val="0"/>
          <w:bCs w:val="0"/>
          <w:sz w:val="32"/>
          <w:szCs w:val="32"/>
          <w:u w:val="none"/>
        </w:rPr>
        <w:t>PDF格式扫描件。</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（1）广州市知识产权项目申报书（</w:t>
      </w:r>
      <w:r>
        <w:rPr>
          <w:rFonts w:hint="default" w:ascii="Times New Roman" w:hAnsi="Times New Roman" w:eastAsia="仿宋_GB2312" w:cs="Times New Roman"/>
          <w:b w:val="0"/>
          <w:bCs w:val="0"/>
          <w:sz w:val="32"/>
          <w:u w:val="none"/>
          <w:lang w:eastAsia="zh-CN"/>
        </w:rPr>
        <w:t>知识产权</w:t>
      </w:r>
      <w:r>
        <w:rPr>
          <w:rFonts w:hint="default" w:ascii="Times New Roman" w:hAnsi="Times New Roman" w:eastAsia="仿宋_GB2312" w:cs="Times New Roman"/>
          <w:b w:val="0"/>
          <w:bCs w:val="0"/>
          <w:sz w:val="32"/>
          <w:szCs w:val="32"/>
          <w:u w:val="none"/>
        </w:rPr>
        <w:t>保险项目）</w:t>
      </w:r>
      <w:r>
        <w:rPr>
          <w:rFonts w:hint="default" w:ascii="Times New Roman" w:hAnsi="Times New Roman" w:eastAsia="仿宋_GB2312" w:cs="Times New Roman"/>
          <w:b w:val="0"/>
          <w:bCs w:val="0"/>
          <w:sz w:val="32"/>
          <w:szCs w:val="22"/>
          <w:u w:val="none"/>
        </w:rPr>
        <w:t>（在申报系统中填写）</w:t>
      </w:r>
      <w:r>
        <w:rPr>
          <w:rFonts w:hint="default" w:ascii="Times New Roman" w:hAnsi="Times New Roman" w:eastAsia="仿宋_GB2312" w:cs="Times New Roman"/>
          <w:b w:val="0"/>
          <w:bCs w:val="0"/>
          <w:sz w:val="32"/>
          <w:szCs w:val="32"/>
          <w:u w:val="none"/>
        </w:rPr>
        <w:t>。</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（2）</w:t>
      </w:r>
      <w:r>
        <w:rPr>
          <w:rFonts w:hint="default" w:ascii="Times New Roman" w:hAnsi="Times New Roman" w:eastAsia="仿宋_GB2312" w:cs="Times New Roman"/>
          <w:b w:val="0"/>
          <w:bCs w:val="0"/>
          <w:sz w:val="32"/>
          <w:u w:val="none"/>
          <w:lang w:eastAsia="zh-CN"/>
        </w:rPr>
        <w:t>知识产权保险</w:t>
      </w:r>
      <w:r>
        <w:rPr>
          <w:rFonts w:hint="default" w:ascii="Times New Roman" w:hAnsi="Times New Roman" w:eastAsia="仿宋_GB2312" w:cs="Times New Roman"/>
          <w:b w:val="0"/>
          <w:bCs w:val="0"/>
          <w:sz w:val="32"/>
          <w:szCs w:val="32"/>
          <w:u w:val="none"/>
        </w:rPr>
        <w:t>投保合同</w:t>
      </w:r>
      <w:r>
        <w:rPr>
          <w:rFonts w:hint="default" w:ascii="Times New Roman" w:hAnsi="Times New Roman" w:eastAsia="仿宋_GB2312" w:cs="Times New Roman"/>
          <w:b w:val="0"/>
          <w:bCs w:val="0"/>
          <w:sz w:val="32"/>
          <w:szCs w:val="32"/>
          <w:u w:val="none"/>
          <w:lang w:eastAsia="zh-CN"/>
        </w:rPr>
        <w:t>及</w:t>
      </w:r>
      <w:r>
        <w:rPr>
          <w:rFonts w:hint="default" w:ascii="Times New Roman" w:hAnsi="Times New Roman" w:eastAsia="仿宋_GB2312" w:cs="Times New Roman"/>
          <w:b w:val="0"/>
          <w:bCs w:val="0"/>
          <w:sz w:val="32"/>
          <w:szCs w:val="32"/>
          <w:u w:val="none"/>
        </w:rPr>
        <w:t>保单。</w:t>
      </w:r>
    </w:p>
    <w:p>
      <w:pPr>
        <w:pStyle w:val="28"/>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（3）</w:t>
      </w:r>
      <w:r>
        <w:rPr>
          <w:rFonts w:hint="default" w:ascii="Times New Roman" w:hAnsi="Times New Roman" w:eastAsia="仿宋_GB2312" w:cs="Times New Roman"/>
          <w:b w:val="0"/>
          <w:bCs w:val="0"/>
          <w:sz w:val="32"/>
          <w:u w:val="none"/>
          <w:lang w:eastAsia="zh-CN"/>
        </w:rPr>
        <w:t>知识产权保险</w:t>
      </w:r>
      <w:r>
        <w:rPr>
          <w:rFonts w:hint="default" w:ascii="Times New Roman" w:hAnsi="Times New Roman" w:eastAsia="仿宋_GB2312" w:cs="Times New Roman"/>
          <w:b w:val="0"/>
          <w:bCs w:val="0"/>
          <w:sz w:val="32"/>
          <w:szCs w:val="32"/>
          <w:u w:val="none"/>
        </w:rPr>
        <w:t>缴费发票</w:t>
      </w:r>
      <w:r>
        <w:rPr>
          <w:rFonts w:hint="default" w:ascii="Times New Roman" w:hAnsi="Times New Roman" w:eastAsia="仿宋_GB2312" w:cs="Times New Roman"/>
          <w:b w:val="0"/>
          <w:bCs w:val="0"/>
          <w:sz w:val="32"/>
          <w:u w:val="none"/>
        </w:rPr>
        <w:t>。</w:t>
      </w:r>
    </w:p>
    <w:p>
      <w:pPr>
        <w:pStyle w:val="22"/>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（4）银行开户材料。</w:t>
      </w:r>
    </w:p>
    <w:p>
      <w:pPr>
        <w:pStyle w:val="28"/>
        <w:spacing w:beforeLines="0" w:afterLines="0" w:line="600" w:lineRule="exact"/>
        <w:ind w:firstLine="640" w:firstLineChars="200"/>
        <w:rPr>
          <w:rFonts w:hint="default" w:ascii="Times New Roman" w:hAnsi="Times New Roman" w:eastAsia="仿宋_GB2312" w:cs="Times New Roman"/>
          <w:b w:val="0"/>
          <w:bCs w:val="0"/>
          <w:sz w:val="32"/>
          <w:u w:val="none"/>
          <w:lang w:eastAsia="zh-CN"/>
        </w:rPr>
      </w:pPr>
      <w:r>
        <w:rPr>
          <w:rFonts w:hint="default" w:ascii="Times New Roman" w:hAnsi="Times New Roman" w:eastAsia="仿宋_GB2312" w:cs="Times New Roman"/>
          <w:b w:val="0"/>
          <w:bCs w:val="0"/>
          <w:sz w:val="32"/>
          <w:szCs w:val="32"/>
          <w:u w:val="none"/>
        </w:rPr>
        <w:t>（5）申报单位承诺书（加盖公章）</w:t>
      </w:r>
      <w:r>
        <w:rPr>
          <w:rFonts w:hint="default" w:ascii="Times New Roman" w:hAnsi="Times New Roman" w:eastAsia="仿宋_GB2312" w:cs="Times New Roman"/>
          <w:b w:val="0"/>
          <w:bCs w:val="0"/>
          <w:sz w:val="32"/>
          <w:u w:val="none"/>
        </w:rPr>
        <w:t>。</w:t>
      </w:r>
    </w:p>
    <w:p>
      <w:pPr>
        <w:numPr>
          <w:ilvl w:val="0"/>
          <w:numId w:val="0"/>
        </w:numPr>
        <w:spacing w:beforeLines="0" w:afterLines="0" w:line="600" w:lineRule="exact"/>
        <w:ind w:leftChars="0" w:firstLine="0" w:firstLineChars="0"/>
        <w:jc w:val="both"/>
        <w:rPr>
          <w:rFonts w:hint="eastAsia" w:ascii="Times New Roman" w:hAnsi="Times New Roman" w:eastAsia="仿宋_GB2312" w:cs="Times New Roman"/>
          <w:b w:val="0"/>
          <w:bCs w:val="0"/>
          <w:sz w:val="32"/>
          <w:u w:val="none"/>
          <w:lang w:val="en-US" w:eastAsia="zh-CN"/>
        </w:rPr>
      </w:pPr>
      <w:r>
        <w:rPr>
          <w:rFonts w:hint="eastAsia" w:ascii="Times New Roman" w:hAnsi="Times New Roman" w:eastAsia="仿宋_GB2312" w:cs="Times New Roman"/>
          <w:b w:val="0"/>
          <w:bCs w:val="0"/>
          <w:sz w:val="32"/>
          <w:u w:val="none"/>
          <w:lang w:val="en-US" w:eastAsia="zh-CN"/>
        </w:rPr>
        <w:t xml:space="preserve">    </w:t>
      </w:r>
    </w:p>
    <w:p>
      <w:pPr>
        <w:rPr>
          <w:rFonts w:hint="eastAsia" w:ascii="Times New Roman" w:hAnsi="Times New Roman" w:eastAsia="仿宋_GB2312" w:cs="Times New Roman"/>
          <w:b w:val="0"/>
          <w:bCs w:val="0"/>
          <w:sz w:val="32"/>
          <w:u w:val="none"/>
          <w:lang w:val="en-US" w:eastAsia="zh-CN"/>
        </w:rPr>
      </w:pPr>
      <w:r>
        <w:rPr>
          <w:rFonts w:hint="eastAsia" w:ascii="Times New Roman" w:hAnsi="Times New Roman" w:eastAsia="仿宋_GB2312" w:cs="Times New Roman"/>
          <w:b w:val="0"/>
          <w:bCs w:val="0"/>
          <w:sz w:val="32"/>
          <w:u w:val="none"/>
          <w:lang w:val="en-US" w:eastAsia="zh-CN"/>
        </w:rPr>
        <w:br w:type="page"/>
      </w:r>
    </w:p>
    <w:p>
      <w:pPr>
        <w:numPr>
          <w:ilvl w:val="0"/>
          <w:numId w:val="0"/>
        </w:numPr>
        <w:spacing w:beforeLines="0" w:afterLines="0" w:line="600" w:lineRule="exact"/>
        <w:ind w:leftChars="0" w:firstLine="0" w:firstLineChars="0"/>
        <w:jc w:val="center"/>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lang w:eastAsia="zh-CN"/>
        </w:rPr>
        <w:t>四、</w:t>
      </w:r>
      <w:r>
        <w:rPr>
          <w:rFonts w:hint="default" w:ascii="Times New Roman" w:hAnsi="Times New Roman" w:eastAsia="黑体" w:cs="Times New Roman"/>
          <w:b w:val="0"/>
          <w:bCs w:val="0"/>
          <w:sz w:val="32"/>
          <w:szCs w:val="32"/>
          <w:u w:val="none"/>
        </w:rPr>
        <w:t>贯彻知识产权管理规范项目</w:t>
      </w:r>
    </w:p>
    <w:p>
      <w:pPr>
        <w:pStyle w:val="28"/>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（一）申报主体</w:t>
      </w:r>
    </w:p>
    <w:p>
      <w:pPr>
        <w:pStyle w:val="29"/>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202</w:t>
      </w:r>
      <w:r>
        <w:rPr>
          <w:rFonts w:hint="default" w:ascii="Times New Roman" w:hAnsi="Times New Roman" w:eastAsia="仿宋_GB2312" w:cs="Times New Roman"/>
          <w:b w:val="0"/>
          <w:bCs w:val="0"/>
          <w:sz w:val="32"/>
          <w:u w:val="none"/>
          <w:lang w:val="en-US" w:eastAsia="zh-CN"/>
        </w:rPr>
        <w:t>1</w:t>
      </w:r>
      <w:r>
        <w:rPr>
          <w:rFonts w:hint="default" w:ascii="Times New Roman" w:hAnsi="Times New Roman" w:eastAsia="仿宋_GB2312" w:cs="Times New Roman"/>
          <w:b w:val="0"/>
          <w:bCs w:val="0"/>
          <w:sz w:val="32"/>
          <w:u w:val="none"/>
        </w:rPr>
        <w:t>年</w:t>
      </w:r>
      <w:r>
        <w:rPr>
          <w:rFonts w:hint="default" w:ascii="Times New Roman" w:hAnsi="Times New Roman" w:eastAsia="仿宋_GB2312" w:cs="Times New Roman"/>
          <w:b w:val="0"/>
          <w:bCs w:val="0"/>
          <w:sz w:val="32"/>
          <w:u w:val="none"/>
          <w:lang w:val="en-US" w:eastAsia="zh-CN"/>
        </w:rPr>
        <w:t>6</w:t>
      </w:r>
      <w:r>
        <w:rPr>
          <w:rFonts w:hint="default" w:ascii="Times New Roman" w:hAnsi="Times New Roman" w:eastAsia="仿宋_GB2312" w:cs="Times New Roman"/>
          <w:b w:val="0"/>
          <w:bCs w:val="0"/>
          <w:sz w:val="32"/>
          <w:u w:val="none"/>
        </w:rPr>
        <w:t>月3</w:t>
      </w:r>
      <w:r>
        <w:rPr>
          <w:rFonts w:hint="default" w:ascii="Times New Roman" w:hAnsi="Times New Roman" w:eastAsia="仿宋_GB2312" w:cs="Times New Roman"/>
          <w:b w:val="0"/>
          <w:bCs w:val="0"/>
          <w:sz w:val="32"/>
          <w:u w:val="none"/>
          <w:lang w:val="en-US" w:eastAsia="zh-CN"/>
        </w:rPr>
        <w:t>0</w:t>
      </w:r>
      <w:r>
        <w:rPr>
          <w:rFonts w:hint="default" w:ascii="Times New Roman" w:hAnsi="Times New Roman" w:eastAsia="仿宋_GB2312" w:cs="Times New Roman"/>
          <w:b w:val="0"/>
          <w:bCs w:val="0"/>
          <w:sz w:val="32"/>
          <w:u w:val="none"/>
        </w:rPr>
        <w:t>日前，通过《企业知识产权管理规范》《科研组织知识产权管理规范》《高等学校知识产权管理规范》国家标准认证的企业、科研组织、高等学校，申报时认证证书应在有效期内且未获得过该项目补助。</w:t>
      </w:r>
    </w:p>
    <w:p>
      <w:pPr>
        <w:pStyle w:val="29"/>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（二）申报条件</w:t>
      </w:r>
    </w:p>
    <w:p>
      <w:pPr>
        <w:pStyle w:val="29"/>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申报单位应当为所涉专利的第一专利权人，且必须满足以下条件：申报该项目时，贯标企事业单位拥有</w:t>
      </w:r>
      <w:r>
        <w:rPr>
          <w:rFonts w:hint="default" w:ascii="Times New Roman" w:hAnsi="Times New Roman" w:eastAsia="仿宋_GB2312" w:cs="Times New Roman"/>
          <w:b w:val="0"/>
          <w:bCs w:val="0"/>
          <w:sz w:val="32"/>
          <w:u w:val="none"/>
          <w:lang w:eastAsia="zh-CN"/>
        </w:rPr>
        <w:t>自主申请的</w:t>
      </w:r>
      <w:r>
        <w:rPr>
          <w:rFonts w:hint="default" w:ascii="Times New Roman" w:hAnsi="Times New Roman" w:eastAsia="仿宋_GB2312" w:cs="Times New Roman"/>
          <w:b w:val="0"/>
          <w:bCs w:val="0"/>
          <w:sz w:val="32"/>
          <w:u w:val="none"/>
        </w:rPr>
        <w:t>有效专利10件以上或者</w:t>
      </w:r>
      <w:r>
        <w:rPr>
          <w:rFonts w:hint="default" w:ascii="Times New Roman" w:hAnsi="Times New Roman" w:eastAsia="仿宋_GB2312" w:cs="Times New Roman"/>
          <w:b w:val="0"/>
          <w:bCs w:val="0"/>
          <w:sz w:val="32"/>
          <w:u w:val="none"/>
          <w:lang w:eastAsia="zh-CN"/>
        </w:rPr>
        <w:t>自主申请的</w:t>
      </w:r>
      <w:r>
        <w:rPr>
          <w:rFonts w:hint="default" w:ascii="Times New Roman" w:hAnsi="Times New Roman" w:eastAsia="仿宋_GB2312" w:cs="Times New Roman"/>
          <w:b w:val="0"/>
          <w:bCs w:val="0"/>
          <w:sz w:val="32"/>
          <w:u w:val="none"/>
        </w:rPr>
        <w:t>有效发明专利2件以上。</w:t>
      </w:r>
    </w:p>
    <w:p>
      <w:pPr>
        <w:pStyle w:val="29"/>
        <w:spacing w:beforeLines="0" w:afterLines="0" w:line="600" w:lineRule="exact"/>
        <w:ind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w:t>
      </w:r>
      <w:r>
        <w:rPr>
          <w:rFonts w:hint="eastAsia" w:ascii="楷体_GB2312" w:hAnsi="楷体_GB2312" w:eastAsia="楷体_GB2312" w:cs="楷体_GB2312"/>
          <w:b w:val="0"/>
          <w:bCs w:val="0"/>
          <w:sz w:val="32"/>
          <w:szCs w:val="32"/>
          <w:highlight w:val="none"/>
          <w:u w:val="none"/>
          <w:lang w:val="en-US" w:eastAsia="zh-CN"/>
        </w:rPr>
        <w:t>项目补助形式、数量及经费安排</w:t>
      </w:r>
    </w:p>
    <w:p>
      <w:pPr>
        <w:pStyle w:val="29"/>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后补助项目</w:t>
      </w:r>
      <w:r>
        <w:rPr>
          <w:rFonts w:hint="default" w:ascii="Times New Roman" w:hAnsi="Times New Roman" w:eastAsia="仿宋_GB2312" w:cs="Times New Roman"/>
          <w:b w:val="0"/>
          <w:bCs w:val="0"/>
          <w:sz w:val="32"/>
          <w:szCs w:val="32"/>
          <w:u w:val="none"/>
        </w:rPr>
        <w:t>。根据申报情况确定项目数量</w:t>
      </w:r>
      <w:r>
        <w:rPr>
          <w:rFonts w:hint="default" w:ascii="Times New Roman" w:hAnsi="Times New Roman" w:eastAsia="仿宋_GB2312" w:cs="Times New Roman"/>
          <w:b w:val="0"/>
          <w:bCs w:val="0"/>
          <w:sz w:val="32"/>
          <w:u w:val="none"/>
        </w:rPr>
        <w:t>。对通过初次认证的贯标企事业单位给予补助2万元；已经完成“初次认证、监督审核至再认证”首个贯标认证周期的，增加补助3万元（已获得广州市贯标项目补助5万元及以上的除外）。</w:t>
      </w:r>
    </w:p>
    <w:p>
      <w:pPr>
        <w:pStyle w:val="29"/>
        <w:numPr>
          <w:ilvl w:val="0"/>
          <w:numId w:val="3"/>
        </w:numPr>
        <w:spacing w:beforeLines="0" w:afterLines="0" w:line="600" w:lineRule="exact"/>
        <w:ind w:left="0" w:leftChars="0" w:firstLine="640" w:firstLineChars="200"/>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申报材料</w:t>
      </w:r>
    </w:p>
    <w:p>
      <w:pPr>
        <w:pStyle w:val="24"/>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本项目申报材料除有特别要求外，统一提供原件的</w:t>
      </w:r>
      <w:r>
        <w:rPr>
          <w:rFonts w:hint="default" w:ascii="Times New Roman" w:hAnsi="Times New Roman" w:eastAsia="仿宋_GB2312" w:cs="Times New Roman"/>
          <w:b w:val="0"/>
          <w:bCs w:val="0"/>
          <w:sz w:val="32"/>
          <w:szCs w:val="32"/>
          <w:u w:val="none"/>
          <w:lang w:eastAsia="zh-CN"/>
        </w:rPr>
        <w:t>彩色</w:t>
      </w:r>
      <w:r>
        <w:rPr>
          <w:rFonts w:hint="default" w:ascii="Times New Roman" w:hAnsi="Times New Roman" w:eastAsia="仿宋_GB2312" w:cs="Times New Roman"/>
          <w:b w:val="0"/>
          <w:bCs w:val="0"/>
          <w:sz w:val="32"/>
          <w:szCs w:val="32"/>
          <w:u w:val="none"/>
        </w:rPr>
        <w:t>PDF格式扫描件。</w:t>
      </w:r>
    </w:p>
    <w:p>
      <w:pPr>
        <w:pStyle w:val="29"/>
        <w:spacing w:beforeLines="0" w:afterLines="0" w:line="600" w:lineRule="exact"/>
        <w:ind w:firstLine="640" w:firstLineChars="200"/>
        <w:rPr>
          <w:rFonts w:hint="default" w:ascii="Times New Roman" w:hAnsi="Times New Roman" w:eastAsia="仿宋_GB2312" w:cs="Times New Roman"/>
          <w:b w:val="0"/>
          <w:bCs w:val="0"/>
          <w:sz w:val="32"/>
          <w:u w:val="none"/>
          <w:lang w:eastAsia="zh-CN"/>
        </w:rPr>
      </w:pPr>
      <w:r>
        <w:rPr>
          <w:rFonts w:hint="default" w:ascii="Times New Roman" w:hAnsi="Times New Roman" w:eastAsia="仿宋_GB2312" w:cs="Times New Roman"/>
          <w:b w:val="0"/>
          <w:bCs w:val="0"/>
          <w:sz w:val="32"/>
          <w:u w:val="none"/>
        </w:rPr>
        <w:t>1.广州市</w:t>
      </w:r>
      <w:r>
        <w:rPr>
          <w:rFonts w:hint="default" w:ascii="Times New Roman" w:hAnsi="Times New Roman" w:eastAsia="仿宋_GB2312" w:cs="Times New Roman"/>
          <w:b w:val="0"/>
          <w:bCs w:val="0"/>
          <w:sz w:val="32"/>
          <w:u w:val="none"/>
          <w:lang w:eastAsia="zh-CN"/>
        </w:rPr>
        <w:t>知识产权项目</w:t>
      </w:r>
      <w:r>
        <w:rPr>
          <w:rFonts w:hint="default" w:ascii="Times New Roman" w:hAnsi="Times New Roman" w:eastAsia="仿宋_GB2312" w:cs="Times New Roman"/>
          <w:b w:val="0"/>
          <w:bCs w:val="0"/>
          <w:sz w:val="32"/>
          <w:u w:val="none"/>
        </w:rPr>
        <w:t>申报书（贯标项目）</w:t>
      </w:r>
      <w:r>
        <w:rPr>
          <w:rFonts w:hint="default" w:ascii="Times New Roman" w:hAnsi="Times New Roman" w:eastAsia="仿宋_GB2312" w:cs="Times New Roman"/>
          <w:b w:val="0"/>
          <w:bCs w:val="0"/>
          <w:sz w:val="32"/>
          <w:szCs w:val="22"/>
          <w:u w:val="none"/>
        </w:rPr>
        <w:t>（在申报系统中填写）</w:t>
      </w:r>
      <w:r>
        <w:rPr>
          <w:rFonts w:hint="default" w:ascii="Times New Roman" w:hAnsi="Times New Roman" w:eastAsia="仿宋_GB2312" w:cs="Times New Roman"/>
          <w:b w:val="0"/>
          <w:bCs w:val="0"/>
          <w:sz w:val="32"/>
          <w:szCs w:val="22"/>
          <w:u w:val="none"/>
          <w:lang w:eastAsia="zh-CN"/>
        </w:rPr>
        <w:t>。</w:t>
      </w:r>
    </w:p>
    <w:p>
      <w:pPr>
        <w:pStyle w:val="29"/>
        <w:spacing w:beforeLines="0" w:afterLines="0" w:line="600" w:lineRule="exact"/>
        <w:ind w:firstLine="640" w:firstLineChars="200"/>
        <w:rPr>
          <w:rFonts w:hint="default" w:ascii="Times New Roman" w:hAnsi="Times New Roman" w:eastAsia="仿宋_GB2312" w:cs="Times New Roman"/>
          <w:b w:val="0"/>
          <w:bCs w:val="0"/>
          <w:sz w:val="32"/>
          <w:u w:val="none"/>
          <w:lang w:eastAsia="zh-CN"/>
        </w:rPr>
      </w:pPr>
      <w:r>
        <w:rPr>
          <w:rFonts w:hint="default" w:ascii="Times New Roman" w:hAnsi="Times New Roman" w:eastAsia="仿宋_GB2312" w:cs="Times New Roman"/>
          <w:b w:val="0"/>
          <w:bCs w:val="0"/>
          <w:sz w:val="32"/>
          <w:u w:val="none"/>
        </w:rPr>
        <w:t>2.《知识产权管理体系认证证书》</w:t>
      </w:r>
      <w:r>
        <w:rPr>
          <w:rFonts w:hint="default" w:ascii="Times New Roman" w:hAnsi="Times New Roman" w:eastAsia="仿宋_GB2312" w:cs="Times New Roman"/>
          <w:b w:val="0"/>
          <w:bCs w:val="0"/>
          <w:sz w:val="32"/>
          <w:u w:val="none"/>
          <w:lang w:eastAsia="zh-CN"/>
        </w:rPr>
        <w:t>。</w:t>
      </w:r>
    </w:p>
    <w:p>
      <w:pPr>
        <w:pStyle w:val="29"/>
        <w:spacing w:beforeLines="0" w:afterLines="0" w:line="600" w:lineRule="exact"/>
        <w:ind w:firstLine="640" w:firstLineChars="200"/>
        <w:rPr>
          <w:rFonts w:hint="default" w:ascii="Times New Roman" w:hAnsi="Times New Roman" w:eastAsia="仿宋_GB2312" w:cs="Times New Roman"/>
          <w:b w:val="0"/>
          <w:bCs w:val="0"/>
          <w:sz w:val="32"/>
          <w:u w:val="none"/>
          <w:lang w:eastAsia="zh-CN"/>
        </w:rPr>
      </w:pPr>
      <w:r>
        <w:rPr>
          <w:rFonts w:hint="default" w:ascii="Times New Roman" w:hAnsi="Times New Roman" w:eastAsia="仿宋_GB2312" w:cs="Times New Roman"/>
          <w:b w:val="0"/>
          <w:bCs w:val="0"/>
          <w:sz w:val="32"/>
          <w:u w:val="none"/>
        </w:rPr>
        <w:t>3.有效专利清单</w:t>
      </w:r>
      <w:r>
        <w:rPr>
          <w:rFonts w:hint="default" w:ascii="Times New Roman" w:hAnsi="Times New Roman" w:eastAsia="仿宋_GB2312" w:cs="Times New Roman"/>
          <w:b w:val="0"/>
          <w:bCs w:val="0"/>
          <w:sz w:val="32"/>
          <w:u w:val="none"/>
          <w:lang w:eastAsia="zh-CN"/>
        </w:rPr>
        <w:t>、专利证书。</w:t>
      </w:r>
    </w:p>
    <w:p>
      <w:pPr>
        <w:pStyle w:val="29"/>
        <w:spacing w:beforeLines="0" w:afterLines="0" w:line="600" w:lineRule="exact"/>
        <w:ind w:firstLine="640" w:firstLineChars="200"/>
        <w:rPr>
          <w:rFonts w:hint="default" w:ascii="Times New Roman" w:hAnsi="Times New Roman" w:eastAsia="仿宋_GB2312" w:cs="Times New Roman"/>
          <w:b w:val="0"/>
          <w:bCs w:val="0"/>
          <w:sz w:val="32"/>
          <w:u w:val="none"/>
        </w:rPr>
      </w:pPr>
      <w:r>
        <w:rPr>
          <w:rFonts w:hint="default" w:ascii="Times New Roman" w:hAnsi="Times New Roman" w:eastAsia="仿宋_GB2312" w:cs="Times New Roman"/>
          <w:b w:val="0"/>
          <w:bCs w:val="0"/>
          <w:sz w:val="32"/>
          <w:u w:val="none"/>
        </w:rPr>
        <w:t>4.已经完成首个贯标认证周期的相关证明材料</w:t>
      </w:r>
      <w:r>
        <w:rPr>
          <w:rFonts w:hint="default" w:ascii="Times New Roman" w:hAnsi="Times New Roman" w:eastAsia="仿宋_GB2312" w:cs="Times New Roman"/>
          <w:b w:val="0"/>
          <w:bCs w:val="0"/>
          <w:sz w:val="32"/>
          <w:u w:val="none"/>
          <w:lang w:eastAsia="zh-CN"/>
        </w:rPr>
        <w:t>（初次认证、未完成首个贯标认证周期的无需提供）。</w:t>
      </w:r>
    </w:p>
    <w:p>
      <w:pPr>
        <w:pStyle w:val="30"/>
        <w:spacing w:beforeLines="0" w:afterLines="0" w:line="600" w:lineRule="exact"/>
        <w:ind w:firstLine="640" w:firstLineChars="200"/>
        <w:rPr>
          <w:rFonts w:hint="default"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5.</w:t>
      </w:r>
      <w:r>
        <w:rPr>
          <w:rFonts w:hint="default" w:ascii="Times New Roman" w:hAnsi="Times New Roman" w:eastAsia="仿宋_GB2312" w:cs="Times New Roman"/>
          <w:b w:val="0"/>
          <w:bCs w:val="0"/>
          <w:sz w:val="32"/>
          <w:szCs w:val="32"/>
          <w:u w:val="none"/>
        </w:rPr>
        <w:t>银行开户材料。</w:t>
      </w:r>
    </w:p>
    <w:p>
      <w:pPr>
        <w:pStyle w:val="30"/>
        <w:spacing w:beforeLines="0" w:afterLines="0" w:line="600" w:lineRule="exact"/>
        <w:ind w:firstLine="640" w:firstLineChars="200"/>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6.</w:t>
      </w:r>
      <w:r>
        <w:rPr>
          <w:rFonts w:hint="default" w:ascii="Times New Roman" w:hAnsi="Times New Roman" w:eastAsia="仿宋_GB2312" w:cs="Times New Roman"/>
          <w:b w:val="0"/>
          <w:bCs w:val="0"/>
          <w:sz w:val="32"/>
          <w:szCs w:val="32"/>
          <w:u w:val="none"/>
        </w:rPr>
        <w:t>申报单位承诺书（加盖公章）</w:t>
      </w:r>
      <w:r>
        <w:rPr>
          <w:rFonts w:hint="default" w:ascii="Times New Roman" w:hAnsi="Times New Roman" w:eastAsia="仿宋_GB2312" w:cs="Times New Roman"/>
          <w:b w:val="0"/>
          <w:bCs w:val="0"/>
          <w:sz w:val="32"/>
          <w:szCs w:val="32"/>
          <w:u w:val="none"/>
          <w:lang w:eastAsia="zh-CN"/>
        </w:rPr>
        <w:t>。</w:t>
      </w:r>
    </w:p>
    <w:p>
      <w:pPr>
        <w:pStyle w:val="28"/>
        <w:spacing w:beforeLines="0" w:afterLines="0" w:line="600" w:lineRule="exact"/>
        <w:ind w:firstLine="640" w:firstLineChars="200"/>
        <w:rPr>
          <w:rFonts w:hint="eastAsia" w:ascii="仿宋_GB2312" w:hAnsi="仿宋_GB2312" w:eastAsia="仿宋_GB2312" w:cs="仿宋_GB2312"/>
          <w:bCs/>
          <w:sz w:val="32"/>
        </w:rPr>
      </w:pPr>
    </w:p>
    <w:p>
      <w:pPr>
        <w:spacing w:beforeLines="0" w:afterLines="0" w:line="600" w:lineRule="exact"/>
        <w:rPr>
          <w:rFonts w:hint="eastAsia"/>
          <w:lang w:val="en-US" w:eastAsia="zh-CN"/>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left="420" w:leftChars="200" w:right="420" w:right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4"/>
                      <w:ind w:left="420" w:leftChars="200" w:right="420" w:right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330019"/>
    <w:multiLevelType w:val="singleLevel"/>
    <w:tmpl w:val="D0330019"/>
    <w:lvl w:ilvl="0" w:tentative="0">
      <w:start w:val="2"/>
      <w:numFmt w:val="chineseCounting"/>
      <w:suff w:val="nothing"/>
      <w:lvlText w:val="（%1）"/>
      <w:lvlJc w:val="left"/>
      <w:rPr>
        <w:rFonts w:hint="eastAsia"/>
      </w:rPr>
    </w:lvl>
  </w:abstractNum>
  <w:abstractNum w:abstractNumId="1">
    <w:nsid w:val="00000004"/>
    <w:multiLevelType w:val="singleLevel"/>
    <w:tmpl w:val="00000004"/>
    <w:lvl w:ilvl="0" w:tentative="0">
      <w:start w:val="2"/>
      <w:numFmt w:val="decimal"/>
      <w:suff w:val="nothing"/>
      <w:lvlText w:val="（%1）"/>
      <w:lvlJc w:val="left"/>
    </w:lvl>
  </w:abstractNum>
  <w:abstractNum w:abstractNumId="2">
    <w:nsid w:val="00000006"/>
    <w:multiLevelType w:val="multilevel"/>
    <w:tmpl w:val="00000006"/>
    <w:lvl w:ilvl="0" w:tentative="0">
      <w:start w:val="1"/>
      <w:numFmt w:val="chineseCounting"/>
      <w:suff w:val="nothing"/>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0BFA"/>
    <w:rsid w:val="005A7A69"/>
    <w:rsid w:val="00D95F7A"/>
    <w:rsid w:val="0106659B"/>
    <w:rsid w:val="010828CC"/>
    <w:rsid w:val="016E0D14"/>
    <w:rsid w:val="02876CF2"/>
    <w:rsid w:val="029405F5"/>
    <w:rsid w:val="02D33A62"/>
    <w:rsid w:val="02F72BCA"/>
    <w:rsid w:val="03DF2C92"/>
    <w:rsid w:val="06CB7F68"/>
    <w:rsid w:val="07867508"/>
    <w:rsid w:val="078C6289"/>
    <w:rsid w:val="07A408AA"/>
    <w:rsid w:val="07DB701B"/>
    <w:rsid w:val="089A6DBF"/>
    <w:rsid w:val="08AA0407"/>
    <w:rsid w:val="08F967A8"/>
    <w:rsid w:val="09086ADC"/>
    <w:rsid w:val="094E06DE"/>
    <w:rsid w:val="0B2E007C"/>
    <w:rsid w:val="0BF57A3F"/>
    <w:rsid w:val="0D6B4514"/>
    <w:rsid w:val="0D893D6B"/>
    <w:rsid w:val="0DB92400"/>
    <w:rsid w:val="0E6C27CC"/>
    <w:rsid w:val="0E940DA7"/>
    <w:rsid w:val="0ED66A96"/>
    <w:rsid w:val="0F1B7A6F"/>
    <w:rsid w:val="0FB633FA"/>
    <w:rsid w:val="1018719A"/>
    <w:rsid w:val="10DA6891"/>
    <w:rsid w:val="10E41EAE"/>
    <w:rsid w:val="112121B9"/>
    <w:rsid w:val="122004E5"/>
    <w:rsid w:val="123F3EDF"/>
    <w:rsid w:val="1240568D"/>
    <w:rsid w:val="12AC7B4F"/>
    <w:rsid w:val="12B1656E"/>
    <w:rsid w:val="12CB09B9"/>
    <w:rsid w:val="136D5E3F"/>
    <w:rsid w:val="138C7CA8"/>
    <w:rsid w:val="13DD163C"/>
    <w:rsid w:val="13EA15DF"/>
    <w:rsid w:val="14D86A3F"/>
    <w:rsid w:val="156F3959"/>
    <w:rsid w:val="158E20B7"/>
    <w:rsid w:val="15B43E0F"/>
    <w:rsid w:val="164D094C"/>
    <w:rsid w:val="16533243"/>
    <w:rsid w:val="16A22905"/>
    <w:rsid w:val="17362863"/>
    <w:rsid w:val="17CF5639"/>
    <w:rsid w:val="17FE4583"/>
    <w:rsid w:val="18297714"/>
    <w:rsid w:val="189F03F3"/>
    <w:rsid w:val="191C12D5"/>
    <w:rsid w:val="195B4144"/>
    <w:rsid w:val="19821F19"/>
    <w:rsid w:val="19C90A49"/>
    <w:rsid w:val="1A0E4C0E"/>
    <w:rsid w:val="1A191832"/>
    <w:rsid w:val="1A394278"/>
    <w:rsid w:val="1A731F14"/>
    <w:rsid w:val="1AFF7225"/>
    <w:rsid w:val="1B5678E0"/>
    <w:rsid w:val="1B5A4295"/>
    <w:rsid w:val="1CCB5B46"/>
    <w:rsid w:val="1D386B84"/>
    <w:rsid w:val="1D4F0A5D"/>
    <w:rsid w:val="1D516E0E"/>
    <w:rsid w:val="1D6D49CA"/>
    <w:rsid w:val="1DEE2A60"/>
    <w:rsid w:val="1DEE36BE"/>
    <w:rsid w:val="1E612FE5"/>
    <w:rsid w:val="1F36580C"/>
    <w:rsid w:val="1F394B3B"/>
    <w:rsid w:val="1F887322"/>
    <w:rsid w:val="1FD67AE1"/>
    <w:rsid w:val="21264C3E"/>
    <w:rsid w:val="2160337B"/>
    <w:rsid w:val="2188386C"/>
    <w:rsid w:val="21DC6920"/>
    <w:rsid w:val="21E752CC"/>
    <w:rsid w:val="22055FBA"/>
    <w:rsid w:val="22E6057B"/>
    <w:rsid w:val="231D6BF3"/>
    <w:rsid w:val="23450041"/>
    <w:rsid w:val="235466CD"/>
    <w:rsid w:val="239E11E0"/>
    <w:rsid w:val="23E65D60"/>
    <w:rsid w:val="23E86688"/>
    <w:rsid w:val="241030B2"/>
    <w:rsid w:val="24C52C27"/>
    <w:rsid w:val="24DF0AE9"/>
    <w:rsid w:val="24F012B2"/>
    <w:rsid w:val="266F1760"/>
    <w:rsid w:val="26E00961"/>
    <w:rsid w:val="26EE6017"/>
    <w:rsid w:val="273C321B"/>
    <w:rsid w:val="277D6AC5"/>
    <w:rsid w:val="279D4BDB"/>
    <w:rsid w:val="27FA6665"/>
    <w:rsid w:val="281C6A03"/>
    <w:rsid w:val="28557DF6"/>
    <w:rsid w:val="285854B1"/>
    <w:rsid w:val="28A03C9F"/>
    <w:rsid w:val="28A45FAE"/>
    <w:rsid w:val="2A705338"/>
    <w:rsid w:val="2A8451FA"/>
    <w:rsid w:val="2AD3204E"/>
    <w:rsid w:val="2B3E5D3D"/>
    <w:rsid w:val="2BB67CEC"/>
    <w:rsid w:val="2C7710EF"/>
    <w:rsid w:val="2CCE7106"/>
    <w:rsid w:val="2D350F23"/>
    <w:rsid w:val="2E160F00"/>
    <w:rsid w:val="2EA37405"/>
    <w:rsid w:val="2ECD3E0F"/>
    <w:rsid w:val="2F0D3ECD"/>
    <w:rsid w:val="2F320960"/>
    <w:rsid w:val="2F9106AD"/>
    <w:rsid w:val="2FA129E0"/>
    <w:rsid w:val="30454BCD"/>
    <w:rsid w:val="30D73423"/>
    <w:rsid w:val="3331207B"/>
    <w:rsid w:val="3332069E"/>
    <w:rsid w:val="334D5757"/>
    <w:rsid w:val="336058CE"/>
    <w:rsid w:val="337F1410"/>
    <w:rsid w:val="33847B94"/>
    <w:rsid w:val="34273AD8"/>
    <w:rsid w:val="345D6CD5"/>
    <w:rsid w:val="34A0302D"/>
    <w:rsid w:val="34B046AF"/>
    <w:rsid w:val="354E482F"/>
    <w:rsid w:val="359877AC"/>
    <w:rsid w:val="36843BBC"/>
    <w:rsid w:val="36BE432B"/>
    <w:rsid w:val="36C47014"/>
    <w:rsid w:val="36E930C5"/>
    <w:rsid w:val="373F3D4B"/>
    <w:rsid w:val="37526F0B"/>
    <w:rsid w:val="378C0FF4"/>
    <w:rsid w:val="387468AB"/>
    <w:rsid w:val="388B367B"/>
    <w:rsid w:val="393023ED"/>
    <w:rsid w:val="394D1F7B"/>
    <w:rsid w:val="39A64EFA"/>
    <w:rsid w:val="3A1B7351"/>
    <w:rsid w:val="3A544093"/>
    <w:rsid w:val="3A8B134B"/>
    <w:rsid w:val="3AA0689A"/>
    <w:rsid w:val="3AC90ACD"/>
    <w:rsid w:val="3B2F5772"/>
    <w:rsid w:val="3BDA53B5"/>
    <w:rsid w:val="3BE44349"/>
    <w:rsid w:val="3BEA6575"/>
    <w:rsid w:val="3C12289A"/>
    <w:rsid w:val="3C561512"/>
    <w:rsid w:val="3CA218F6"/>
    <w:rsid w:val="3CC60105"/>
    <w:rsid w:val="3CC81264"/>
    <w:rsid w:val="3CC9086E"/>
    <w:rsid w:val="3E114578"/>
    <w:rsid w:val="3E186F65"/>
    <w:rsid w:val="3E1A7730"/>
    <w:rsid w:val="3E1B0AB1"/>
    <w:rsid w:val="3E896ADC"/>
    <w:rsid w:val="3F1F6113"/>
    <w:rsid w:val="3F5E10A2"/>
    <w:rsid w:val="3F774036"/>
    <w:rsid w:val="4007047F"/>
    <w:rsid w:val="406420E3"/>
    <w:rsid w:val="41144A93"/>
    <w:rsid w:val="41254498"/>
    <w:rsid w:val="413D5CB5"/>
    <w:rsid w:val="419A1AAC"/>
    <w:rsid w:val="41B3442E"/>
    <w:rsid w:val="421D132B"/>
    <w:rsid w:val="4243633A"/>
    <w:rsid w:val="425541A9"/>
    <w:rsid w:val="42EF14D3"/>
    <w:rsid w:val="436B0537"/>
    <w:rsid w:val="43B842C2"/>
    <w:rsid w:val="451470B7"/>
    <w:rsid w:val="45A143F9"/>
    <w:rsid w:val="46314712"/>
    <w:rsid w:val="46423777"/>
    <w:rsid w:val="4644265D"/>
    <w:rsid w:val="468F734B"/>
    <w:rsid w:val="46C3052A"/>
    <w:rsid w:val="479549BF"/>
    <w:rsid w:val="479F2AF8"/>
    <w:rsid w:val="47E06490"/>
    <w:rsid w:val="484C14AA"/>
    <w:rsid w:val="490A010A"/>
    <w:rsid w:val="493B0932"/>
    <w:rsid w:val="493F3B34"/>
    <w:rsid w:val="49403ABD"/>
    <w:rsid w:val="498D6E09"/>
    <w:rsid w:val="4B203784"/>
    <w:rsid w:val="4B877F34"/>
    <w:rsid w:val="4B9C73E1"/>
    <w:rsid w:val="4C7A5BEB"/>
    <w:rsid w:val="4CB31402"/>
    <w:rsid w:val="4CE4212C"/>
    <w:rsid w:val="4D24461C"/>
    <w:rsid w:val="4DAC6F71"/>
    <w:rsid w:val="4DB57B81"/>
    <w:rsid w:val="4DFC77E6"/>
    <w:rsid w:val="4E9D103F"/>
    <w:rsid w:val="50143EF3"/>
    <w:rsid w:val="50F40C74"/>
    <w:rsid w:val="516478CC"/>
    <w:rsid w:val="5180286A"/>
    <w:rsid w:val="51A71A02"/>
    <w:rsid w:val="51DB78E8"/>
    <w:rsid w:val="526654C9"/>
    <w:rsid w:val="52E038D9"/>
    <w:rsid w:val="53AD31D9"/>
    <w:rsid w:val="540711FB"/>
    <w:rsid w:val="54636589"/>
    <w:rsid w:val="54AA3DC7"/>
    <w:rsid w:val="54B05380"/>
    <w:rsid w:val="54C16AE1"/>
    <w:rsid w:val="552D17C3"/>
    <w:rsid w:val="552E6CAF"/>
    <w:rsid w:val="5684172F"/>
    <w:rsid w:val="56A12D53"/>
    <w:rsid w:val="56A7557B"/>
    <w:rsid w:val="571F5349"/>
    <w:rsid w:val="576E28F9"/>
    <w:rsid w:val="57A45003"/>
    <w:rsid w:val="57B6369E"/>
    <w:rsid w:val="57FB2E84"/>
    <w:rsid w:val="586C72B9"/>
    <w:rsid w:val="58A605B4"/>
    <w:rsid w:val="5979529B"/>
    <w:rsid w:val="5A2301D7"/>
    <w:rsid w:val="5A3944B4"/>
    <w:rsid w:val="5AA166F8"/>
    <w:rsid w:val="5AC15A6C"/>
    <w:rsid w:val="5B284526"/>
    <w:rsid w:val="5B632A6E"/>
    <w:rsid w:val="5B862BD9"/>
    <w:rsid w:val="5C7A1CFE"/>
    <w:rsid w:val="5DC0070A"/>
    <w:rsid w:val="5E0E5608"/>
    <w:rsid w:val="5E3A0BFA"/>
    <w:rsid w:val="5E52176D"/>
    <w:rsid w:val="5F361C93"/>
    <w:rsid w:val="5F8D0116"/>
    <w:rsid w:val="5F966AA3"/>
    <w:rsid w:val="5FCB5CEB"/>
    <w:rsid w:val="5FE01700"/>
    <w:rsid w:val="60074638"/>
    <w:rsid w:val="60266633"/>
    <w:rsid w:val="604B3BD8"/>
    <w:rsid w:val="60CA69DB"/>
    <w:rsid w:val="61305C2E"/>
    <w:rsid w:val="6151615F"/>
    <w:rsid w:val="61FD361F"/>
    <w:rsid w:val="633C3CB2"/>
    <w:rsid w:val="63511921"/>
    <w:rsid w:val="63EA7FA7"/>
    <w:rsid w:val="64A43A34"/>
    <w:rsid w:val="650F488A"/>
    <w:rsid w:val="6522491C"/>
    <w:rsid w:val="65C47846"/>
    <w:rsid w:val="66353146"/>
    <w:rsid w:val="66685554"/>
    <w:rsid w:val="666F5005"/>
    <w:rsid w:val="675D0B8B"/>
    <w:rsid w:val="67750143"/>
    <w:rsid w:val="67E823BF"/>
    <w:rsid w:val="6860127A"/>
    <w:rsid w:val="6860715D"/>
    <w:rsid w:val="686E7D5A"/>
    <w:rsid w:val="6895653A"/>
    <w:rsid w:val="68FA129A"/>
    <w:rsid w:val="69320C3B"/>
    <w:rsid w:val="69A51E0E"/>
    <w:rsid w:val="69E471C2"/>
    <w:rsid w:val="6A1614E4"/>
    <w:rsid w:val="6A460705"/>
    <w:rsid w:val="6A832D4A"/>
    <w:rsid w:val="6A996CD3"/>
    <w:rsid w:val="6AF03677"/>
    <w:rsid w:val="6B5C11B5"/>
    <w:rsid w:val="6BD67E94"/>
    <w:rsid w:val="6BE02E73"/>
    <w:rsid w:val="6C2742F6"/>
    <w:rsid w:val="6C652743"/>
    <w:rsid w:val="6CB52079"/>
    <w:rsid w:val="6CE72F05"/>
    <w:rsid w:val="6CED22F4"/>
    <w:rsid w:val="6D1E5AC9"/>
    <w:rsid w:val="6D634711"/>
    <w:rsid w:val="6E454736"/>
    <w:rsid w:val="6ED93489"/>
    <w:rsid w:val="6F056F26"/>
    <w:rsid w:val="6F566216"/>
    <w:rsid w:val="70AA277A"/>
    <w:rsid w:val="70D50A74"/>
    <w:rsid w:val="715C65E6"/>
    <w:rsid w:val="71BB715D"/>
    <w:rsid w:val="71F4058C"/>
    <w:rsid w:val="72406A9F"/>
    <w:rsid w:val="725B4CBA"/>
    <w:rsid w:val="7281358F"/>
    <w:rsid w:val="72B16144"/>
    <w:rsid w:val="72BA6244"/>
    <w:rsid w:val="72C36A37"/>
    <w:rsid w:val="73002A66"/>
    <w:rsid w:val="73257344"/>
    <w:rsid w:val="733F7934"/>
    <w:rsid w:val="734B4167"/>
    <w:rsid w:val="739D7748"/>
    <w:rsid w:val="73A602D6"/>
    <w:rsid w:val="7431418D"/>
    <w:rsid w:val="74606CD8"/>
    <w:rsid w:val="74CC5462"/>
    <w:rsid w:val="74E017E2"/>
    <w:rsid w:val="74E746AB"/>
    <w:rsid w:val="753D7A9E"/>
    <w:rsid w:val="755C0F09"/>
    <w:rsid w:val="75F52456"/>
    <w:rsid w:val="76406BC8"/>
    <w:rsid w:val="77550E51"/>
    <w:rsid w:val="775855E2"/>
    <w:rsid w:val="777A3F19"/>
    <w:rsid w:val="77D2018A"/>
    <w:rsid w:val="77DE2DAF"/>
    <w:rsid w:val="77F7747B"/>
    <w:rsid w:val="784F4499"/>
    <w:rsid w:val="78785DAB"/>
    <w:rsid w:val="78E87CDA"/>
    <w:rsid w:val="79C6726B"/>
    <w:rsid w:val="79D2544D"/>
    <w:rsid w:val="7A316738"/>
    <w:rsid w:val="7BB924ED"/>
    <w:rsid w:val="7C0E267A"/>
    <w:rsid w:val="7CE039B9"/>
    <w:rsid w:val="7CE33A08"/>
    <w:rsid w:val="7CF361FA"/>
    <w:rsid w:val="7DE64E50"/>
    <w:rsid w:val="7DEF1E6E"/>
    <w:rsid w:val="7E0116DF"/>
    <w:rsid w:val="7E153BF5"/>
    <w:rsid w:val="7E4B64A7"/>
    <w:rsid w:val="7E6B43EC"/>
    <w:rsid w:val="7EE7192C"/>
    <w:rsid w:val="7F46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4">
    <w:name w:val="footer"/>
    <w:basedOn w:val="1"/>
    <w:qFormat/>
    <w:uiPriority w:val="0"/>
    <w:pPr>
      <w:tabs>
        <w:tab w:val="center" w:pos="4153"/>
        <w:tab w:val="right" w:pos="8306"/>
      </w:tabs>
      <w:snapToGrid w:val="0"/>
      <w:jc w:val="left"/>
    </w:pPr>
    <w:rPr>
      <w:kern w:val="2"/>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customStyle="1" w:styleId="11">
    <w:name w:val="正文 New New"/>
    <w:next w:val="12"/>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12">
    <w:name w:val="目录 2 New New"/>
    <w:basedOn w:val="11"/>
    <w:next w:val="11"/>
    <w:qFormat/>
    <w:uiPriority w:val="0"/>
    <w:pPr>
      <w:spacing w:line="360" w:lineRule="auto"/>
    </w:pPr>
    <w:rPr>
      <w:rFonts w:ascii="仿宋_GB2312" w:hAnsi="仿宋_GB2312" w:eastAsia="仿宋_GB2312" w:cs="仿宋_GB2312"/>
      <w:b/>
      <w:bCs/>
      <w:sz w:val="32"/>
      <w:szCs w:val="32"/>
    </w:rPr>
  </w:style>
  <w:style w:type="paragraph" w:customStyle="1" w:styleId="13">
    <w:name w:val="Normal"/>
    <w:qFormat/>
    <w:uiPriority w:val="0"/>
    <w:pPr>
      <w:jc w:val="both"/>
    </w:pPr>
    <w:rPr>
      <w:rFonts w:ascii="Times New Roman" w:hAnsi="Times New Roman" w:eastAsia="宋体" w:cs="Times New Roman"/>
      <w:kern w:val="2"/>
      <w:sz w:val="21"/>
      <w:lang w:val="en-US" w:eastAsia="zh-CN" w:bidi="ar-SA"/>
    </w:rPr>
  </w:style>
  <w:style w:type="paragraph" w:customStyle="1" w:styleId="14">
    <w:name w:val="Normal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5">
    <w:name w:val="正文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6">
    <w:name w:val="普通(网站) New"/>
    <w:basedOn w:val="1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7">
    <w:name w:val="正文 New New New New"/>
    <w:next w:val="18"/>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8">
    <w:name w:val="目录 2 New"/>
    <w:basedOn w:val="17"/>
    <w:next w:val="17"/>
    <w:qFormat/>
    <w:uiPriority w:val="0"/>
    <w:pPr>
      <w:ind w:left="420" w:leftChars="200"/>
    </w:pPr>
  </w:style>
  <w:style w:type="paragraph" w:customStyle="1" w:styleId="19">
    <w:name w:val="正文 New New New New New"/>
    <w:next w:val="12"/>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0">
    <w:name w:val="正文 New New New New New New"/>
    <w:next w:val="21"/>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1">
    <w:name w:val="目录 2 New New New"/>
    <w:basedOn w:val="20"/>
    <w:next w:val="20"/>
    <w:qFormat/>
    <w:uiPriority w:val="0"/>
    <w:pPr>
      <w:ind w:left="420" w:leftChars="200"/>
    </w:pPr>
  </w:style>
  <w:style w:type="paragraph" w:customStyle="1" w:styleId="22">
    <w:name w:val="正文 New New New New New New New"/>
    <w:qFormat/>
    <w:uiPriority w:val="0"/>
    <w:pPr>
      <w:widowControl w:val="0"/>
      <w:jc w:val="both"/>
    </w:pPr>
    <w:rPr>
      <w:rFonts w:hint="eastAsia" w:ascii="Calibri" w:hAnsi="Calibri" w:eastAsia="宋体" w:cstheme="minorBidi"/>
      <w:kern w:val="2"/>
      <w:sz w:val="21"/>
      <w:lang w:val="en-US" w:eastAsia="zh-CN" w:bidi="ar-SA"/>
    </w:rPr>
  </w:style>
  <w:style w:type="paragraph" w:customStyle="1" w:styleId="2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普通(网站) New New"/>
    <w:basedOn w:val="26"/>
    <w:qFormat/>
    <w:uiPriority w:val="0"/>
    <w:pPr>
      <w:jc w:val="left"/>
    </w:pPr>
    <w:rPr>
      <w:rFonts w:ascii="Calibri" w:hAnsi="Calibri" w:eastAsia="宋体"/>
      <w:kern w:val="0"/>
      <w:sz w:val="24"/>
    </w:rPr>
  </w:style>
  <w:style w:type="paragraph" w:customStyle="1" w:styleId="2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30">
    <w:name w:val="正文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31">
    <w:name w:val="纯文本1"/>
    <w:basedOn w:val="23"/>
    <w:qFormat/>
    <w:uiPriority w:val="0"/>
    <w:rPr>
      <w:rFonts w:ascii="宋体" w:hAnsi="Courier New" w:cs="Courier New"/>
      <w:szCs w:val="21"/>
    </w:rPr>
  </w:style>
  <w:style w:type="paragraph" w:customStyle="1" w:styleId="32">
    <w:name w:val="Plain Text"/>
    <w:basedOn w:val="11"/>
    <w:qFormat/>
    <w:uiPriority w:val="0"/>
    <w:rPr>
      <w:rFonts w:ascii="宋体" w:hAnsi="Courier New" w:eastAsia="宋体" w:cs="Courier New"/>
      <w:szCs w:val="21"/>
    </w:rPr>
  </w:style>
  <w:style w:type="paragraph" w:customStyle="1" w:styleId="3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页眉 New New New New New New"/>
    <w:basedOn w:val="29"/>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8">
    <w:name w:val="页脚 New New New New New New"/>
    <w:basedOn w:val="29"/>
    <w:qFormat/>
    <w:uiPriority w:val="0"/>
    <w:pPr>
      <w:tabs>
        <w:tab w:val="center" w:pos="4153"/>
        <w:tab w:val="right" w:pos="8306"/>
      </w:tabs>
      <w:snapToGrid w:val="0"/>
      <w:jc w:val="left"/>
    </w:pPr>
    <w:rPr>
      <w:kern w:val="2"/>
      <w:sz w:val="18"/>
      <w:szCs w:val="18"/>
    </w:rPr>
  </w:style>
  <w:style w:type="paragraph" w:customStyle="1" w:styleId="39">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2019-10-29T09:40:00Z</dcterms:created>
  <dc:creator>董大宾</dc:creator>
  <cp:lastModifiedBy>弥梦</cp:lastModifiedBy>
  <cp:lastPrinted>2021-09-30T06:56:28Z</cp:lastPrinted>
  <dcterms:modified xsi:type="dcterms:W3CDTF">2021-09-30T06:59:42Z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