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bCs/>
          <w:color w:val="010101"/>
          <w:sz w:val="44"/>
          <w:szCs w:val="44"/>
        </w:rPr>
      </w:pPr>
      <w:bookmarkStart w:id="0" w:name="_GoBack"/>
      <w:r>
        <w:rPr>
          <w:rFonts w:eastAsia="方正小标宋_GBK"/>
          <w:bCs/>
          <w:color w:val="010101"/>
          <w:sz w:val="44"/>
          <w:szCs w:val="44"/>
        </w:rPr>
        <w:t>产业园区提质增效策划方案编制指引</w:t>
      </w:r>
    </w:p>
    <w:bookmarkEnd w:id="0"/>
    <w:p>
      <w:pPr>
        <w:spacing w:line="600" w:lineRule="exact"/>
        <w:jc w:val="center"/>
        <w:rPr>
          <w:b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一、方案编制总体要求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1.方案应简明扼要、言简意赅、信息充分，避免表述冗余繁杂。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2.方案统一采用A4白纸（非铜版纸）双面打印（涉及图片、照片等色彩敏感度较高的页码宜用彩色打印）。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二、方案编制的内容框架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eastAsia="方正楷体_GBK"/>
          <w:kern w:val="0"/>
          <w:sz w:val="32"/>
          <w:szCs w:val="32"/>
        </w:rPr>
        <w:t>（一）申报单位概况（简要）。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仿宋_GB2312"/>
          <w:sz w:val="32"/>
          <w:szCs w:val="28"/>
        </w:rPr>
        <w:t>申报单位主要股东概况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主营业务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资产和财务</w:t>
      </w:r>
      <w:r>
        <w:rPr>
          <w:rFonts w:hint="eastAsia" w:eastAsia="仿宋_GB2312"/>
          <w:sz w:val="32"/>
          <w:szCs w:val="28"/>
        </w:rPr>
        <w:t>以及</w:t>
      </w:r>
      <w:r>
        <w:rPr>
          <w:rFonts w:eastAsia="仿宋_GB2312"/>
          <w:sz w:val="32"/>
          <w:szCs w:val="28"/>
        </w:rPr>
        <w:t>在行业中的地位和竞争力</w:t>
      </w:r>
      <w:r>
        <w:rPr>
          <w:rFonts w:hint="eastAsia" w:eastAsia="仿宋_GB2312"/>
          <w:sz w:val="32"/>
          <w:szCs w:val="28"/>
        </w:rPr>
        <w:t>等</w:t>
      </w:r>
      <w:r>
        <w:rPr>
          <w:rFonts w:eastAsia="仿宋_GB2312"/>
          <w:sz w:val="32"/>
          <w:szCs w:val="28"/>
        </w:rPr>
        <w:t>情况，现有运营园区的成功案例，未来发展战略等。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（二）项目基本情况。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1.项目背景。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2.项目区位（文字及附图）。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3.项目现状情况：</w:t>
      </w:r>
    </w:p>
    <w:p>
      <w:pPr>
        <w:spacing w:line="600" w:lineRule="exact"/>
        <w:ind w:left="525" w:left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（1）土地权属情况（权属证书证载信息，附权属证书）。</w:t>
      </w:r>
    </w:p>
    <w:p>
      <w:pPr>
        <w:spacing w:line="600" w:lineRule="exact"/>
        <w:ind w:left="525" w:left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（2）周边交通情况（航空、港口、轨道交通、高快速路、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城市主次干道、公共交通等相关情况）。</w:t>
      </w:r>
    </w:p>
    <w:p>
      <w:pPr>
        <w:spacing w:line="600" w:lineRule="exact"/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（3）园区及周边生活配套情况（周边医院、小学、幼儿园、商业综合体、园区内配建员工宿舍等生活配套情况）。</w:t>
      </w:r>
    </w:p>
    <w:p>
      <w:pPr>
        <w:spacing w:line="600" w:lineRule="exact"/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（4）现状建设情况（建筑栋数、层数、建筑面积、产权面积等，附现场照片、叠加四至范围的卫星图或地形图等）。</w:t>
      </w:r>
    </w:p>
    <w:p>
      <w:pPr>
        <w:spacing w:line="600" w:lineRule="exact"/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（5）现状产业情况（现状产业分类、现状企业数量、主导产业企业数量、园区内企业2020年营业收入总额、园区内企业2020年总纳税额、单位建筑面积产出等）。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4.前期有无纳入城市更新</w:t>
      </w:r>
      <w:r>
        <w:rPr>
          <w:rFonts w:hint="eastAsia" w:eastAsia="仿宋_GB2312"/>
          <w:color w:val="000000"/>
          <w:kern w:val="0"/>
          <w:sz w:val="32"/>
          <w:szCs w:val="32"/>
        </w:rPr>
        <w:t>项目</w:t>
      </w:r>
      <w:r>
        <w:rPr>
          <w:rFonts w:eastAsia="仿宋_GB2312"/>
          <w:color w:val="000000"/>
          <w:kern w:val="0"/>
          <w:sz w:val="32"/>
          <w:szCs w:val="32"/>
        </w:rPr>
        <w:t>计划，如有，则提供城市更新</w:t>
      </w:r>
      <w:r>
        <w:rPr>
          <w:rFonts w:hint="eastAsia" w:eastAsia="仿宋_GB2312"/>
          <w:color w:val="000000"/>
          <w:kern w:val="0"/>
          <w:sz w:val="32"/>
          <w:szCs w:val="32"/>
        </w:rPr>
        <w:t>项目</w:t>
      </w:r>
      <w:r>
        <w:rPr>
          <w:rFonts w:eastAsia="仿宋_GB2312"/>
          <w:color w:val="000000"/>
          <w:kern w:val="0"/>
          <w:sz w:val="32"/>
          <w:szCs w:val="32"/>
        </w:rPr>
        <w:t>计划、资金计划、标图建库、城市更新方案批复进展等相关说明。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（三）相关规划信息核查情况。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1.广州市城市总体规划（项目有无涉及禁建区、限建区、“四线”等）。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2.土地利用总体规划（项目有无涉及规划农用地等）。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3.城乡控制性详细规划（规划用地性质及经济技术指标等）。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hint="eastAsia" w:eastAsia="仿宋_GB2312"/>
          <w:color w:val="000000"/>
          <w:kern w:val="0"/>
          <w:sz w:val="32"/>
          <w:szCs w:val="32"/>
        </w:rPr>
        <w:t>广州市工业</w:t>
      </w:r>
      <w:r>
        <w:rPr>
          <w:rFonts w:eastAsia="仿宋_GB2312"/>
          <w:color w:val="000000"/>
          <w:kern w:val="0"/>
          <w:sz w:val="32"/>
          <w:szCs w:val="32"/>
        </w:rPr>
        <w:t>产业区块（</w:t>
      </w:r>
      <w:r>
        <w:rPr>
          <w:rFonts w:hint="eastAsia" w:eastAsia="仿宋_GB2312"/>
          <w:color w:val="000000"/>
          <w:kern w:val="0"/>
          <w:sz w:val="32"/>
          <w:szCs w:val="32"/>
        </w:rPr>
        <w:t>是否</w:t>
      </w:r>
      <w:r>
        <w:rPr>
          <w:rFonts w:eastAsia="仿宋_GB2312"/>
          <w:color w:val="000000"/>
          <w:kern w:val="0"/>
          <w:sz w:val="32"/>
          <w:szCs w:val="32"/>
        </w:rPr>
        <w:t>位于工业产业区块内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如</w:t>
      </w:r>
      <w:r>
        <w:rPr>
          <w:rFonts w:hint="eastAsia" w:eastAsia="仿宋_GB2312"/>
          <w:color w:val="000000"/>
          <w:kern w:val="0"/>
          <w:sz w:val="32"/>
          <w:szCs w:val="32"/>
        </w:rPr>
        <w:t>位于</w:t>
      </w:r>
      <w:r>
        <w:rPr>
          <w:rFonts w:eastAsia="仿宋_GB2312"/>
          <w:color w:val="000000"/>
          <w:kern w:val="0"/>
          <w:sz w:val="32"/>
          <w:szCs w:val="32"/>
        </w:rPr>
        <w:t>区块内</w:t>
      </w:r>
      <w:r>
        <w:rPr>
          <w:rFonts w:hint="eastAsia" w:eastAsia="仿宋_GB2312"/>
          <w:color w:val="000000"/>
          <w:kern w:val="0"/>
          <w:sz w:val="32"/>
          <w:szCs w:val="32"/>
        </w:rPr>
        <w:t>属于</w:t>
      </w:r>
      <w:r>
        <w:rPr>
          <w:rFonts w:eastAsia="仿宋_GB2312"/>
          <w:color w:val="000000"/>
          <w:kern w:val="0"/>
          <w:sz w:val="32"/>
          <w:szCs w:val="32"/>
        </w:rPr>
        <w:t>一级线还是二级线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区块内</w:t>
      </w:r>
      <w:r>
        <w:rPr>
          <w:rFonts w:hint="eastAsia" w:eastAsia="仿宋_GB2312"/>
          <w:color w:val="000000"/>
          <w:kern w:val="0"/>
          <w:sz w:val="32"/>
          <w:szCs w:val="32"/>
        </w:rPr>
        <w:t>占地</w:t>
      </w:r>
      <w:r>
        <w:rPr>
          <w:rFonts w:eastAsia="仿宋_GB2312"/>
          <w:color w:val="000000"/>
          <w:kern w:val="0"/>
          <w:sz w:val="32"/>
          <w:szCs w:val="32"/>
        </w:rPr>
        <w:t>面积</w:t>
      </w:r>
      <w:r>
        <w:rPr>
          <w:rFonts w:hint="eastAsia" w:eastAsia="仿宋_GB2312"/>
          <w:color w:val="000000"/>
          <w:kern w:val="0"/>
          <w:sz w:val="32"/>
          <w:szCs w:val="32"/>
        </w:rPr>
        <w:t>等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5.产业规划（所在区域的省、市、区产业规划情况，包括产业发展重点领域、布局等）。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（四）提质增效实施路径策划。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1.园区产业发展定位，</w:t>
      </w:r>
      <w:r>
        <w:rPr>
          <w:rFonts w:eastAsia="仿宋_GB2312"/>
          <w:sz w:val="32"/>
          <w:szCs w:val="28"/>
        </w:rPr>
        <w:t>项目建设目标等（分总目标及年度阶段目标）。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2.提质增效路径——基建（是否涉及建构筑物的加建、改建、扩建；是否涉及现状建构筑物的内外装修；园区内环境提升工程等。如涉及，</w:t>
      </w:r>
      <w:r>
        <w:rPr>
          <w:rFonts w:eastAsia="仿宋_GB2312"/>
          <w:sz w:val="32"/>
          <w:szCs w:val="32"/>
        </w:rPr>
        <w:t>应同步提供总平面规划初步方案、建筑设计初步方案、效果图等）。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t xml:space="preserve"> </w:t>
      </w:r>
      <w:r>
        <w:rPr>
          <w:rFonts w:eastAsia="仿宋_GB2312"/>
          <w:sz w:val="32"/>
          <w:szCs w:val="32"/>
        </w:rPr>
        <w:t>提质增效路径——功能布局（主要体现项目改造完成后空间功能布局规划，如每一单元建筑物的用途及功能等）。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4.提质增效路径——产业导入（在谈及意向落户企业情况，</w:t>
      </w:r>
      <w:r>
        <w:rPr>
          <w:rFonts w:eastAsia="仿宋_GB2312"/>
          <w:color w:val="000000"/>
          <w:kern w:val="0"/>
          <w:sz w:val="32"/>
          <w:szCs w:val="32"/>
        </w:rPr>
        <w:t>主导产业链招商，</w:t>
      </w:r>
      <w:r>
        <w:rPr>
          <w:rFonts w:eastAsia="仿宋_GB2312"/>
          <w:color w:val="000000"/>
          <w:sz w:val="32"/>
          <w:szCs w:val="32"/>
        </w:rPr>
        <w:t>预期产出效益如单位面积产值、税收等</w:t>
      </w:r>
      <w:r>
        <w:rPr>
          <w:rFonts w:eastAsia="仿宋_GB2312"/>
          <w:sz w:val="32"/>
          <w:szCs w:val="32"/>
        </w:rPr>
        <w:t>，园区原有</w:t>
      </w:r>
      <w:r>
        <w:rPr>
          <w:rFonts w:eastAsia="仿宋_GB2312"/>
          <w:kern w:val="0"/>
          <w:sz w:val="32"/>
          <w:szCs w:val="32"/>
        </w:rPr>
        <w:t>落后产能的退出计划等</w:t>
      </w:r>
      <w:r>
        <w:rPr>
          <w:rFonts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提质增效路径——园区服务体系建设规划（产业创新中心建设、产业基金设立、产业组织组建、产业服务平台搭建、产业社区建设等）。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6.提质增效路径——资金和计划（</w:t>
      </w:r>
      <w:r>
        <w:rPr>
          <w:rFonts w:eastAsia="仿宋_GB2312"/>
          <w:sz w:val="32"/>
          <w:szCs w:val="28"/>
        </w:rPr>
        <w:t>项目立项及资金准备情况，含项目计划总投资、</w:t>
      </w:r>
      <w:r>
        <w:rPr>
          <w:rFonts w:eastAsia="仿宋_GB2312"/>
          <w:sz w:val="32"/>
          <w:szCs w:val="32"/>
        </w:rPr>
        <w:t>固定资产拟投资强度、</w:t>
      </w:r>
      <w:r>
        <w:rPr>
          <w:rFonts w:eastAsia="仿宋_GB2312"/>
          <w:sz w:val="32"/>
          <w:szCs w:val="28"/>
        </w:rPr>
        <w:t>2021-2022年分期投资计划、资金筹措方案和</w:t>
      </w:r>
      <w:r>
        <w:rPr>
          <w:rFonts w:eastAsia="仿宋_GB2312"/>
          <w:kern w:val="0"/>
          <w:sz w:val="32"/>
          <w:szCs w:val="32"/>
        </w:rPr>
        <w:t>贷款偿还计划等，</w:t>
      </w:r>
      <w:r>
        <w:rPr>
          <w:rFonts w:eastAsia="仿宋_GB2312"/>
          <w:sz w:val="32"/>
          <w:szCs w:val="28"/>
        </w:rPr>
        <w:t>分期建设计划、产业引入计划，保障措施等）。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（五）其他。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如涉及商业技术及专利秘密的声明等。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</w:t>
      </w:r>
      <w:r>
        <w:rPr>
          <w:rFonts w:hint="eastAsia" w:eastAsia="方正楷体_GBK"/>
          <w:kern w:val="0"/>
          <w:sz w:val="32"/>
          <w:szCs w:val="32"/>
        </w:rPr>
        <w:t>六</w:t>
      </w:r>
      <w:r>
        <w:rPr>
          <w:rFonts w:eastAsia="方正楷体_GBK"/>
          <w:kern w:val="0"/>
          <w:sz w:val="32"/>
          <w:szCs w:val="32"/>
        </w:rPr>
        <w:t>）附件。</w:t>
      </w:r>
    </w:p>
    <w:p>
      <w:r>
        <w:rPr>
          <w:rFonts w:eastAsia="仿宋_GB2312"/>
          <w:kern w:val="0"/>
          <w:sz w:val="32"/>
          <w:szCs w:val="32"/>
        </w:rPr>
        <w:t>需要提供的相关批复、行政许可文件等。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574E"/>
    <w:rsid w:val="0C4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2021-08-26T01:29:00Z</dcterms:created>
  <dc:creator>TT</dc:creator>
  <cp:lastModifiedBy>TT</cp:lastModifiedBy>
  <dcterms:modified xsi:type="dcterms:W3CDTF">2021-08-26T01:30:06Z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6E21ADDCA4BA477DB1CEF7C580477374</vt:lpwstr>
  </property>
</Properties>
</file>