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9CD" w:rsidRPr="00741215" w:rsidRDefault="0087426B">
      <w:pPr>
        <w:spacing w:line="320" w:lineRule="exact"/>
        <w:jc w:val="center"/>
        <w:rPr>
          <w:rFonts w:ascii="黑体" w:eastAsia="黑体" w:hAnsi="黑体" w:cstheme="minorEastAsia"/>
          <w:b/>
          <w:bCs/>
          <w:sz w:val="32"/>
          <w:szCs w:val="32"/>
        </w:rPr>
      </w:pPr>
      <w:r w:rsidRPr="00741215">
        <w:rPr>
          <w:rFonts w:ascii="黑体" w:eastAsia="黑体" w:hAnsi="黑体" w:cstheme="minorEastAsia" w:hint="eastAsia"/>
          <w:b/>
          <w:bCs/>
          <w:sz w:val="32"/>
          <w:szCs w:val="32"/>
        </w:rPr>
        <w:t>南沙</w:t>
      </w:r>
      <w:r w:rsidR="005549CD" w:rsidRPr="00741215">
        <w:rPr>
          <w:rFonts w:ascii="黑体" w:eastAsia="黑体" w:hAnsi="黑体" w:cstheme="minorEastAsia" w:hint="eastAsia"/>
          <w:b/>
          <w:bCs/>
          <w:sz w:val="32"/>
          <w:szCs w:val="32"/>
        </w:rPr>
        <w:t>区不动产跨境抵押登记提交材料清单</w:t>
      </w:r>
    </w:p>
    <w:p w:rsidR="009179CD" w:rsidRPr="00741215" w:rsidRDefault="009179CD">
      <w:pPr>
        <w:spacing w:line="320" w:lineRule="exact"/>
        <w:jc w:val="center"/>
        <w:rPr>
          <w:rFonts w:ascii="黑体" w:eastAsia="黑体" w:hAnsi="黑体" w:cstheme="minorEastAsia"/>
          <w:b/>
          <w:bCs/>
          <w:sz w:val="32"/>
          <w:szCs w:val="32"/>
        </w:rPr>
      </w:pPr>
    </w:p>
    <w:p w:rsidR="009179CD" w:rsidRPr="00741215" w:rsidRDefault="0087426B">
      <w:pPr>
        <w:pStyle w:val="a5"/>
        <w:spacing w:line="460" w:lineRule="exact"/>
        <w:jc w:val="center"/>
        <w:rPr>
          <w:rFonts w:ascii="宋体" w:hAnsi="宋体"/>
          <w:b/>
          <w:bCs/>
          <w:sz w:val="30"/>
        </w:rPr>
      </w:pPr>
      <w:r w:rsidRPr="00741215">
        <w:rPr>
          <w:rFonts w:ascii="宋体" w:hAnsi="宋体"/>
          <w:b/>
          <w:bCs/>
          <w:sz w:val="30"/>
        </w:rPr>
        <w:t>南沙</w:t>
      </w:r>
      <w:r w:rsidR="005549CD" w:rsidRPr="00741215">
        <w:rPr>
          <w:rFonts w:ascii="宋体" w:hAnsi="宋体"/>
          <w:b/>
          <w:bCs/>
          <w:sz w:val="30"/>
        </w:rPr>
        <w:t>区</w:t>
      </w:r>
      <w:r w:rsidR="005549CD" w:rsidRPr="00741215">
        <w:rPr>
          <w:rFonts w:ascii="宋体" w:hAnsi="宋体" w:hint="eastAsia"/>
          <w:b/>
          <w:bCs/>
          <w:sz w:val="30"/>
        </w:rPr>
        <w:t>跨境融资不动产抵押登记业务指引</w:t>
      </w:r>
    </w:p>
    <w:p w:rsidR="009179CD" w:rsidRPr="00741215" w:rsidRDefault="009179CD">
      <w:pPr>
        <w:pStyle w:val="a5"/>
        <w:spacing w:line="460" w:lineRule="exact"/>
        <w:jc w:val="center"/>
        <w:rPr>
          <w:rFonts w:ascii="宋体" w:hAnsi="宋体"/>
          <w:b/>
          <w:bCs/>
          <w:sz w:val="30"/>
        </w:rPr>
      </w:pPr>
    </w:p>
    <w:p w:rsidR="009179CD" w:rsidRPr="00741215" w:rsidRDefault="005549CD">
      <w:pPr>
        <w:pStyle w:val="a5"/>
        <w:adjustRightInd w:val="0"/>
        <w:snapToGrid w:val="0"/>
        <w:rPr>
          <w:rFonts w:ascii="宋体" w:hAnsi="宋体"/>
        </w:rPr>
      </w:pPr>
      <w:r w:rsidRPr="00741215">
        <w:rPr>
          <w:rFonts w:ascii="宋体" w:hAnsi="宋体" w:hint="eastAsia"/>
          <w:b/>
        </w:rPr>
        <w:t>适用情形：</w:t>
      </w:r>
      <w:r w:rsidRPr="00741215">
        <w:rPr>
          <w:rFonts w:ascii="宋体" w:hAnsi="宋体"/>
        </w:rPr>
        <w:t>在跨境融资中，为担保债务的履行，不动产权利人将其符合条件的不动产（权利）抵押给境外债权人，申请办理抵押登记。</w:t>
      </w:r>
    </w:p>
    <w:p w:rsidR="009179CD" w:rsidRPr="00741215" w:rsidRDefault="009179CD">
      <w:pPr>
        <w:pStyle w:val="a5"/>
        <w:adjustRightInd w:val="0"/>
        <w:snapToGrid w:val="0"/>
        <w:rPr>
          <w:rFonts w:ascii="宋体-简" w:eastAsia="宋体-简" w:hAnsi="宋体-简" w:cs="宋体-简"/>
          <w:b/>
        </w:rPr>
      </w:pPr>
    </w:p>
    <w:p w:rsidR="009179CD" w:rsidRPr="00741215" w:rsidRDefault="005549CD">
      <w:pPr>
        <w:pStyle w:val="a5"/>
        <w:adjustRightInd w:val="0"/>
        <w:snapToGrid w:val="0"/>
        <w:rPr>
          <w:rFonts w:ascii="宋体-简" w:eastAsia="宋体-简" w:hAnsi="宋体-简" w:cs="宋体-简"/>
          <w:b/>
        </w:rPr>
      </w:pPr>
      <w:r w:rsidRPr="00741215">
        <w:rPr>
          <w:rFonts w:ascii="宋体" w:hAnsi="宋体" w:hint="eastAsia"/>
          <w:b/>
          <w:sz w:val="28"/>
          <w:szCs w:val="28"/>
        </w:rPr>
        <w:t>一、缴交资料</w:t>
      </w:r>
    </w:p>
    <w:p w:rsidR="009179CD" w:rsidRPr="00741215" w:rsidRDefault="005549CD">
      <w:pPr>
        <w:pStyle w:val="a5"/>
        <w:adjustRightInd w:val="0"/>
        <w:snapToGrid w:val="0"/>
        <w:spacing w:line="320" w:lineRule="exact"/>
        <w:rPr>
          <w:rFonts w:ascii="宋体-简" w:eastAsia="宋体-简" w:hAnsi="宋体-简" w:cs="宋体-简"/>
          <w:b/>
        </w:rPr>
      </w:pPr>
      <w:r w:rsidRPr="00741215">
        <w:rPr>
          <w:rFonts w:ascii="宋体-简" w:eastAsia="宋体-简" w:hAnsi="宋体-简" w:cs="宋体-简" w:hint="eastAsia"/>
          <w:b/>
        </w:rPr>
        <w:t>1.广州市不动产登记申请表</w:t>
      </w:r>
      <w:r w:rsidRPr="00741215">
        <w:rPr>
          <w:rFonts w:ascii="宋体-简" w:eastAsia="宋体-简" w:hAnsi="宋体-简" w:cs="宋体-简" w:hint="eastAsia"/>
        </w:rPr>
        <w:t>（原件1份，抵押权人为非金融机构的，应在表中说明）</w:t>
      </w:r>
    </w:p>
    <w:p w:rsidR="009179CD" w:rsidRPr="00741215" w:rsidRDefault="005549CD">
      <w:pPr>
        <w:pStyle w:val="a5"/>
        <w:adjustRightInd w:val="0"/>
        <w:snapToGrid w:val="0"/>
        <w:spacing w:line="320" w:lineRule="exact"/>
        <w:rPr>
          <w:rFonts w:ascii="宋体-简" w:eastAsia="宋体-简" w:hAnsi="宋体-简" w:cs="宋体-简"/>
        </w:rPr>
      </w:pPr>
      <w:r w:rsidRPr="00741215">
        <w:rPr>
          <w:rFonts w:ascii="宋体-简" w:eastAsia="宋体-简" w:hAnsi="宋体-简" w:cs="宋体-简" w:hint="eastAsia"/>
          <w:b/>
        </w:rPr>
        <w:t>2.身份</w:t>
      </w:r>
      <w:r w:rsidR="00067D98" w:rsidRPr="00741215">
        <w:rPr>
          <w:rFonts w:ascii="宋体-简" w:eastAsia="宋体-简" w:hAnsi="宋体-简" w:cs="宋体-简" w:hint="eastAsia"/>
          <w:b/>
        </w:rPr>
        <w:t>资料</w:t>
      </w:r>
      <w:r w:rsidRPr="00741215">
        <w:rPr>
          <w:rFonts w:ascii="宋体-简" w:eastAsia="宋体-简" w:hAnsi="宋体-简" w:cs="宋体-简" w:hint="eastAsia"/>
        </w:rPr>
        <w:t>（详见《不动产登记中对身份证明、委托书的具体要求》）</w:t>
      </w:r>
    </w:p>
    <w:p w:rsidR="009179CD" w:rsidRPr="00741215" w:rsidRDefault="005549CD" w:rsidP="00741215">
      <w:pPr>
        <w:pStyle w:val="a5"/>
        <w:numPr>
          <w:ilvl w:val="255"/>
          <w:numId w:val="0"/>
        </w:numPr>
        <w:spacing w:line="320" w:lineRule="exact"/>
        <w:ind w:firstLineChars="50" w:firstLine="120"/>
        <w:rPr>
          <w:rFonts w:ascii="宋体-简" w:eastAsia="宋体-简" w:hAnsi="宋体-简" w:cs="宋体-简"/>
        </w:rPr>
      </w:pPr>
      <w:r w:rsidRPr="00741215">
        <w:rPr>
          <w:rFonts w:ascii="宋体-简" w:eastAsia="宋体-简" w:hAnsi="宋体-简" w:cs="宋体-简" w:hint="eastAsia"/>
          <w:b/>
        </w:rPr>
        <w:t>委托办理的：</w:t>
      </w:r>
      <w:r w:rsidRPr="00741215">
        <w:rPr>
          <w:rFonts w:ascii="宋体-简" w:eastAsia="宋体-简" w:hAnsi="宋体-简" w:cs="宋体-简" w:hint="eastAsia"/>
        </w:rPr>
        <w:t>委托书（原件1份</w:t>
      </w:r>
      <w:r w:rsidRPr="00741215">
        <w:rPr>
          <w:rFonts w:ascii="宋体-简" w:eastAsia="宋体-简" w:hAnsi="宋体-简" w:cs="宋体-简"/>
        </w:rPr>
        <w:t>，如需提交公证授权委托书的，还需依法办理公证授权</w:t>
      </w:r>
      <w:r w:rsidRPr="00741215">
        <w:rPr>
          <w:rFonts w:ascii="宋体-简" w:eastAsia="宋体-简" w:hAnsi="宋体-简" w:cs="宋体-简" w:hint="eastAsia"/>
        </w:rPr>
        <w:t>）</w:t>
      </w:r>
    </w:p>
    <w:p w:rsidR="009179CD" w:rsidRPr="00741215" w:rsidRDefault="005549CD">
      <w:pPr>
        <w:pStyle w:val="a5"/>
        <w:numPr>
          <w:ilvl w:val="255"/>
          <w:numId w:val="0"/>
        </w:numPr>
        <w:spacing w:line="320" w:lineRule="exact"/>
        <w:rPr>
          <w:rFonts w:ascii="宋体-简" w:eastAsia="宋体-简" w:hAnsi="宋体-简" w:cs="宋体-简"/>
        </w:rPr>
      </w:pPr>
      <w:r w:rsidRPr="00741215">
        <w:rPr>
          <w:rFonts w:ascii="宋体-简" w:eastAsia="宋体-简" w:hAnsi="宋体-简" w:cs="宋体-简" w:hint="eastAsia"/>
          <w:b/>
        </w:rPr>
        <w:t>3.主合同和抵押合同</w:t>
      </w:r>
      <w:r w:rsidRPr="00741215">
        <w:rPr>
          <w:rFonts w:ascii="宋体-简" w:eastAsia="宋体-简" w:hAnsi="宋体-简" w:cs="宋体-简" w:hint="eastAsia"/>
        </w:rPr>
        <w:t>（原件）</w:t>
      </w:r>
    </w:p>
    <w:p w:rsidR="009179CD" w:rsidRPr="00741215" w:rsidRDefault="00A729E9" w:rsidP="00A729E9">
      <w:pPr>
        <w:pStyle w:val="a5"/>
        <w:adjustRightInd w:val="0"/>
        <w:snapToGrid w:val="0"/>
        <w:spacing w:line="320" w:lineRule="exact"/>
        <w:rPr>
          <w:rFonts w:ascii="宋体-简" w:eastAsia="宋体-简" w:hAnsi="宋体-简" w:cs="宋体-简"/>
        </w:rPr>
      </w:pPr>
      <w:r w:rsidRPr="00741215">
        <w:rPr>
          <w:rFonts w:ascii="宋体-简" w:eastAsia="宋体-简" w:hAnsi="宋体-简" w:cs="宋体-简" w:hint="eastAsia"/>
          <w:b/>
          <w:bCs/>
          <w:kern w:val="0"/>
        </w:rPr>
        <w:t>4</w:t>
      </w:r>
      <w:r w:rsidRPr="00741215">
        <w:rPr>
          <w:rFonts w:ascii="宋体-简" w:eastAsia="宋体-简" w:hAnsi="宋体-简" w:cs="宋体-简"/>
          <w:b/>
          <w:bCs/>
          <w:kern w:val="0"/>
        </w:rPr>
        <w:t>.</w:t>
      </w:r>
      <w:r w:rsidR="00067D98" w:rsidRPr="00741215">
        <w:rPr>
          <w:rFonts w:ascii="宋体-简" w:eastAsia="宋体-简" w:hAnsi="宋体-简" w:cs="宋体-简" w:hint="eastAsia"/>
          <w:b/>
          <w:bCs/>
          <w:kern w:val="0"/>
        </w:rPr>
        <w:t>金融机构的资质</w:t>
      </w:r>
      <w:r w:rsidR="00416A85" w:rsidRPr="00741215">
        <w:rPr>
          <w:rFonts w:ascii="宋体-简" w:eastAsia="宋体-简" w:hAnsi="宋体-简" w:cs="宋体-简" w:hint="eastAsia"/>
          <w:b/>
          <w:bCs/>
          <w:kern w:val="0"/>
        </w:rPr>
        <w:t>文件</w:t>
      </w:r>
      <w:r w:rsidR="005549CD" w:rsidRPr="00741215">
        <w:rPr>
          <w:rFonts w:ascii="宋体-简" w:eastAsia="宋体-简" w:hAnsi="宋体-简" w:cs="宋体-简" w:hint="eastAsia"/>
          <w:b/>
          <w:bCs/>
          <w:kern w:val="0"/>
        </w:rPr>
        <w:t>：</w:t>
      </w:r>
    </w:p>
    <w:p w:rsidR="009179CD" w:rsidRPr="00741215" w:rsidRDefault="00067D98" w:rsidP="00730DD1">
      <w:pPr>
        <w:pStyle w:val="a5"/>
        <w:adjustRightInd w:val="0"/>
        <w:snapToGrid w:val="0"/>
        <w:spacing w:line="320" w:lineRule="exact"/>
        <w:ind w:firstLineChars="100" w:firstLine="240"/>
        <w:rPr>
          <w:rFonts w:ascii="宋体-简" w:eastAsia="宋体-简" w:hAnsi="宋体-简" w:cs="宋体-简"/>
          <w:kern w:val="0"/>
        </w:rPr>
      </w:pPr>
      <w:r w:rsidRPr="00741215">
        <w:rPr>
          <w:rFonts w:ascii="宋体-简" w:eastAsia="宋体-简" w:hAnsi="宋体-简" w:cs="宋体-简" w:hint="eastAsia"/>
          <w:kern w:val="0"/>
        </w:rPr>
        <w:t>①提供注册地允许开展相关金融业务的</w:t>
      </w:r>
      <w:r w:rsidR="005549CD" w:rsidRPr="00741215">
        <w:rPr>
          <w:rFonts w:ascii="宋体-简" w:eastAsia="宋体-简" w:hAnsi="宋体-简" w:cs="宋体-简" w:hint="eastAsia"/>
          <w:kern w:val="0"/>
        </w:rPr>
        <w:t>文件，并提供经过公证的中文译本</w:t>
      </w:r>
      <w:r w:rsidR="00CC612E" w:rsidRPr="00741215">
        <w:rPr>
          <w:rFonts w:ascii="宋体-简" w:eastAsia="宋体-简" w:hAnsi="宋体-简" w:cs="宋体-简" w:hint="eastAsia"/>
          <w:kern w:val="0"/>
        </w:rPr>
        <w:t>或</w:t>
      </w:r>
      <w:r w:rsidRPr="00741215">
        <w:rPr>
          <w:rFonts w:ascii="宋体-简" w:eastAsia="宋体-简" w:hAnsi="宋体-简" w:cs="宋体-简" w:hint="eastAsia"/>
          <w:kern w:val="0"/>
        </w:rPr>
        <w:t>注册地主管部门无上述</w:t>
      </w:r>
      <w:r w:rsidR="00CC612E" w:rsidRPr="00741215">
        <w:rPr>
          <w:rFonts w:ascii="宋体-简" w:eastAsia="宋体-简" w:hAnsi="宋体-简" w:cs="宋体-简" w:hint="eastAsia"/>
          <w:kern w:val="0"/>
        </w:rPr>
        <w:t>文件的相关情况说明。</w:t>
      </w:r>
    </w:p>
    <w:p w:rsidR="009179CD" w:rsidRPr="00741215" w:rsidRDefault="005549CD" w:rsidP="00730DD1">
      <w:pPr>
        <w:pStyle w:val="a5"/>
        <w:adjustRightInd w:val="0"/>
        <w:snapToGrid w:val="0"/>
        <w:spacing w:line="320" w:lineRule="exact"/>
        <w:ind w:firstLineChars="100" w:firstLine="240"/>
        <w:rPr>
          <w:rFonts w:ascii="宋体-简" w:eastAsia="宋体-简" w:hAnsi="宋体-简" w:cs="宋体-简"/>
        </w:rPr>
      </w:pPr>
      <w:r w:rsidRPr="00741215">
        <w:rPr>
          <w:rFonts w:ascii="宋体-简" w:eastAsia="宋体-简" w:hAnsi="宋体-简" w:cs="宋体-简" w:hint="eastAsia"/>
          <w:kern w:val="0"/>
        </w:rPr>
        <w:t>②在中国境内登记并获得法人资格的银行的境外非法人分支机构作为抵押权人的，</w:t>
      </w:r>
      <w:r w:rsidR="00067D98" w:rsidRPr="00741215">
        <w:rPr>
          <w:rFonts w:ascii="宋体-简" w:eastAsia="宋体-简" w:hAnsi="宋体-简" w:cs="宋体-简" w:hint="eastAsia"/>
          <w:kern w:val="0"/>
        </w:rPr>
        <w:t>应提供境内银行与境外分支机构关系的相关</w:t>
      </w:r>
      <w:r w:rsidR="00CC612E" w:rsidRPr="00741215">
        <w:rPr>
          <w:rFonts w:ascii="宋体-简" w:eastAsia="宋体-简" w:hAnsi="宋体-简" w:cs="宋体-简" w:hint="eastAsia"/>
          <w:kern w:val="0"/>
        </w:rPr>
        <w:t>文件</w:t>
      </w:r>
      <w:r w:rsidRPr="00741215">
        <w:rPr>
          <w:rFonts w:ascii="宋体-简" w:eastAsia="宋体-简" w:hAnsi="宋体-简" w:cs="宋体-简" w:hint="eastAsia"/>
          <w:kern w:val="0"/>
        </w:rPr>
        <w:t>(原件1份)，如果是外文的，应提供经公证的中文译本。</w:t>
      </w:r>
    </w:p>
    <w:p w:rsidR="009179CD" w:rsidRPr="00741215" w:rsidRDefault="00A729E9" w:rsidP="00A729E9">
      <w:pPr>
        <w:pStyle w:val="a5"/>
        <w:adjustRightInd w:val="0"/>
        <w:snapToGrid w:val="0"/>
        <w:spacing w:line="320" w:lineRule="exact"/>
        <w:rPr>
          <w:rFonts w:ascii="宋体-简" w:eastAsia="宋体-简" w:hAnsi="宋体-简" w:cs="宋体-简"/>
          <w:b/>
          <w:bCs/>
        </w:rPr>
      </w:pPr>
      <w:r w:rsidRPr="00741215">
        <w:rPr>
          <w:rFonts w:ascii="宋体-简" w:eastAsia="宋体-简" w:hAnsi="宋体-简" w:cs="宋体-简" w:hint="eastAsia"/>
          <w:b/>
        </w:rPr>
        <w:t>5</w:t>
      </w:r>
      <w:r w:rsidRPr="00741215">
        <w:rPr>
          <w:rFonts w:ascii="宋体-简" w:eastAsia="宋体-简" w:hAnsi="宋体-简" w:cs="宋体-简"/>
          <w:b/>
        </w:rPr>
        <w:t>.</w:t>
      </w:r>
      <w:r w:rsidR="005549CD" w:rsidRPr="00741215">
        <w:rPr>
          <w:rFonts w:ascii="宋体-简" w:eastAsia="宋体-简" w:hAnsi="宋体-简" w:cs="宋体-简" w:hint="eastAsia"/>
          <w:b/>
        </w:rPr>
        <w:t>抵押人属合伙企业的</w:t>
      </w:r>
      <w:r w:rsidR="00067D98" w:rsidRPr="00741215">
        <w:rPr>
          <w:rFonts w:ascii="宋体-简" w:eastAsia="宋体-简" w:hAnsi="宋体-简" w:cs="宋体-简" w:hint="eastAsia"/>
        </w:rPr>
        <w:t>：全体合伙人同意抵押的文件</w:t>
      </w:r>
      <w:r w:rsidR="005549CD" w:rsidRPr="00741215">
        <w:rPr>
          <w:rFonts w:ascii="宋体-简" w:eastAsia="宋体-简" w:hAnsi="宋体-简" w:cs="宋体-简" w:hint="eastAsia"/>
        </w:rPr>
        <w:t>（原件1份）</w:t>
      </w:r>
    </w:p>
    <w:p w:rsidR="009179CD" w:rsidRPr="00741215" w:rsidRDefault="00A729E9" w:rsidP="00A729E9">
      <w:pPr>
        <w:pStyle w:val="a5"/>
        <w:adjustRightInd w:val="0"/>
        <w:snapToGrid w:val="0"/>
        <w:spacing w:line="320" w:lineRule="exact"/>
        <w:rPr>
          <w:rFonts w:ascii="宋体-简" w:eastAsia="宋体-简" w:hAnsi="宋体-简" w:cs="宋体-简"/>
          <w:b/>
          <w:bCs/>
        </w:rPr>
      </w:pPr>
      <w:r w:rsidRPr="00741215">
        <w:rPr>
          <w:rFonts w:ascii="宋体-简" w:eastAsia="宋体-简" w:hAnsi="宋体-简" w:cs="宋体-简" w:hint="eastAsia"/>
          <w:b/>
        </w:rPr>
        <w:t>6</w:t>
      </w:r>
      <w:r w:rsidRPr="00741215">
        <w:rPr>
          <w:rFonts w:ascii="宋体-简" w:eastAsia="宋体-简" w:hAnsi="宋体-简" w:cs="宋体-简"/>
          <w:b/>
        </w:rPr>
        <w:t>.</w:t>
      </w:r>
      <w:r w:rsidR="005549CD" w:rsidRPr="00741215">
        <w:rPr>
          <w:rFonts w:ascii="宋体-简" w:eastAsia="宋体-简" w:hAnsi="宋体-简" w:cs="宋体-简" w:hint="eastAsia"/>
          <w:b/>
        </w:rPr>
        <w:t>抵押无民事行为能力或限制民事行为能力人的不动产的</w:t>
      </w:r>
      <w:r w:rsidR="00067D98" w:rsidRPr="00741215">
        <w:rPr>
          <w:rFonts w:ascii="宋体-简" w:eastAsia="宋体-简" w:hAnsi="宋体-简" w:cs="宋体-简" w:hint="eastAsia"/>
        </w:rPr>
        <w:t>：监护人关系</w:t>
      </w:r>
      <w:r w:rsidR="005549CD" w:rsidRPr="00741215">
        <w:rPr>
          <w:rFonts w:ascii="宋体-简" w:eastAsia="宋体-简" w:hAnsi="宋体-简" w:cs="宋体-简" w:hint="eastAsia"/>
        </w:rPr>
        <w:t>和有利于被监护人利益的书面保证(原件)</w:t>
      </w:r>
    </w:p>
    <w:p w:rsidR="00853BE4" w:rsidRPr="00741215" w:rsidRDefault="00A729E9" w:rsidP="00A729E9">
      <w:pPr>
        <w:pStyle w:val="a5"/>
        <w:adjustRightInd w:val="0"/>
        <w:snapToGrid w:val="0"/>
        <w:spacing w:line="320" w:lineRule="exact"/>
        <w:rPr>
          <w:rFonts w:ascii="宋体-简" w:eastAsia="宋体-简" w:hAnsi="宋体-简" w:cs="宋体-简"/>
          <w:kern w:val="0"/>
        </w:rPr>
      </w:pPr>
      <w:r w:rsidRPr="00741215">
        <w:rPr>
          <w:rFonts w:ascii="宋体-简" w:eastAsia="宋体-简" w:hAnsi="宋体-简" w:cs="宋体-简" w:hint="eastAsia"/>
          <w:b/>
          <w:kern w:val="0"/>
        </w:rPr>
        <w:t>7</w:t>
      </w:r>
      <w:r w:rsidRPr="00741215">
        <w:rPr>
          <w:rFonts w:ascii="宋体-简" w:eastAsia="宋体-简" w:hAnsi="宋体-简" w:cs="宋体-简"/>
          <w:b/>
          <w:kern w:val="0"/>
        </w:rPr>
        <w:t>.</w:t>
      </w:r>
      <w:r w:rsidR="00B72274" w:rsidRPr="00741215">
        <w:rPr>
          <w:rFonts w:ascii="宋体-简" w:eastAsia="宋体-简" w:hAnsi="宋体-简" w:cs="宋体-简" w:hint="eastAsia"/>
          <w:b/>
          <w:kern w:val="0"/>
        </w:rPr>
        <w:t>外债登记材料</w:t>
      </w:r>
      <w:r w:rsidRPr="00741215">
        <w:rPr>
          <w:rFonts w:ascii="宋体-简" w:eastAsia="宋体-简" w:hAnsi="宋体-简" w:cs="宋体-简" w:hint="eastAsia"/>
          <w:b/>
          <w:kern w:val="0"/>
        </w:rPr>
        <w:t>：</w:t>
      </w:r>
      <w:r w:rsidR="00853BE4" w:rsidRPr="00741215">
        <w:rPr>
          <w:rFonts w:ascii="宋体-简" w:eastAsia="宋体-简" w:hAnsi="宋体-简" w:cs="宋体-简" w:hint="eastAsia"/>
          <w:b/>
          <w:kern w:val="0"/>
        </w:rPr>
        <w:t>（</w:t>
      </w:r>
      <w:r w:rsidR="0000255C" w:rsidRPr="00741215">
        <w:rPr>
          <w:rFonts w:ascii="宋体-简" w:eastAsia="宋体-简" w:hAnsi="宋体-简" w:cs="宋体-简" w:hint="eastAsia"/>
          <w:b/>
          <w:kern w:val="0"/>
        </w:rPr>
        <w:t>通过境外银行</w:t>
      </w:r>
      <w:r w:rsidR="00853BE4" w:rsidRPr="00741215">
        <w:rPr>
          <w:rFonts w:ascii="宋体-简" w:eastAsia="宋体-简" w:hAnsi="宋体-简" w:cs="宋体-简" w:hint="eastAsia"/>
          <w:b/>
          <w:kern w:val="0"/>
        </w:rPr>
        <w:t>抵押购房的无需提供</w:t>
      </w:r>
      <w:r w:rsidR="00853BE4" w:rsidRPr="00741215">
        <w:rPr>
          <w:rFonts w:ascii="宋体-简" w:eastAsia="宋体-简" w:hAnsi="宋体-简" w:cs="宋体-简" w:hint="eastAsia"/>
          <w:kern w:val="0"/>
        </w:rPr>
        <w:t>）</w:t>
      </w:r>
    </w:p>
    <w:p w:rsidR="00853BE4" w:rsidRPr="00741215" w:rsidRDefault="00853BE4" w:rsidP="00A729E9">
      <w:pPr>
        <w:pStyle w:val="a5"/>
        <w:adjustRightInd w:val="0"/>
        <w:snapToGrid w:val="0"/>
        <w:spacing w:line="320" w:lineRule="exact"/>
        <w:rPr>
          <w:rFonts w:ascii="宋体-简" w:eastAsia="宋体-简" w:hAnsi="宋体-简" w:cs="宋体-简"/>
          <w:kern w:val="0"/>
        </w:rPr>
      </w:pPr>
      <w:r w:rsidRPr="00741215">
        <w:rPr>
          <w:rFonts w:ascii="宋体-简" w:eastAsia="宋体-简" w:hAnsi="宋体-简" w:cs="宋体-简" w:hint="eastAsia"/>
          <w:kern w:val="0"/>
        </w:rPr>
        <w:t>①借款币种为外币的需要提供：</w:t>
      </w:r>
      <w:r w:rsidR="005549CD" w:rsidRPr="00741215">
        <w:rPr>
          <w:rFonts w:ascii="宋体-简" w:eastAsia="宋体-简" w:hAnsi="宋体-简" w:cs="宋体-简" w:hint="eastAsia"/>
          <w:kern w:val="0"/>
        </w:rPr>
        <w:t>《境内机构外债签约情况表》（复印件</w:t>
      </w:r>
      <w:r w:rsidR="005549CD" w:rsidRPr="00741215">
        <w:rPr>
          <w:rFonts w:ascii="宋体-简" w:eastAsia="宋体-简" w:hAnsi="宋体-简" w:cs="宋体-简" w:hint="eastAsia"/>
        </w:rPr>
        <w:t>1份</w:t>
      </w:r>
      <w:r w:rsidR="005549CD" w:rsidRPr="00741215">
        <w:rPr>
          <w:rFonts w:ascii="宋体-简" w:eastAsia="宋体-简" w:hAnsi="宋体-简" w:cs="宋体-简" w:hint="eastAsia"/>
          <w:kern w:val="0"/>
        </w:rPr>
        <w:t>）</w:t>
      </w:r>
    </w:p>
    <w:p w:rsidR="00853BE4" w:rsidRPr="00741215" w:rsidRDefault="00853BE4" w:rsidP="00A729E9">
      <w:pPr>
        <w:pStyle w:val="a5"/>
        <w:adjustRightInd w:val="0"/>
        <w:snapToGrid w:val="0"/>
        <w:spacing w:line="320" w:lineRule="exact"/>
        <w:rPr>
          <w:rFonts w:ascii="宋体-简" w:eastAsia="宋体-简" w:hAnsi="宋体-简" w:cs="宋体-简"/>
          <w:kern w:val="0"/>
        </w:rPr>
      </w:pPr>
      <w:r w:rsidRPr="00741215">
        <w:rPr>
          <w:rFonts w:ascii="宋体-简" w:eastAsia="宋体-简" w:hAnsi="宋体-简" w:cs="宋体-简" w:hint="eastAsia"/>
          <w:kern w:val="0"/>
        </w:rPr>
        <w:t>②借款币种为人民币的需要提供：《境内机构外债签约情况表》（复印件</w:t>
      </w:r>
      <w:r w:rsidRPr="00741215">
        <w:rPr>
          <w:rFonts w:ascii="宋体-简" w:eastAsia="宋体-简" w:hAnsi="宋体-简" w:cs="宋体-简" w:hint="eastAsia"/>
        </w:rPr>
        <w:t>1份</w:t>
      </w:r>
      <w:r w:rsidRPr="00741215">
        <w:rPr>
          <w:rFonts w:ascii="宋体-简" w:eastAsia="宋体-简" w:hAnsi="宋体-简" w:cs="宋体-简" w:hint="eastAsia"/>
          <w:kern w:val="0"/>
        </w:rPr>
        <w:t>）及</w:t>
      </w:r>
      <w:r w:rsidR="005549CD" w:rsidRPr="00741215">
        <w:rPr>
          <w:rFonts w:ascii="宋体-简" w:eastAsia="宋体-简" w:hAnsi="宋体-简" w:cs="宋体-简" w:hint="eastAsia"/>
          <w:kern w:val="0"/>
        </w:rPr>
        <w:t>人民银行备案凭证（复印件</w:t>
      </w:r>
      <w:r w:rsidR="005549CD" w:rsidRPr="00741215">
        <w:rPr>
          <w:rFonts w:ascii="宋体-简" w:eastAsia="宋体-简" w:hAnsi="宋体-简" w:cs="宋体-简" w:hint="eastAsia"/>
        </w:rPr>
        <w:t>1份</w:t>
      </w:r>
      <w:r w:rsidR="005549CD" w:rsidRPr="00741215">
        <w:rPr>
          <w:rFonts w:ascii="宋体-简" w:eastAsia="宋体-简" w:hAnsi="宋体-简" w:cs="宋体-简" w:hint="eastAsia"/>
          <w:kern w:val="0"/>
        </w:rPr>
        <w:t>）</w:t>
      </w:r>
    </w:p>
    <w:p w:rsidR="009179CD" w:rsidRPr="00741215" w:rsidRDefault="009179CD" w:rsidP="00A729E9">
      <w:pPr>
        <w:pStyle w:val="a5"/>
        <w:adjustRightInd w:val="0"/>
        <w:snapToGrid w:val="0"/>
        <w:spacing w:line="320" w:lineRule="exact"/>
        <w:rPr>
          <w:rFonts w:ascii="宋体-简" w:eastAsia="宋体-简" w:hAnsi="宋体-简" w:cs="宋体-简"/>
          <w:kern w:val="0"/>
        </w:rPr>
      </w:pPr>
    </w:p>
    <w:p w:rsidR="009179CD" w:rsidRPr="00741215" w:rsidRDefault="009179CD">
      <w:pPr>
        <w:rPr>
          <w:rFonts w:ascii="宋体-简" w:eastAsia="宋体-简" w:hAnsi="宋体-简" w:cs="宋体-简"/>
          <w:sz w:val="24"/>
        </w:rPr>
      </w:pPr>
    </w:p>
    <w:p w:rsidR="009179CD" w:rsidRPr="00741215" w:rsidRDefault="005549CD">
      <w:pPr>
        <w:pStyle w:val="a5"/>
        <w:adjustRightInd w:val="0"/>
        <w:snapToGrid w:val="0"/>
        <w:rPr>
          <w:rFonts w:ascii="宋体" w:hAnsi="宋体"/>
          <w:b/>
          <w:sz w:val="28"/>
          <w:szCs w:val="28"/>
        </w:rPr>
      </w:pPr>
      <w:r w:rsidRPr="00741215">
        <w:rPr>
          <w:rFonts w:ascii="宋体" w:hAnsi="宋体" w:hint="eastAsia"/>
          <w:b/>
          <w:sz w:val="28"/>
          <w:szCs w:val="28"/>
        </w:rPr>
        <w:t>二、办理期限</w:t>
      </w:r>
    </w:p>
    <w:p w:rsidR="009179CD" w:rsidRPr="00741215" w:rsidRDefault="005549CD">
      <w:pPr>
        <w:pStyle w:val="a5"/>
        <w:adjustRightInd w:val="0"/>
        <w:snapToGrid w:val="0"/>
        <w:rPr>
          <w:rFonts w:ascii="宋体" w:hAnsi="宋体"/>
        </w:rPr>
      </w:pPr>
      <w:r w:rsidRPr="00741215">
        <w:rPr>
          <w:rFonts w:ascii="宋体" w:hAnsi="宋体" w:hint="eastAsia"/>
        </w:rPr>
        <w:t>自领取《受理回执》当日起计算，</w:t>
      </w:r>
      <w:r w:rsidRPr="00741215">
        <w:rPr>
          <w:rFonts w:ascii="宋体" w:hAnsi="宋体"/>
        </w:rPr>
        <w:t>2</w:t>
      </w:r>
      <w:r w:rsidRPr="00741215">
        <w:rPr>
          <w:rFonts w:ascii="宋体" w:hAnsi="宋体" w:hint="eastAsia"/>
        </w:rPr>
        <w:t>个工作日</w:t>
      </w:r>
    </w:p>
    <w:p w:rsidR="009179CD" w:rsidRPr="00741215" w:rsidRDefault="009179CD">
      <w:pPr>
        <w:pStyle w:val="a5"/>
        <w:adjustRightInd w:val="0"/>
        <w:snapToGrid w:val="0"/>
        <w:rPr>
          <w:rFonts w:ascii="宋体" w:hAnsi="宋体"/>
          <w:b/>
          <w:sz w:val="28"/>
          <w:szCs w:val="28"/>
        </w:rPr>
      </w:pPr>
    </w:p>
    <w:p w:rsidR="009179CD" w:rsidRPr="00741215" w:rsidRDefault="005549CD">
      <w:pPr>
        <w:pStyle w:val="a5"/>
        <w:adjustRightInd w:val="0"/>
        <w:snapToGrid w:val="0"/>
        <w:rPr>
          <w:sz w:val="28"/>
          <w:szCs w:val="28"/>
        </w:rPr>
      </w:pPr>
      <w:r w:rsidRPr="00741215">
        <w:rPr>
          <w:rFonts w:ascii="宋体" w:hAnsi="宋体" w:hint="eastAsia"/>
          <w:b/>
          <w:sz w:val="28"/>
          <w:szCs w:val="28"/>
        </w:rPr>
        <w:t>三、收费标准</w:t>
      </w:r>
    </w:p>
    <w:p w:rsidR="009179CD" w:rsidRPr="00741215" w:rsidRDefault="005549CD">
      <w:pPr>
        <w:pStyle w:val="a5"/>
        <w:adjustRightInd w:val="0"/>
        <w:snapToGrid w:val="0"/>
        <w:rPr>
          <w:rFonts w:ascii="宋体" w:hAnsi="宋体"/>
          <w:b/>
          <w:sz w:val="28"/>
          <w:szCs w:val="28"/>
        </w:rPr>
      </w:pPr>
      <w:r w:rsidRPr="00741215">
        <w:rPr>
          <w:rFonts w:ascii="宋体" w:hAnsi="宋体" w:cs="宋体"/>
        </w:rPr>
        <w:t>免收不动产登记费</w:t>
      </w:r>
    </w:p>
    <w:p w:rsidR="009179CD" w:rsidRPr="00741215" w:rsidRDefault="009179CD">
      <w:pPr>
        <w:pStyle w:val="a5"/>
        <w:adjustRightInd w:val="0"/>
        <w:snapToGrid w:val="0"/>
        <w:rPr>
          <w:rFonts w:ascii="宋体" w:hAnsi="宋体"/>
          <w:b/>
          <w:sz w:val="28"/>
          <w:szCs w:val="28"/>
        </w:rPr>
      </w:pPr>
    </w:p>
    <w:p w:rsidR="009179CD" w:rsidRPr="00741215" w:rsidRDefault="005549CD">
      <w:pPr>
        <w:pStyle w:val="a5"/>
        <w:adjustRightInd w:val="0"/>
        <w:snapToGrid w:val="0"/>
        <w:rPr>
          <w:rFonts w:ascii="宋体" w:hAnsi="宋体"/>
          <w:b/>
          <w:sz w:val="28"/>
          <w:szCs w:val="28"/>
        </w:rPr>
      </w:pPr>
      <w:r w:rsidRPr="00741215">
        <w:rPr>
          <w:rFonts w:ascii="宋体" w:hAnsi="宋体" w:hint="eastAsia"/>
          <w:b/>
          <w:sz w:val="28"/>
          <w:szCs w:val="28"/>
        </w:rPr>
        <w:t>四、办理流程</w:t>
      </w:r>
    </w:p>
    <w:p w:rsidR="009179CD" w:rsidRPr="00741215" w:rsidRDefault="001C25FB">
      <w:pPr>
        <w:rPr>
          <w:rFonts w:ascii="宋体-简" w:eastAsia="宋体-简" w:hAnsi="宋体-简" w:cs="宋体-简"/>
          <w:sz w:val="24"/>
        </w:rPr>
      </w:pPr>
      <w:r w:rsidRPr="00741215">
        <w:rPr>
          <w:noProof/>
        </w:rPr>
        <w:lastRenderedPageBreak/>
        <w:pict>
          <v:group id="组合 18" o:spid="_x0000_s1026" style="position:absolute;left:0;text-align:left;margin-left:23.95pt;margin-top:13.5pt;width:324pt;height:115.95pt;z-index:251683840" coordorigin="3343,78181" coordsize="6480,231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">
            <v:line id="直接连接符 13" o:spid="_x0000_s1027" style="position:absolute;visibility:visible" from="6583,79702" to="6583,7998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wmuWS8IAAADbAAAADwAAAAAAAAAAAAAA&#10;AAChAgAAZHJzL2Rvd25yZXYueG1sUEsFBgAAAAAEAAQA+QAAAJADAAAAAA==&#10;">
              <v:stroke endarrow="block"/>
            </v:line>
            <v:shapetype id="_x0000_t202" coordsize="21600,21600" o:spt="202" path="m,l,21600r21600,l21600,xe">
              <v:stroke joinstyle="miter"/>
              <v:path gradientshapeok="t" o:connecttype="rect"/>
            </v:shapetype>
            <v:shape id="文本框 14" o:spid="_x0000_s1028" type="#_x0000_t202" style="position:absolute;left:3343;top:80032;width:6480;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AME6wwAA&#10;ANsAAAAPAAAAZHJzL2Rvd25yZXYueG1sRE9La8JAEL4X/A/LCF6KbipSJHWVopHWi1AVSm9DdkxC&#10;srNpds3j37tCobf5+J6z2vSmEi01rrCs4GUWgSBOrS44U3A576dLEM4ja6wsk4KBHGzWo6cVxtp2&#10;/EXtyWcihLCLUUHufR1L6dKcDLqZrYkDd7WNQR9gk0ndYBfCTSXnUfQqDRYcGnKsaZtTWp5uRsFx&#10;+Obfj1t0bQ/18udSHpPd/jlRajLu399AeOr9v/jP/anD/AU8fgkHyP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3AME6wwAAANsAAAAPAAAAAAAAAAAAAAAAAJcCAABkcnMvZG93&#10;bnJldi54bWxQSwUGAAAAAAQABAD1AAAAhwMAAAAA&#10;" strokeweight="1pt">
              <v:textbox>
                <w:txbxContent>
                  <w:p w:rsidR="0087426B" w:rsidRDefault="0087426B">
                    <w:pPr>
                      <w:jc w:val="center"/>
                      <w:rPr>
                        <w:rFonts w:ascii="宋体" w:hAnsi="宋体"/>
                        <w:sz w:val="24"/>
                      </w:rPr>
                    </w:pPr>
                    <w:r>
                      <w:rPr>
                        <w:rFonts w:ascii="宋体" w:hAnsi="宋体" w:hint="eastAsia"/>
                        <w:sz w:val="24"/>
                      </w:rPr>
                      <w:t>领证</w:t>
                    </w:r>
                  </w:p>
                  <w:p w:rsidR="0087426B" w:rsidRDefault="0087426B"/>
                </w:txbxContent>
              </v:textbox>
            </v:shape>
            <v:shape id="文本框 15" o:spid="_x0000_s1029" type="#_x0000_t202" style="position:absolute;left:3343;top:78181;width:6480;height:78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TGShwwAA&#10;ANsAAAAPAAAAZHJzL2Rvd25yZXYueG1sRE9La8JAEL4X/A/LCF6KbipYJHWVopHWi1AVSm9DdkxC&#10;srNpds3j37tCobf5+J6z2vSmEi01rrCs4GUWgSBOrS44U3A576dLEM4ja6wsk4KBHGzWo6cVxtp2&#10;/EXtyWcihLCLUUHufR1L6dKcDLqZrYkDd7WNQR9gk0ndYBfCTSXnUfQqDRYcGnKsaZtTWp5uRsFx&#10;+Obfj1t0bQ/18udSHpPd/jlRajLu399AeOr9v/jP/anD/AU8fgkHyP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YTGShwwAAANsAAAAPAAAAAAAAAAAAAAAAAJcCAABkcnMvZG93&#10;bnJldi54bWxQSwUGAAAAAAQABAD1AAAAhwMAAAAA&#10;" strokeweight="1pt">
              <v:textbox>
                <w:txbxContent>
                  <w:p w:rsidR="0087426B" w:rsidRDefault="0087426B">
                    <w:pPr>
                      <w:jc w:val="center"/>
                      <w:rPr>
                        <w:sz w:val="24"/>
                      </w:rPr>
                    </w:pPr>
                    <w:r>
                      <w:rPr>
                        <w:rFonts w:hint="eastAsia"/>
                        <w:sz w:val="24"/>
                      </w:rPr>
                      <w:t>申请人申请登记</w:t>
                    </w:r>
                  </w:p>
                  <w:p w:rsidR="0087426B" w:rsidRDefault="0087426B">
                    <w:pPr>
                      <w:ind w:firstLineChars="200" w:firstLine="480"/>
                      <w:rPr>
                        <w:color w:val="000000"/>
                        <w:sz w:val="28"/>
                        <w:szCs w:val="28"/>
                      </w:rPr>
                    </w:pPr>
                    <w:r>
                      <w:rPr>
                        <w:rFonts w:hint="eastAsia"/>
                        <w:sz w:val="24"/>
                      </w:rPr>
                      <w:t>（</w:t>
                    </w:r>
                    <w:r>
                      <w:rPr>
                        <w:rFonts w:hint="eastAsia"/>
                        <w:color w:val="000000"/>
                        <w:sz w:val="24"/>
                      </w:rPr>
                      <w:t>预约、现场确认取号后等待受理窗口叫号办理）</w:t>
                    </w:r>
                  </w:p>
                  <w:p w:rsidR="0087426B" w:rsidRDefault="0087426B">
                    <w:pPr>
                      <w:jc w:val="center"/>
                      <w:rPr>
                        <w:sz w:val="24"/>
                      </w:rPr>
                    </w:pPr>
                    <w:r>
                      <w:rPr>
                        <w:rFonts w:hint="eastAsia"/>
                        <w:sz w:val="24"/>
                      </w:rPr>
                      <w:t>）</w:t>
                    </w:r>
                  </w:p>
                  <w:p w:rsidR="0087426B" w:rsidRDefault="0087426B"/>
                </w:txbxContent>
              </v:textbox>
            </v:shape>
            <v:line id="直接连接符 16" o:spid="_x0000_s1030" style="position:absolute;visibility:visible" from="6583,78997" to="6583,792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SHDXTwQAAANsAAAAPAAAAAAAAAAAAAAAA&#10;AKECAABkcnMvZG93bnJldi54bWxQSwUGAAAAAAQABAD5AAAAjwMAAAAA&#10;">
              <v:stroke endarrow="block"/>
            </v:line>
            <v:shape id="文本框 17" o:spid="_x0000_s1031" type="#_x0000_t202" style="position:absolute;left:3343;top:79252;width:6480;height:468;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0l9NxAAA&#10;ANsAAAAPAAAAZHJzL2Rvd25yZXYueG1sRE9La8JAEL4X/A/LCF6KburBSuoqRSOtF6EqlN6G7JiE&#10;ZGfT7JrHv3eFQm/z8T1ntelNJVpqXGFZwcssAkGcWl1wpuBy3k+XIJxH1lhZJgUDOdisR08rjLXt&#10;+Ivak89ECGEXo4Lc+zqW0qU5GXQzWxMH7mobgz7AJpO6wS6Em0rOo2ghDRYcGnKsaZtTWp5uRsFx&#10;+Obfj1t0bQ/18udSHpPd/jlRajLu399AeOr9v/jP/anD/Fd4/BIOkOs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9JfTcQAAADbAAAADwAAAAAAAAAAAAAAAACXAgAAZHJzL2Rv&#10;d25yZXYueG1sUEsFBgAAAAAEAAQA9QAAAIgDAAAAAA==&#10;" strokeweight="1pt">
              <v:textbox>
                <w:txbxContent>
                  <w:p w:rsidR="0087426B" w:rsidRDefault="0087426B">
                    <w:pPr>
                      <w:jc w:val="center"/>
                      <w:rPr>
                        <w:sz w:val="24"/>
                      </w:rPr>
                    </w:pPr>
                    <w:r>
                      <w:rPr>
                        <w:rFonts w:hint="eastAsia"/>
                        <w:sz w:val="24"/>
                      </w:rPr>
                      <w:t>不动产登记机构受理、审核、登簿</w:t>
                    </w:r>
                  </w:p>
                </w:txbxContent>
              </v:textbox>
            </v:shape>
            <w10:wrap type="topAndBottom"/>
          </v:group>
        </w:pict>
      </w:r>
    </w:p>
    <w:p w:rsidR="009179CD" w:rsidRPr="00741215" w:rsidRDefault="005549CD">
      <w:pPr>
        <w:pStyle w:val="a5"/>
        <w:adjustRightInd w:val="0"/>
        <w:snapToGrid w:val="0"/>
        <w:rPr>
          <w:rFonts w:ascii="宋体" w:hAnsi="宋体"/>
          <w:sz w:val="28"/>
          <w:szCs w:val="28"/>
        </w:rPr>
      </w:pPr>
      <w:r w:rsidRPr="00741215">
        <w:rPr>
          <w:rFonts w:ascii="宋体" w:hAnsi="宋体" w:hint="eastAsia"/>
          <w:b/>
          <w:sz w:val="28"/>
          <w:szCs w:val="28"/>
        </w:rPr>
        <w:t>五、办理机构</w:t>
      </w:r>
    </w:p>
    <w:p w:rsidR="009179CD" w:rsidRPr="00741215" w:rsidRDefault="005549CD">
      <w:pPr>
        <w:rPr>
          <w:rFonts w:ascii="宋体" w:hAnsi="宋体" w:cs="宋体"/>
        </w:rPr>
      </w:pPr>
      <w:r w:rsidRPr="00741215">
        <w:rPr>
          <w:rFonts w:ascii="宋体" w:hAnsi="宋体" w:cs="宋体"/>
        </w:rPr>
        <w:t>南沙区不动产登记中心</w:t>
      </w:r>
      <w:r w:rsidR="00BD348D" w:rsidRPr="00741215">
        <w:rPr>
          <w:rFonts w:ascii="宋体" w:hAnsi="宋体" w:cs="宋体" w:hint="eastAsia"/>
        </w:rPr>
        <w:t>2</w:t>
      </w:r>
      <w:r w:rsidRPr="00741215">
        <w:rPr>
          <w:rFonts w:ascii="宋体" w:hAnsi="宋体" w:cs="宋体" w:hint="eastAsia"/>
        </w:rPr>
        <w:t>7号窗口</w:t>
      </w:r>
      <w:r w:rsidRPr="00741215">
        <w:rPr>
          <w:rFonts w:ascii="宋体" w:hAnsi="宋体" w:cs="宋体"/>
        </w:rPr>
        <w:t>。（地址：南沙区凤凰大道1号政务服务中心二楼）</w:t>
      </w:r>
    </w:p>
    <w:p w:rsidR="009179CD" w:rsidRPr="00741215" w:rsidRDefault="009179CD">
      <w:pPr>
        <w:rPr>
          <w:rFonts w:ascii="宋体" w:hAnsi="宋体" w:cs="宋体"/>
        </w:rPr>
      </w:pPr>
    </w:p>
    <w:p w:rsidR="009179CD" w:rsidRPr="00741215" w:rsidRDefault="009179CD">
      <w:pPr>
        <w:rPr>
          <w:rFonts w:ascii="宋体-简" w:eastAsia="宋体-简" w:hAnsi="宋体-简" w:cs="宋体-简"/>
          <w:sz w:val="24"/>
        </w:rPr>
      </w:pPr>
    </w:p>
    <w:p w:rsidR="009179CD" w:rsidRPr="00741215" w:rsidRDefault="005549CD" w:rsidP="00E65932">
      <w:pPr>
        <w:rPr>
          <w:rFonts w:ascii="宋体-简" w:eastAsia="宋体-简" w:hAnsi="宋体-简" w:cs="宋体-简"/>
          <w:sz w:val="24"/>
        </w:rPr>
      </w:pPr>
      <w:r w:rsidRPr="00741215">
        <w:rPr>
          <w:rFonts w:ascii="宋体-简" w:eastAsia="宋体-简" w:hAnsi="宋体-简" w:cs="宋体-简" w:hint="eastAsia"/>
          <w:sz w:val="24"/>
        </w:rPr>
        <w:br w:type="page"/>
      </w:r>
    </w:p>
    <w:p w:rsidR="009179CD" w:rsidRPr="00741215" w:rsidRDefault="00A41B8D">
      <w:pPr>
        <w:pStyle w:val="a5"/>
        <w:numPr>
          <w:ilvl w:val="255"/>
          <w:numId w:val="0"/>
        </w:numPr>
        <w:spacing w:line="400" w:lineRule="exact"/>
        <w:jc w:val="center"/>
        <w:rPr>
          <w:rFonts w:ascii="宋体" w:hAnsi="宋体"/>
          <w:b/>
          <w:bCs/>
          <w:sz w:val="30"/>
        </w:rPr>
      </w:pPr>
      <w:r w:rsidRPr="00741215">
        <w:rPr>
          <w:rFonts w:ascii="宋体" w:hAnsi="宋体"/>
          <w:b/>
          <w:bCs/>
          <w:sz w:val="30"/>
        </w:rPr>
        <w:lastRenderedPageBreak/>
        <w:t>南沙</w:t>
      </w:r>
      <w:r w:rsidR="005549CD" w:rsidRPr="00741215">
        <w:rPr>
          <w:rFonts w:ascii="宋体" w:hAnsi="宋体"/>
          <w:b/>
          <w:bCs/>
          <w:sz w:val="30"/>
        </w:rPr>
        <w:t>区商品房跨境抵押预告登记</w:t>
      </w:r>
      <w:r w:rsidR="00FC71CA" w:rsidRPr="00741215">
        <w:rPr>
          <w:rFonts w:ascii="宋体" w:hAnsi="宋体" w:hint="eastAsia"/>
          <w:b/>
          <w:bCs/>
          <w:sz w:val="30"/>
        </w:rPr>
        <w:t>业务</w:t>
      </w:r>
      <w:r w:rsidR="005549CD" w:rsidRPr="00741215">
        <w:rPr>
          <w:rFonts w:ascii="宋体" w:hAnsi="宋体"/>
          <w:b/>
          <w:bCs/>
          <w:sz w:val="30"/>
        </w:rPr>
        <w:t>指引</w:t>
      </w:r>
    </w:p>
    <w:p w:rsidR="009179CD" w:rsidRPr="00741215" w:rsidRDefault="009179CD">
      <w:pPr>
        <w:pStyle w:val="a5"/>
        <w:numPr>
          <w:ilvl w:val="255"/>
          <w:numId w:val="0"/>
        </w:numPr>
        <w:spacing w:line="400" w:lineRule="exact"/>
        <w:jc w:val="center"/>
        <w:rPr>
          <w:rFonts w:ascii="宋体" w:hAnsi="宋体"/>
          <w:b/>
          <w:bCs/>
          <w:sz w:val="30"/>
        </w:rPr>
      </w:pPr>
    </w:p>
    <w:p w:rsidR="009179CD" w:rsidRPr="00741215" w:rsidRDefault="005549CD">
      <w:pPr>
        <w:pStyle w:val="a5"/>
        <w:adjustRightInd w:val="0"/>
        <w:snapToGrid w:val="0"/>
        <w:rPr>
          <w:rFonts w:ascii="宋体" w:hAnsi="宋体"/>
        </w:rPr>
      </w:pPr>
      <w:r w:rsidRPr="00741215">
        <w:rPr>
          <w:rFonts w:hint="eastAsia"/>
          <w:b/>
          <w:kern w:val="0"/>
        </w:rPr>
        <w:t>适用情形：</w:t>
      </w:r>
      <w:r w:rsidRPr="00741215">
        <w:rPr>
          <w:bCs/>
          <w:kern w:val="0"/>
        </w:rPr>
        <w:t>符合条件的</w:t>
      </w:r>
      <w:r w:rsidRPr="00741215">
        <w:rPr>
          <w:rFonts w:ascii="宋体" w:hAnsi="宋体"/>
        </w:rPr>
        <w:t>境外主体通过境外银行以按揭方式购买预售商品房，并将其预购房屋抵押给境外银行，进行抵押权预告登记。</w:t>
      </w:r>
    </w:p>
    <w:p w:rsidR="009179CD" w:rsidRPr="00741215" w:rsidRDefault="009179CD">
      <w:pPr>
        <w:pStyle w:val="a5"/>
        <w:adjustRightInd w:val="0"/>
        <w:snapToGrid w:val="0"/>
        <w:rPr>
          <w:rFonts w:ascii="宋体-简" w:eastAsia="宋体-简" w:hAnsi="宋体-简" w:cs="宋体-简"/>
          <w:b/>
        </w:rPr>
      </w:pPr>
    </w:p>
    <w:p w:rsidR="009179CD" w:rsidRPr="00741215" w:rsidRDefault="005549CD">
      <w:pPr>
        <w:pStyle w:val="a5"/>
        <w:adjustRightInd w:val="0"/>
        <w:snapToGrid w:val="0"/>
        <w:rPr>
          <w:rFonts w:ascii="宋体-简" w:eastAsia="宋体-简" w:hAnsi="宋体-简" w:cs="宋体-简"/>
          <w:b/>
        </w:rPr>
      </w:pPr>
      <w:r w:rsidRPr="00741215">
        <w:rPr>
          <w:rFonts w:ascii="宋体" w:hAnsi="宋体" w:hint="eastAsia"/>
          <w:b/>
          <w:sz w:val="28"/>
          <w:szCs w:val="28"/>
        </w:rPr>
        <w:t>一、缴交资料</w:t>
      </w:r>
    </w:p>
    <w:p w:rsidR="009179CD" w:rsidRPr="00741215" w:rsidRDefault="005549CD" w:rsidP="00741215">
      <w:pPr>
        <w:pStyle w:val="a5"/>
        <w:adjustRightInd w:val="0"/>
        <w:snapToGrid w:val="0"/>
        <w:spacing w:line="320" w:lineRule="exact"/>
        <w:ind w:left="241" w:hangingChars="100" w:hanging="241"/>
        <w:rPr>
          <w:rFonts w:ascii="宋体-简" w:eastAsia="宋体-简" w:hAnsi="宋体-简" w:cs="宋体-简"/>
          <w:b/>
        </w:rPr>
      </w:pPr>
      <w:r w:rsidRPr="00741215">
        <w:rPr>
          <w:rFonts w:ascii="宋体-简" w:eastAsia="宋体-简" w:hAnsi="宋体-简" w:cs="宋体-简" w:hint="eastAsia"/>
          <w:b/>
        </w:rPr>
        <w:t>1.广州市不动产登记申请表</w:t>
      </w:r>
      <w:r w:rsidRPr="00741215">
        <w:rPr>
          <w:rFonts w:ascii="宋体-简" w:eastAsia="宋体-简" w:hAnsi="宋体-简" w:cs="宋体-简" w:hint="eastAsia"/>
        </w:rPr>
        <w:t>（原件1份，抵押权人为非金融机构的，应在表中说明）</w:t>
      </w:r>
    </w:p>
    <w:p w:rsidR="009179CD" w:rsidRPr="00741215" w:rsidRDefault="005549CD">
      <w:pPr>
        <w:pStyle w:val="a5"/>
        <w:adjustRightInd w:val="0"/>
        <w:snapToGrid w:val="0"/>
        <w:spacing w:line="320" w:lineRule="exact"/>
        <w:rPr>
          <w:rFonts w:ascii="宋体-简" w:eastAsia="宋体-简" w:hAnsi="宋体-简" w:cs="宋体-简"/>
        </w:rPr>
      </w:pPr>
      <w:r w:rsidRPr="00741215">
        <w:rPr>
          <w:rFonts w:ascii="宋体-简" w:eastAsia="宋体-简" w:hAnsi="宋体-简" w:cs="宋体-简" w:hint="eastAsia"/>
          <w:b/>
        </w:rPr>
        <w:t>2.身份</w:t>
      </w:r>
      <w:r w:rsidR="00067D98" w:rsidRPr="00741215">
        <w:rPr>
          <w:rFonts w:ascii="宋体-简" w:eastAsia="宋体-简" w:hAnsi="宋体-简" w:cs="宋体-简" w:hint="eastAsia"/>
          <w:b/>
        </w:rPr>
        <w:t>资料</w:t>
      </w:r>
      <w:r w:rsidRPr="00741215">
        <w:rPr>
          <w:rFonts w:ascii="宋体-简" w:eastAsia="宋体-简" w:hAnsi="宋体-简" w:cs="宋体-简" w:hint="eastAsia"/>
        </w:rPr>
        <w:t>（详见《不动产登记中对身份证明、委托书的具体要求》）</w:t>
      </w:r>
    </w:p>
    <w:p w:rsidR="009179CD" w:rsidRPr="00741215" w:rsidRDefault="005549CD" w:rsidP="00741215">
      <w:pPr>
        <w:pStyle w:val="a5"/>
        <w:spacing w:line="320" w:lineRule="exact"/>
        <w:ind w:firstLineChars="50" w:firstLine="120"/>
        <w:rPr>
          <w:rFonts w:ascii="宋体-简" w:eastAsia="宋体-简" w:hAnsi="宋体-简" w:cs="宋体-简"/>
        </w:rPr>
      </w:pPr>
      <w:r w:rsidRPr="00741215">
        <w:rPr>
          <w:rFonts w:ascii="宋体-简" w:eastAsia="宋体-简" w:hAnsi="宋体-简" w:cs="宋体-简" w:hint="eastAsia"/>
          <w:b/>
        </w:rPr>
        <w:t>委托办理的：</w:t>
      </w:r>
      <w:r w:rsidRPr="00741215">
        <w:rPr>
          <w:rFonts w:ascii="宋体-简" w:eastAsia="宋体-简" w:hAnsi="宋体-简" w:cs="宋体-简" w:hint="eastAsia"/>
        </w:rPr>
        <w:t>委托书（原件1份</w:t>
      </w:r>
      <w:r w:rsidRPr="00741215">
        <w:rPr>
          <w:rFonts w:ascii="宋体-简" w:eastAsia="宋体-简" w:hAnsi="宋体-简" w:cs="宋体-简"/>
        </w:rPr>
        <w:t>，如需提交公证授权委托书的，还需依法办理公证授权</w:t>
      </w:r>
      <w:r w:rsidRPr="00741215">
        <w:rPr>
          <w:rFonts w:ascii="宋体-简" w:eastAsia="宋体-简" w:hAnsi="宋体-简" w:cs="宋体-简" w:hint="eastAsia"/>
        </w:rPr>
        <w:t>）</w:t>
      </w:r>
    </w:p>
    <w:p w:rsidR="009179CD" w:rsidRPr="00741215" w:rsidRDefault="005549CD" w:rsidP="00741215">
      <w:pPr>
        <w:pStyle w:val="a5"/>
        <w:spacing w:line="320" w:lineRule="exact"/>
        <w:ind w:left="241" w:hangingChars="100" w:hanging="241"/>
        <w:jc w:val="left"/>
        <w:rPr>
          <w:rFonts w:ascii="宋体-简" w:eastAsia="宋体-简" w:hAnsi="宋体-简" w:cs="宋体-简"/>
          <w:b/>
        </w:rPr>
      </w:pPr>
      <w:r w:rsidRPr="00741215">
        <w:rPr>
          <w:rFonts w:ascii="宋体-简" w:eastAsia="宋体-简" w:hAnsi="宋体-简" w:cs="宋体-简" w:hint="eastAsia"/>
          <w:b/>
        </w:rPr>
        <w:t>3.主合同和抵押合同</w:t>
      </w:r>
      <w:r w:rsidRPr="00741215">
        <w:rPr>
          <w:rFonts w:ascii="宋体-简" w:eastAsia="宋体-简" w:hAnsi="宋体-简" w:cs="宋体-简" w:hint="eastAsia"/>
        </w:rPr>
        <w:t>（原件）</w:t>
      </w:r>
    </w:p>
    <w:p w:rsidR="009179CD" w:rsidRPr="00741215" w:rsidRDefault="005549CD" w:rsidP="00741215">
      <w:pPr>
        <w:pStyle w:val="a5"/>
        <w:adjustRightInd w:val="0"/>
        <w:snapToGrid w:val="0"/>
        <w:ind w:left="241" w:hangingChars="100" w:hanging="241"/>
        <w:rPr>
          <w:rFonts w:ascii="宋体-简" w:eastAsia="宋体-简" w:hAnsi="宋体-简" w:cs="宋体-简"/>
          <w:bCs/>
        </w:rPr>
      </w:pPr>
      <w:r w:rsidRPr="00741215">
        <w:rPr>
          <w:rFonts w:ascii="宋体-简" w:eastAsia="宋体-简" w:hAnsi="宋体-简" w:cs="宋体-简"/>
          <w:b/>
          <w:bCs/>
          <w:kern w:val="0"/>
          <w:szCs w:val="21"/>
        </w:rPr>
        <w:t>4.</w:t>
      </w:r>
      <w:r w:rsidR="00067D98" w:rsidRPr="00741215">
        <w:rPr>
          <w:rFonts w:ascii="宋体-简" w:eastAsia="宋体-简" w:hAnsi="宋体-简" w:cs="宋体-简" w:hint="eastAsia"/>
          <w:b/>
          <w:bCs/>
          <w:kern w:val="0"/>
          <w:szCs w:val="21"/>
        </w:rPr>
        <w:t>金融机构的资质</w:t>
      </w:r>
      <w:r w:rsidR="00416A85" w:rsidRPr="00741215">
        <w:rPr>
          <w:rFonts w:ascii="宋体-简" w:eastAsia="宋体-简" w:hAnsi="宋体-简" w:cs="宋体-简" w:hint="eastAsia"/>
          <w:b/>
          <w:bCs/>
          <w:kern w:val="0"/>
          <w:szCs w:val="21"/>
        </w:rPr>
        <w:t>文件</w:t>
      </w:r>
      <w:r w:rsidRPr="00741215">
        <w:rPr>
          <w:rFonts w:ascii="宋体-简" w:eastAsia="宋体-简" w:hAnsi="宋体-简" w:cs="宋体-简" w:hint="eastAsia"/>
          <w:b/>
          <w:bCs/>
          <w:kern w:val="0"/>
          <w:szCs w:val="21"/>
        </w:rPr>
        <w:t>：</w:t>
      </w:r>
    </w:p>
    <w:p w:rsidR="00730DD1" w:rsidRPr="00741215" w:rsidRDefault="00067D98" w:rsidP="00730DD1">
      <w:pPr>
        <w:pStyle w:val="a5"/>
        <w:adjustRightInd w:val="0"/>
        <w:snapToGrid w:val="0"/>
        <w:spacing w:line="320" w:lineRule="exact"/>
        <w:ind w:firstLineChars="100" w:firstLine="240"/>
        <w:rPr>
          <w:rFonts w:ascii="宋体-简" w:eastAsia="宋体-简" w:hAnsi="宋体-简" w:cs="宋体-简"/>
          <w:kern w:val="0"/>
        </w:rPr>
      </w:pPr>
      <w:r w:rsidRPr="00741215">
        <w:rPr>
          <w:rFonts w:ascii="宋体-简" w:eastAsia="宋体-简" w:hAnsi="宋体-简" w:cs="宋体-简" w:hint="eastAsia"/>
          <w:kern w:val="0"/>
        </w:rPr>
        <w:t>①提供注册地允许开展相关金融业务的</w:t>
      </w:r>
      <w:r w:rsidR="00730DD1" w:rsidRPr="00741215">
        <w:rPr>
          <w:rFonts w:ascii="宋体-简" w:eastAsia="宋体-简" w:hAnsi="宋体-简" w:cs="宋体-简" w:hint="eastAsia"/>
          <w:kern w:val="0"/>
        </w:rPr>
        <w:t>文件，并提供经过公证的中文译本或</w:t>
      </w:r>
      <w:r w:rsidRPr="00741215">
        <w:rPr>
          <w:rFonts w:ascii="宋体-简" w:eastAsia="宋体-简" w:hAnsi="宋体-简" w:cs="宋体-简" w:hint="eastAsia"/>
          <w:kern w:val="0"/>
        </w:rPr>
        <w:t>注册地主管部门无上述</w:t>
      </w:r>
      <w:r w:rsidR="00730DD1" w:rsidRPr="00741215">
        <w:rPr>
          <w:rFonts w:ascii="宋体-简" w:eastAsia="宋体-简" w:hAnsi="宋体-简" w:cs="宋体-简" w:hint="eastAsia"/>
          <w:kern w:val="0"/>
        </w:rPr>
        <w:t>文件的相关情况说明。</w:t>
      </w:r>
    </w:p>
    <w:p w:rsidR="00D44DED" w:rsidRPr="00741215" w:rsidRDefault="00D44DED" w:rsidP="00730DD1">
      <w:pPr>
        <w:pStyle w:val="a5"/>
        <w:adjustRightInd w:val="0"/>
        <w:snapToGrid w:val="0"/>
        <w:spacing w:line="320" w:lineRule="exact"/>
        <w:ind w:firstLineChars="100" w:firstLine="240"/>
        <w:rPr>
          <w:rFonts w:ascii="宋体-简" w:eastAsia="宋体-简" w:hAnsi="宋体-简" w:cs="宋体-简"/>
        </w:rPr>
      </w:pPr>
      <w:r w:rsidRPr="00741215">
        <w:rPr>
          <w:rFonts w:ascii="宋体-简" w:eastAsia="宋体-简" w:hAnsi="宋体-简" w:cs="宋体-简" w:hint="eastAsia"/>
          <w:kern w:val="0"/>
        </w:rPr>
        <w:t>②在中国境内登记并获得法人资格的银行的境外非法人分支机构作为抵押权人的，</w:t>
      </w:r>
      <w:r w:rsidR="00067D98" w:rsidRPr="00741215">
        <w:rPr>
          <w:rFonts w:ascii="宋体-简" w:eastAsia="宋体-简" w:hAnsi="宋体-简" w:cs="宋体-简" w:hint="eastAsia"/>
          <w:kern w:val="0"/>
        </w:rPr>
        <w:t>应提供境内银行与境外分支机构关系的相关</w:t>
      </w:r>
      <w:r w:rsidR="00CC612E" w:rsidRPr="00741215">
        <w:rPr>
          <w:rFonts w:ascii="宋体-简" w:eastAsia="宋体-简" w:hAnsi="宋体-简" w:cs="宋体-简" w:hint="eastAsia"/>
          <w:kern w:val="0"/>
        </w:rPr>
        <w:t>文件</w:t>
      </w:r>
      <w:r w:rsidRPr="00741215">
        <w:rPr>
          <w:rFonts w:ascii="宋体-简" w:eastAsia="宋体-简" w:hAnsi="宋体-简" w:cs="宋体-简" w:hint="eastAsia"/>
          <w:kern w:val="0"/>
        </w:rPr>
        <w:t>(原</w:t>
      </w:r>
      <w:bookmarkStart w:id="0" w:name="_GoBack"/>
      <w:bookmarkEnd w:id="0"/>
      <w:r w:rsidRPr="00741215">
        <w:rPr>
          <w:rFonts w:ascii="宋体-简" w:eastAsia="宋体-简" w:hAnsi="宋体-简" w:cs="宋体-简" w:hint="eastAsia"/>
          <w:kern w:val="0"/>
        </w:rPr>
        <w:t>件1份)，如果是外文的，应提供经公证的中文译本。</w:t>
      </w:r>
    </w:p>
    <w:p w:rsidR="00B34842" w:rsidRPr="00741215" w:rsidRDefault="00B34842" w:rsidP="00B34842">
      <w:pPr>
        <w:pStyle w:val="a5"/>
        <w:adjustRightInd w:val="0"/>
        <w:snapToGrid w:val="0"/>
        <w:ind w:left="240" w:hangingChars="100" w:hanging="240"/>
        <w:rPr>
          <w:rFonts w:ascii="宋体-简" w:eastAsia="宋体-简" w:hAnsi="宋体-简" w:cs="宋体-简"/>
        </w:rPr>
      </w:pPr>
    </w:p>
    <w:p w:rsidR="009179CD" w:rsidRPr="00741215" w:rsidRDefault="005549CD">
      <w:pPr>
        <w:pStyle w:val="a5"/>
        <w:adjustRightInd w:val="0"/>
        <w:snapToGrid w:val="0"/>
        <w:rPr>
          <w:rFonts w:ascii="宋体" w:hAnsi="宋体"/>
          <w:b/>
          <w:sz w:val="28"/>
          <w:szCs w:val="28"/>
        </w:rPr>
      </w:pPr>
      <w:r w:rsidRPr="00741215">
        <w:rPr>
          <w:rFonts w:ascii="宋体" w:hAnsi="宋体" w:hint="eastAsia"/>
          <w:b/>
          <w:sz w:val="28"/>
          <w:szCs w:val="28"/>
        </w:rPr>
        <w:t>二、办理期限</w:t>
      </w:r>
    </w:p>
    <w:p w:rsidR="009179CD" w:rsidRPr="00741215" w:rsidRDefault="005549CD">
      <w:pPr>
        <w:pStyle w:val="a5"/>
        <w:adjustRightInd w:val="0"/>
        <w:snapToGrid w:val="0"/>
        <w:rPr>
          <w:rFonts w:ascii="宋体" w:hAnsi="宋体"/>
        </w:rPr>
      </w:pPr>
      <w:r w:rsidRPr="00741215">
        <w:rPr>
          <w:rFonts w:ascii="宋体" w:hAnsi="宋体" w:hint="eastAsia"/>
        </w:rPr>
        <w:t>自领取《受理回执》当日起计算，</w:t>
      </w:r>
      <w:r w:rsidRPr="00741215">
        <w:rPr>
          <w:rFonts w:ascii="宋体" w:hAnsi="宋体"/>
        </w:rPr>
        <w:t>2</w:t>
      </w:r>
      <w:r w:rsidRPr="00741215">
        <w:rPr>
          <w:rFonts w:ascii="宋体" w:hAnsi="宋体" w:hint="eastAsia"/>
        </w:rPr>
        <w:t>个工作日</w:t>
      </w:r>
    </w:p>
    <w:p w:rsidR="009179CD" w:rsidRPr="00741215" w:rsidRDefault="009179CD">
      <w:pPr>
        <w:pStyle w:val="a5"/>
        <w:adjustRightInd w:val="0"/>
        <w:snapToGrid w:val="0"/>
        <w:rPr>
          <w:rFonts w:ascii="宋体" w:hAnsi="宋体"/>
          <w:b/>
          <w:sz w:val="28"/>
          <w:szCs w:val="28"/>
        </w:rPr>
      </w:pPr>
    </w:p>
    <w:p w:rsidR="009179CD" w:rsidRPr="00741215" w:rsidRDefault="005549CD">
      <w:pPr>
        <w:pStyle w:val="a5"/>
        <w:adjustRightInd w:val="0"/>
        <w:snapToGrid w:val="0"/>
        <w:rPr>
          <w:sz w:val="28"/>
          <w:szCs w:val="28"/>
        </w:rPr>
      </w:pPr>
      <w:r w:rsidRPr="00741215">
        <w:rPr>
          <w:rFonts w:ascii="宋体" w:hAnsi="宋体" w:hint="eastAsia"/>
          <w:b/>
          <w:sz w:val="28"/>
          <w:szCs w:val="28"/>
        </w:rPr>
        <w:t>三、收费标准</w:t>
      </w:r>
    </w:p>
    <w:p w:rsidR="009179CD" w:rsidRPr="00741215" w:rsidRDefault="005549CD">
      <w:pPr>
        <w:pStyle w:val="a5"/>
        <w:adjustRightInd w:val="0"/>
        <w:snapToGrid w:val="0"/>
        <w:rPr>
          <w:rFonts w:ascii="宋体" w:hAnsi="宋体"/>
          <w:b/>
          <w:sz w:val="28"/>
          <w:szCs w:val="28"/>
        </w:rPr>
      </w:pPr>
      <w:r w:rsidRPr="00741215">
        <w:rPr>
          <w:rFonts w:ascii="宋体" w:hAnsi="宋体" w:cs="宋体"/>
        </w:rPr>
        <w:t>免收不动产登记费</w:t>
      </w:r>
    </w:p>
    <w:p w:rsidR="009179CD" w:rsidRPr="00741215" w:rsidRDefault="009179CD">
      <w:pPr>
        <w:pStyle w:val="a5"/>
        <w:adjustRightInd w:val="0"/>
        <w:snapToGrid w:val="0"/>
        <w:rPr>
          <w:rFonts w:ascii="宋体" w:hAnsi="宋体"/>
          <w:b/>
          <w:sz w:val="28"/>
          <w:szCs w:val="28"/>
        </w:rPr>
      </w:pPr>
    </w:p>
    <w:p w:rsidR="009179CD" w:rsidRPr="00741215" w:rsidRDefault="005549CD">
      <w:pPr>
        <w:pStyle w:val="a5"/>
        <w:adjustRightInd w:val="0"/>
        <w:snapToGrid w:val="0"/>
        <w:rPr>
          <w:rFonts w:ascii="宋体" w:hAnsi="宋体"/>
          <w:b/>
          <w:sz w:val="28"/>
          <w:szCs w:val="28"/>
        </w:rPr>
      </w:pPr>
      <w:r w:rsidRPr="00741215">
        <w:rPr>
          <w:rFonts w:ascii="宋体" w:hAnsi="宋体" w:hint="eastAsia"/>
          <w:b/>
          <w:sz w:val="28"/>
          <w:szCs w:val="28"/>
        </w:rPr>
        <w:t>四、办理流程</w:t>
      </w:r>
    </w:p>
    <w:p w:rsidR="009179CD" w:rsidRPr="00741215" w:rsidRDefault="001C25FB">
      <w:pPr>
        <w:rPr>
          <w:rFonts w:ascii="宋体-简" w:eastAsia="宋体-简" w:hAnsi="宋体-简" w:cs="宋体-简"/>
          <w:sz w:val="24"/>
        </w:rPr>
      </w:pPr>
      <w:r w:rsidRPr="00741215">
        <w:rPr>
          <w:noProof/>
        </w:rPr>
        <w:pict>
          <v:group id="组合 2" o:spid="_x0000_s1032" style="position:absolute;left:0;text-align:left;margin-left:23.95pt;margin-top:13.5pt;width:324pt;height:115.95pt;z-index:251737088" coordorigin="3343,78181" coordsize="6480,231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">
            <v:line id="直接连接符 13" o:spid="_x0000_s1033" style="position:absolute;visibility:visible" from="6583,79702" to="6583,7998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0PCtTDAAAA2gAAAA8AAAAAAAAAAAAA&#10;AAAAoQIAAGRycy9kb3ducmV2LnhtbFBLBQYAAAAABAAEAPkAAACRAwAAAAA=&#10;">
              <v:stroke endarrow="block"/>
            </v:line>
            <v:shape id="文本框 14" o:spid="_x0000_s1034" type="#_x0000_t202" style="position:absolute;left:3343;top:80032;width:6480;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z0dvxQAA&#10;ANoAAAAPAAAAZHJzL2Rvd25yZXYueG1sRI9Pa8JAFMTvBb/D8gQvxWwqUkLqKsU/tF4C1UDp7ZF9&#10;JsHs2zS7xvjtXaHQ4zAzv2EWq8E0oqfO1ZYVvEQxCOLC6ppLBflxN01AOI+ssbFMCm7kYLUcPS0w&#10;1fbKX9QffCkChF2KCirv21RKV1Rk0EW2JQ7eyXYGfZBdKXWH1wA3jZzF8as0WHNYqLCldUXF+XAx&#10;CrLbN/9+XOJTv2+Tn/ycbTe7561Sk/Hw/gbC0+D/w3/tT61gDo8r4QbI5R0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XPR2/FAAAA2gAAAA8AAAAAAAAAAAAAAAAAlwIAAGRycy9k&#10;b3ducmV2LnhtbFBLBQYAAAAABAAEAPUAAACJAwAAAAA=&#10;" strokeweight="1pt">
              <v:textbox>
                <w:txbxContent>
                  <w:p w:rsidR="0087426B" w:rsidRDefault="0087426B">
                    <w:pPr>
                      <w:jc w:val="center"/>
                      <w:rPr>
                        <w:rFonts w:ascii="宋体" w:hAnsi="宋体"/>
                        <w:sz w:val="24"/>
                      </w:rPr>
                    </w:pPr>
                    <w:r>
                      <w:rPr>
                        <w:rFonts w:ascii="宋体" w:hAnsi="宋体" w:hint="eastAsia"/>
                        <w:sz w:val="24"/>
                      </w:rPr>
                      <w:t>领证</w:t>
                    </w:r>
                  </w:p>
                  <w:p w:rsidR="0087426B" w:rsidRDefault="0087426B"/>
                </w:txbxContent>
              </v:textbox>
            </v:shape>
            <v:shape id="文本框 15" o:spid="_x0000_s1035" type="#_x0000_t202" style="position:absolute;left:3343;top:78181;width:6480;height:78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g+L0xQAA&#10;ANoAAAAPAAAAZHJzL2Rvd25yZXYueG1sRI9Pa8JAFMTvBb/D8gQvxWwqWELqKsU/tF4C1UDp7ZF9&#10;JsHs2zS7xvjtXaHQ4zAzv2EWq8E0oqfO1ZYVvEQxCOLC6ppLBflxN01AOI+ssbFMCm7kYLUcPS0w&#10;1fbKX9QffCkChF2KCirv21RKV1Rk0EW2JQ7eyXYGfZBdKXWH1wA3jZzF8as0WHNYqLCldUXF+XAx&#10;CrLbN/9+XOJTv2+Tn/ycbTe7561Sk/Hw/gbC0+D/w3/tT61gDo8r4QbI5R0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qD4vTFAAAA2gAAAA8AAAAAAAAAAAAAAAAAlwIAAGRycy9k&#10;b3ducmV2LnhtbFBLBQYAAAAABAAEAPUAAACJAwAAAAA=&#10;" strokeweight="1pt">
              <v:textbox>
                <w:txbxContent>
                  <w:p w:rsidR="0087426B" w:rsidRDefault="0087426B">
                    <w:pPr>
                      <w:jc w:val="center"/>
                      <w:rPr>
                        <w:sz w:val="24"/>
                      </w:rPr>
                    </w:pPr>
                    <w:r>
                      <w:rPr>
                        <w:rFonts w:hint="eastAsia"/>
                        <w:sz w:val="24"/>
                      </w:rPr>
                      <w:t>申请人申请登记</w:t>
                    </w:r>
                  </w:p>
                  <w:p w:rsidR="0087426B" w:rsidRDefault="0087426B">
                    <w:pPr>
                      <w:ind w:firstLineChars="200" w:firstLine="480"/>
                      <w:rPr>
                        <w:color w:val="000000"/>
                        <w:sz w:val="28"/>
                        <w:szCs w:val="28"/>
                      </w:rPr>
                    </w:pPr>
                    <w:r>
                      <w:rPr>
                        <w:rFonts w:hint="eastAsia"/>
                        <w:sz w:val="24"/>
                      </w:rPr>
                      <w:t>（</w:t>
                    </w:r>
                    <w:r>
                      <w:rPr>
                        <w:rFonts w:hint="eastAsia"/>
                        <w:color w:val="000000"/>
                        <w:sz w:val="24"/>
                      </w:rPr>
                      <w:t>预约、现场确认取号后等待受理窗口叫号办理）</w:t>
                    </w:r>
                  </w:p>
                  <w:p w:rsidR="0087426B" w:rsidRDefault="0087426B">
                    <w:pPr>
                      <w:jc w:val="center"/>
                      <w:rPr>
                        <w:sz w:val="24"/>
                      </w:rPr>
                    </w:pPr>
                    <w:r>
                      <w:rPr>
                        <w:rFonts w:hint="eastAsia"/>
                        <w:sz w:val="24"/>
                      </w:rPr>
                      <w:t>）</w:t>
                    </w:r>
                  </w:p>
                  <w:p w:rsidR="0087426B" w:rsidRDefault="0087426B"/>
                </w:txbxContent>
              </v:textbox>
            </v:shape>
            <v:line id="直接连接符 16" o:spid="_x0000_s1036" style="position:absolute;visibility:visible" from="6583,78997" to="6583,792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XipTMIAAADaAAAADwAAAAAAAAAAAAAA&#10;AAChAgAAZHJzL2Rvd25yZXYueG1sUEsFBgAAAAAEAAQA+QAAAJADAAAAAA==&#10;">
              <v:stroke endarrow="block"/>
            </v:line>
            <v:shape id="文本框 17" o:spid="_x0000_s1037" type="#_x0000_t202" style="position:absolute;left:3343;top:79252;width:6480;height:468;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HdkYxgAA&#10;ANoAAAAPAAAAZHJzL2Rvd25yZXYueG1sRI9Pa8JAFMTvBb/D8gQvxWzqwYbUVYp/aL0EqoHS2yP7&#10;TILZt2l2jfHbu0Khx2FmfsMsVoNpRE+dqy0reIliEMSF1TWXCvLjbpqAcB5ZY2OZFNzIwWo5elpg&#10;qu2Vv6g/+FIECLsUFVTet6mUrqjIoItsSxy8k+0M+iC7UuoOrwFuGjmL47k0WHNYqLCldUXF+XAx&#10;CrLbN/9+XOJTv2+Tn/ycbTe7561Sk/Hw/gbC0+D/w3/tT63gFR5Xwg2Qyz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VHdkYxgAAANoAAAAPAAAAAAAAAAAAAAAAAJcCAABkcnMv&#10;ZG93bnJldi54bWxQSwUGAAAAAAQABAD1AAAAigMAAAAA&#10;" strokeweight="1pt">
              <v:textbox>
                <w:txbxContent>
                  <w:p w:rsidR="0087426B" w:rsidRDefault="0087426B">
                    <w:pPr>
                      <w:jc w:val="center"/>
                      <w:rPr>
                        <w:sz w:val="24"/>
                      </w:rPr>
                    </w:pPr>
                    <w:r>
                      <w:rPr>
                        <w:rFonts w:hint="eastAsia"/>
                        <w:sz w:val="24"/>
                      </w:rPr>
                      <w:t>不动产登记机构受理、审核、登簿</w:t>
                    </w:r>
                  </w:p>
                </w:txbxContent>
              </v:textbox>
            </v:shape>
            <w10:wrap type="topAndBottom"/>
          </v:group>
        </w:pict>
      </w:r>
    </w:p>
    <w:p w:rsidR="009179CD" w:rsidRPr="00741215" w:rsidRDefault="005549CD">
      <w:pPr>
        <w:pStyle w:val="a5"/>
        <w:adjustRightInd w:val="0"/>
        <w:snapToGrid w:val="0"/>
        <w:rPr>
          <w:rFonts w:ascii="宋体" w:hAnsi="宋体"/>
          <w:sz w:val="28"/>
          <w:szCs w:val="28"/>
        </w:rPr>
      </w:pPr>
      <w:r w:rsidRPr="00741215">
        <w:rPr>
          <w:rFonts w:ascii="宋体" w:hAnsi="宋体" w:hint="eastAsia"/>
          <w:b/>
          <w:sz w:val="28"/>
          <w:szCs w:val="28"/>
        </w:rPr>
        <w:t>五、办理机构</w:t>
      </w:r>
    </w:p>
    <w:p w:rsidR="009179CD" w:rsidRPr="00741215" w:rsidRDefault="005549CD" w:rsidP="001758B3">
      <w:pPr>
        <w:rPr>
          <w:rFonts w:ascii="宋体" w:hAnsi="宋体" w:cs="宋体"/>
        </w:rPr>
      </w:pPr>
      <w:r w:rsidRPr="00741215">
        <w:rPr>
          <w:rFonts w:ascii="宋体" w:hAnsi="宋体" w:cs="宋体"/>
        </w:rPr>
        <w:t>南沙区不动产登记中心</w:t>
      </w:r>
      <w:r w:rsidR="0027647A" w:rsidRPr="00741215">
        <w:rPr>
          <w:rFonts w:ascii="宋体" w:hAnsi="宋体" w:cs="宋体" w:hint="eastAsia"/>
        </w:rPr>
        <w:t>2</w:t>
      </w:r>
      <w:r w:rsidRPr="00741215">
        <w:rPr>
          <w:rFonts w:ascii="宋体" w:hAnsi="宋体" w:cs="宋体" w:hint="eastAsia"/>
        </w:rPr>
        <w:t>7号窗口</w:t>
      </w:r>
      <w:r w:rsidRPr="00741215">
        <w:rPr>
          <w:rFonts w:ascii="宋体" w:hAnsi="宋体" w:cs="宋体"/>
        </w:rPr>
        <w:t>。（地址：南沙区凤凰大道1号政务服务中心二楼）</w:t>
      </w:r>
    </w:p>
    <w:sectPr w:rsidR="009179CD" w:rsidRPr="00741215" w:rsidSect="001E40F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29F" w:rsidRDefault="0086629F">
      <w:r>
        <w:separator/>
      </w:r>
    </w:p>
  </w:endnote>
  <w:endnote w:type="continuationSeparator" w:id="1">
    <w:p w:rsidR="0086629F" w:rsidRDefault="008662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iti SC Light">
    <w:altName w:val="Arial Unicode MS"/>
    <w:charset w:val="50"/>
    <w:family w:val="auto"/>
    <w:pitch w:val="variable"/>
    <w:sig w:usb0="00000000" w:usb1="080E004A" w:usb2="00000010" w:usb3="00000000" w:csb0="003E0000" w:csb1="00000000"/>
  </w:font>
  <w:font w:name="DejaVu Sans">
    <w:altName w:val="Times New Roman"/>
    <w:charset w:val="00"/>
    <w:family w:val="roman"/>
    <w:pitch w:val="default"/>
    <w:sig w:usb0="00000000" w:usb1="80000000" w:usb2="00000008" w:usb3="00000000" w:csb0="000001FF" w:csb1="00000000"/>
  </w:font>
  <w:font w:name="Helvetica Neue">
    <w:altName w:val="Malgun Gothic"/>
    <w:charset w:val="00"/>
    <w:family w:val="auto"/>
    <w:pitch w:val="variable"/>
    <w:sig w:usb0="00000003" w:usb1="500079DB" w:usb2="0000001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宋体-简">
    <w:altName w:val="方正兰亭超细黑简体"/>
    <w:charset w:val="86"/>
    <w:family w:val="auto"/>
    <w:pitch w:val="default"/>
    <w:sig w:usb0="00000000" w:usb1="080F0000" w:usb2="00000000" w:usb3="00000000" w:csb0="00040000" w:csb1="00000000"/>
  </w:font>
  <w:font w:name="Calibri Light">
    <w:altName w:val="Consolas"/>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26B" w:rsidRDefault="001C25FB">
    <w:pPr>
      <w:pStyle w:val="a7"/>
    </w:pPr>
    <w:r>
      <w:rPr>
        <w:noProof/>
      </w:rPr>
      <w:pict>
        <v:shapetype id="_x0000_t202" coordsize="21600,21600" o:spt="202" path="m,l,21600r21600,l21600,xe">
          <v:stroke joinstyle="miter"/>
          <v:path gradientshapeok="t" o:connecttype="rect"/>
        </v:shapetype>
        <v:shape id="文本框 1" o:spid="_x0000_s4097" type="#_x0000_t202" style="position:absolute;margin-left:0;margin-top:0;width:5.05pt;height:10.85pt;z-index:251658240;visibility:visible;mso-wrap-style:none;mso-position-horizontal:center;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" filled="f" stroked="f" strokeweight=".5pt">
          <v:path arrowok="t"/>
          <v:textbox style="mso-fit-shape-to-text:t" inset="0,0,0,0">
            <w:txbxContent>
              <w:p w:rsidR="0087426B" w:rsidRDefault="001C25FB">
                <w:pPr>
                  <w:snapToGrid w:val="0"/>
                  <w:rPr>
                    <w:sz w:val="18"/>
                  </w:rPr>
                </w:pPr>
                <w:r>
                  <w:rPr>
                    <w:sz w:val="18"/>
                  </w:rPr>
                  <w:fldChar w:fldCharType="begin"/>
                </w:r>
                <w:r w:rsidR="0087426B">
                  <w:rPr>
                    <w:sz w:val="18"/>
                  </w:rPr>
                  <w:instrText xml:space="preserve"> PAGE  \* MERGEFORMAT </w:instrText>
                </w:r>
                <w:r>
                  <w:rPr>
                    <w:sz w:val="18"/>
                  </w:rPr>
                  <w:fldChar w:fldCharType="separate"/>
                </w:r>
                <w:r w:rsidR="00B07D62">
                  <w:rPr>
                    <w:noProof/>
                    <w:sz w:val="18"/>
                  </w:rPr>
                  <w:t>1</w:t>
                </w:r>
                <w:r>
                  <w:rPr>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29F" w:rsidRDefault="0086629F">
      <w:r>
        <w:separator/>
      </w:r>
    </w:p>
  </w:footnote>
  <w:footnote w:type="continuationSeparator" w:id="1">
    <w:p w:rsidR="0086629F" w:rsidRDefault="008662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CF36BF"/>
    <w:multiLevelType w:val="singleLevel"/>
    <w:tmpl w:val="5DCF36BF"/>
    <w:lvl w:ilvl="0">
      <w:start w:val="4"/>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defaultTabStop w:val="420"/>
  <w:drawingGridVerticalSpacing w:val="156"/>
  <w:noPunctuationKerning/>
  <w:characterSpacingControl w:val="compressPunctuation"/>
  <w:hdrShapeDefaults>
    <o:shapedefaults v:ext="edit" spidmax="5122" fillcolor="white">
      <v:fill color="white"/>
    </o:shapedefaults>
    <o:shapelayout v:ext="edit">
      <o:idmap v:ext="edit" data="4"/>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7EFFA394"/>
    <w:rsid w:val="8D3E9752"/>
    <w:rsid w:val="8FEEEC5C"/>
    <w:rsid w:val="A96B176F"/>
    <w:rsid w:val="AEFEFF9D"/>
    <w:rsid w:val="B77FFBDD"/>
    <w:rsid w:val="BBFD6143"/>
    <w:rsid w:val="BDCF07D6"/>
    <w:rsid w:val="BDF65DEA"/>
    <w:rsid w:val="BF6F9674"/>
    <w:rsid w:val="BFBB2349"/>
    <w:rsid w:val="C17DF18D"/>
    <w:rsid w:val="C3FCC1BE"/>
    <w:rsid w:val="CBDB2E64"/>
    <w:rsid w:val="CF5F207C"/>
    <w:rsid w:val="CF8F29DD"/>
    <w:rsid w:val="D6AC9266"/>
    <w:rsid w:val="D6CE55F7"/>
    <w:rsid w:val="D7BB989E"/>
    <w:rsid w:val="D7E7B5FC"/>
    <w:rsid w:val="DB8D3426"/>
    <w:rsid w:val="DBFF4991"/>
    <w:rsid w:val="DD5FB2C8"/>
    <w:rsid w:val="DEFE2E8A"/>
    <w:rsid w:val="E377F9CB"/>
    <w:rsid w:val="E73FA6EB"/>
    <w:rsid w:val="EFEF4359"/>
    <w:rsid w:val="F1BF4F43"/>
    <w:rsid w:val="F5DF7C00"/>
    <w:rsid w:val="F77FFD19"/>
    <w:rsid w:val="F967CEC0"/>
    <w:rsid w:val="F9EF820F"/>
    <w:rsid w:val="FAF260D3"/>
    <w:rsid w:val="FB2EE6C1"/>
    <w:rsid w:val="FBF56B22"/>
    <w:rsid w:val="FBF781C5"/>
    <w:rsid w:val="FCE36532"/>
    <w:rsid w:val="FCEB8F86"/>
    <w:rsid w:val="FDC0B697"/>
    <w:rsid w:val="FDCE9A05"/>
    <w:rsid w:val="FE6EC469"/>
    <w:rsid w:val="FED69D33"/>
    <w:rsid w:val="FF7516F4"/>
    <w:rsid w:val="FF9F2BBE"/>
    <w:rsid w:val="FFFF6884"/>
    <w:rsid w:val="0000255C"/>
    <w:rsid w:val="0000781A"/>
    <w:rsid w:val="00067D98"/>
    <w:rsid w:val="00130B06"/>
    <w:rsid w:val="00142F6F"/>
    <w:rsid w:val="00160D6B"/>
    <w:rsid w:val="001758B3"/>
    <w:rsid w:val="001A3426"/>
    <w:rsid w:val="001C25FB"/>
    <w:rsid w:val="001E40F9"/>
    <w:rsid w:val="00250E8C"/>
    <w:rsid w:val="00251017"/>
    <w:rsid w:val="0027647A"/>
    <w:rsid w:val="0028311E"/>
    <w:rsid w:val="002846E1"/>
    <w:rsid w:val="002D0D33"/>
    <w:rsid w:val="002E0464"/>
    <w:rsid w:val="00381B9C"/>
    <w:rsid w:val="003902C8"/>
    <w:rsid w:val="003B3855"/>
    <w:rsid w:val="00416A85"/>
    <w:rsid w:val="00425DF8"/>
    <w:rsid w:val="0042688D"/>
    <w:rsid w:val="00493E2D"/>
    <w:rsid w:val="00504D5D"/>
    <w:rsid w:val="005549CD"/>
    <w:rsid w:val="0058706C"/>
    <w:rsid w:val="00660236"/>
    <w:rsid w:val="00692493"/>
    <w:rsid w:val="006A4429"/>
    <w:rsid w:val="00722AD4"/>
    <w:rsid w:val="00730DD1"/>
    <w:rsid w:val="00741215"/>
    <w:rsid w:val="00742A0E"/>
    <w:rsid w:val="00753E1C"/>
    <w:rsid w:val="00835807"/>
    <w:rsid w:val="008453CD"/>
    <w:rsid w:val="00852ACC"/>
    <w:rsid w:val="00853BE4"/>
    <w:rsid w:val="0086629F"/>
    <w:rsid w:val="0087426B"/>
    <w:rsid w:val="00881CF2"/>
    <w:rsid w:val="009179CD"/>
    <w:rsid w:val="00923328"/>
    <w:rsid w:val="00946874"/>
    <w:rsid w:val="00956EFC"/>
    <w:rsid w:val="009D775C"/>
    <w:rsid w:val="00A12AF3"/>
    <w:rsid w:val="00A41B8D"/>
    <w:rsid w:val="00A723FC"/>
    <w:rsid w:val="00A729E9"/>
    <w:rsid w:val="00A97BCB"/>
    <w:rsid w:val="00B07D62"/>
    <w:rsid w:val="00B34842"/>
    <w:rsid w:val="00B72274"/>
    <w:rsid w:val="00B72343"/>
    <w:rsid w:val="00B941C0"/>
    <w:rsid w:val="00BD348D"/>
    <w:rsid w:val="00BD678A"/>
    <w:rsid w:val="00C12CF0"/>
    <w:rsid w:val="00C476F7"/>
    <w:rsid w:val="00CC612E"/>
    <w:rsid w:val="00D44DED"/>
    <w:rsid w:val="00D920BB"/>
    <w:rsid w:val="00E65932"/>
    <w:rsid w:val="00E9003C"/>
    <w:rsid w:val="00F022D0"/>
    <w:rsid w:val="00FB1E05"/>
    <w:rsid w:val="00FC71CA"/>
    <w:rsid w:val="1B7F6BE7"/>
    <w:rsid w:val="1DFF0F8D"/>
    <w:rsid w:val="1F43B4AA"/>
    <w:rsid w:val="2F6F0B4E"/>
    <w:rsid w:val="2FEF7BF5"/>
    <w:rsid w:val="2FFF9473"/>
    <w:rsid w:val="33BE369F"/>
    <w:rsid w:val="36BF21EC"/>
    <w:rsid w:val="3BDC0671"/>
    <w:rsid w:val="4A3E66F4"/>
    <w:rsid w:val="4A73ED68"/>
    <w:rsid w:val="4F7E68F3"/>
    <w:rsid w:val="4FD8C14B"/>
    <w:rsid w:val="577FE7B2"/>
    <w:rsid w:val="5FBB0347"/>
    <w:rsid w:val="5FDDDE10"/>
    <w:rsid w:val="65FDDACA"/>
    <w:rsid w:val="69AD0F8E"/>
    <w:rsid w:val="6D5AB3A5"/>
    <w:rsid w:val="6E7FA7A9"/>
    <w:rsid w:val="6EF7C901"/>
    <w:rsid w:val="6F33CE96"/>
    <w:rsid w:val="6FD64C53"/>
    <w:rsid w:val="6FFF193E"/>
    <w:rsid w:val="74DFF4DD"/>
    <w:rsid w:val="77ADCA4F"/>
    <w:rsid w:val="7ABFE5BA"/>
    <w:rsid w:val="7AFEA24D"/>
    <w:rsid w:val="7BC78596"/>
    <w:rsid w:val="7DD332E4"/>
    <w:rsid w:val="7DDF514C"/>
    <w:rsid w:val="7DFF8BF0"/>
    <w:rsid w:val="7E7C9052"/>
    <w:rsid w:val="7EEF7B55"/>
    <w:rsid w:val="7EEFF38C"/>
    <w:rsid w:val="7EFFA394"/>
    <w:rsid w:val="7FBBAD06"/>
    <w:rsid w:val="7FEF0386"/>
    <w:rsid w:val="7FEFC3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40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1E40F9"/>
    <w:rPr>
      <w:b/>
      <w:bCs/>
    </w:rPr>
  </w:style>
  <w:style w:type="paragraph" w:styleId="a4">
    <w:name w:val="annotation text"/>
    <w:basedOn w:val="a"/>
    <w:link w:val="Char0"/>
    <w:qFormat/>
    <w:rsid w:val="001E40F9"/>
    <w:pPr>
      <w:jc w:val="left"/>
    </w:pPr>
  </w:style>
  <w:style w:type="paragraph" w:styleId="a5">
    <w:name w:val="Body Text"/>
    <w:basedOn w:val="a"/>
    <w:qFormat/>
    <w:rsid w:val="001E40F9"/>
    <w:rPr>
      <w:sz w:val="24"/>
    </w:rPr>
  </w:style>
  <w:style w:type="paragraph" w:styleId="a6">
    <w:name w:val="Balloon Text"/>
    <w:basedOn w:val="a"/>
    <w:link w:val="Char1"/>
    <w:qFormat/>
    <w:rsid w:val="001E40F9"/>
    <w:rPr>
      <w:rFonts w:ascii="Heiti SC Light" w:eastAsia="Heiti SC Light"/>
      <w:sz w:val="18"/>
      <w:szCs w:val="18"/>
    </w:rPr>
  </w:style>
  <w:style w:type="paragraph" w:styleId="a7">
    <w:name w:val="footer"/>
    <w:basedOn w:val="a"/>
    <w:qFormat/>
    <w:rsid w:val="001E40F9"/>
    <w:pPr>
      <w:tabs>
        <w:tab w:val="center" w:pos="4153"/>
        <w:tab w:val="right" w:pos="8306"/>
      </w:tabs>
      <w:snapToGrid w:val="0"/>
      <w:jc w:val="left"/>
    </w:pPr>
    <w:rPr>
      <w:sz w:val="18"/>
    </w:rPr>
  </w:style>
  <w:style w:type="paragraph" w:styleId="a8">
    <w:name w:val="header"/>
    <w:basedOn w:val="a"/>
    <w:qFormat/>
    <w:rsid w:val="001E40F9"/>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character" w:styleId="a9">
    <w:name w:val="annotation reference"/>
    <w:basedOn w:val="a0"/>
    <w:qFormat/>
    <w:rsid w:val="001E40F9"/>
    <w:rPr>
      <w:sz w:val="21"/>
      <w:szCs w:val="21"/>
    </w:rPr>
  </w:style>
  <w:style w:type="paragraph" w:customStyle="1" w:styleId="p1">
    <w:name w:val="p1"/>
    <w:basedOn w:val="a"/>
    <w:qFormat/>
    <w:rsid w:val="001E40F9"/>
    <w:pPr>
      <w:spacing w:line="320" w:lineRule="atLeast"/>
      <w:jc w:val="left"/>
    </w:pPr>
    <w:rPr>
      <w:rFonts w:ascii="Helvetica Neue" w:eastAsia="Helvetica Neue" w:hAnsi="Helvetica Neue"/>
      <w:color w:val="000000"/>
      <w:kern w:val="0"/>
      <w:sz w:val="22"/>
      <w:szCs w:val="22"/>
    </w:rPr>
  </w:style>
  <w:style w:type="character" w:customStyle="1" w:styleId="Char0">
    <w:name w:val="批注文字 Char"/>
    <w:basedOn w:val="a0"/>
    <w:link w:val="a4"/>
    <w:qFormat/>
    <w:rsid w:val="001E40F9"/>
    <w:rPr>
      <w:kern w:val="2"/>
      <w:sz w:val="21"/>
      <w:szCs w:val="24"/>
    </w:rPr>
  </w:style>
  <w:style w:type="character" w:customStyle="1" w:styleId="Char">
    <w:name w:val="批注主题 Char"/>
    <w:basedOn w:val="Char0"/>
    <w:link w:val="a3"/>
    <w:qFormat/>
    <w:rsid w:val="001E40F9"/>
    <w:rPr>
      <w:b/>
      <w:bCs/>
      <w:kern w:val="2"/>
      <w:sz w:val="21"/>
      <w:szCs w:val="24"/>
    </w:rPr>
  </w:style>
  <w:style w:type="character" w:customStyle="1" w:styleId="Char1">
    <w:name w:val="批注框文本 Char"/>
    <w:basedOn w:val="a0"/>
    <w:link w:val="a6"/>
    <w:qFormat/>
    <w:rsid w:val="001E40F9"/>
    <w:rPr>
      <w:rFonts w:ascii="Heiti SC Light" w:eastAsia="Heiti SC Light"/>
      <w:kern w:val="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40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sid w:val="001E40F9"/>
    <w:rPr>
      <w:b/>
      <w:bCs/>
    </w:rPr>
  </w:style>
  <w:style w:type="paragraph" w:styleId="a4">
    <w:name w:val="annotation text"/>
    <w:basedOn w:val="a"/>
    <w:link w:val="a6"/>
    <w:qFormat/>
    <w:rsid w:val="001E40F9"/>
    <w:pPr>
      <w:jc w:val="left"/>
    </w:pPr>
  </w:style>
  <w:style w:type="paragraph" w:styleId="a7">
    <w:name w:val="Body Text"/>
    <w:basedOn w:val="a"/>
    <w:qFormat/>
    <w:rsid w:val="001E40F9"/>
    <w:rPr>
      <w:sz w:val="24"/>
    </w:rPr>
  </w:style>
  <w:style w:type="paragraph" w:styleId="a8">
    <w:name w:val="Balloon Text"/>
    <w:basedOn w:val="a"/>
    <w:link w:val="a9"/>
    <w:qFormat/>
    <w:rsid w:val="001E40F9"/>
    <w:rPr>
      <w:rFonts w:ascii="Heiti SC Light" w:eastAsia="Heiti SC Light"/>
      <w:sz w:val="18"/>
      <w:szCs w:val="18"/>
    </w:rPr>
  </w:style>
  <w:style w:type="paragraph" w:styleId="aa">
    <w:name w:val="footer"/>
    <w:basedOn w:val="a"/>
    <w:qFormat/>
    <w:rsid w:val="001E40F9"/>
    <w:pPr>
      <w:tabs>
        <w:tab w:val="center" w:pos="4153"/>
        <w:tab w:val="right" w:pos="8306"/>
      </w:tabs>
      <w:snapToGrid w:val="0"/>
      <w:jc w:val="left"/>
    </w:pPr>
    <w:rPr>
      <w:sz w:val="18"/>
    </w:rPr>
  </w:style>
  <w:style w:type="paragraph" w:styleId="ab">
    <w:name w:val="header"/>
    <w:basedOn w:val="a"/>
    <w:qFormat/>
    <w:rsid w:val="001E40F9"/>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character" w:styleId="ac">
    <w:name w:val="annotation reference"/>
    <w:basedOn w:val="a0"/>
    <w:qFormat/>
    <w:rsid w:val="001E40F9"/>
    <w:rPr>
      <w:sz w:val="21"/>
      <w:szCs w:val="21"/>
    </w:rPr>
  </w:style>
  <w:style w:type="paragraph" w:customStyle="1" w:styleId="p1">
    <w:name w:val="p1"/>
    <w:basedOn w:val="a"/>
    <w:qFormat/>
    <w:rsid w:val="001E40F9"/>
    <w:pPr>
      <w:spacing w:line="320" w:lineRule="atLeast"/>
      <w:jc w:val="left"/>
    </w:pPr>
    <w:rPr>
      <w:rFonts w:ascii="Helvetica Neue" w:eastAsia="Helvetica Neue" w:hAnsi="Helvetica Neue"/>
      <w:color w:val="000000"/>
      <w:kern w:val="0"/>
      <w:sz w:val="22"/>
      <w:szCs w:val="22"/>
    </w:rPr>
  </w:style>
  <w:style w:type="character" w:customStyle="1" w:styleId="a6">
    <w:name w:val="注释文本字符"/>
    <w:basedOn w:val="a0"/>
    <w:link w:val="a4"/>
    <w:qFormat/>
    <w:rsid w:val="001E40F9"/>
    <w:rPr>
      <w:kern w:val="2"/>
      <w:sz w:val="21"/>
      <w:szCs w:val="24"/>
    </w:rPr>
  </w:style>
  <w:style w:type="character" w:customStyle="1" w:styleId="a5">
    <w:name w:val="批注主题字符"/>
    <w:basedOn w:val="a6"/>
    <w:link w:val="a3"/>
    <w:qFormat/>
    <w:rsid w:val="001E40F9"/>
    <w:rPr>
      <w:b/>
      <w:bCs/>
      <w:kern w:val="2"/>
      <w:sz w:val="21"/>
      <w:szCs w:val="24"/>
    </w:rPr>
  </w:style>
  <w:style w:type="character" w:customStyle="1" w:styleId="a9">
    <w:name w:val="批注框文本字符"/>
    <w:basedOn w:val="a0"/>
    <w:link w:val="a8"/>
    <w:qFormat/>
    <w:rsid w:val="001E40F9"/>
    <w:rPr>
      <w:rFonts w:ascii="Heiti SC Light" w:eastAsia="Heiti SC Light"/>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dc:creator>
  <cp:lastModifiedBy>庄玉柳</cp:lastModifiedBy>
  <cp:revision>9</cp:revision>
  <cp:lastPrinted>2020-02-06T07:18:00Z</cp:lastPrinted>
  <dcterms:created xsi:type="dcterms:W3CDTF">2020-01-15T13:06:00Z</dcterms:created>
  <dcterms:modified xsi:type="dcterms:W3CDTF">2020-02-06T08:43:00Z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2052-1.8.1.2821</vt:lpwstr>
  </property>
</Properties>
</file>