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仿宋_GB2312" w:hAnsi="仿宋_GB2312" w:eastAsia="仿宋_GB2312" w:cs="仿宋_GB2312"/>
          <w:sz w:val="21"/>
          <w:szCs w:val="21"/>
        </w:rPr>
      </w:pPr>
      <w:r>
        <w:rPr>
          <w:rFonts w:hint="eastAsia" w:ascii="黑体" w:hAnsi="黑体" w:eastAsia="黑体" w:cs="黑体"/>
          <w:sz w:val="32"/>
          <w:szCs w:val="32"/>
        </w:rPr>
        <w:t>附件1</w:t>
      </w:r>
    </w:p>
    <w:p>
      <w:pPr>
        <w:snapToGrid w:val="0"/>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rPr>
      </w:pPr>
      <w:r>
        <w:rPr>
          <w:rFonts w:hint="eastAsia" w:ascii="方正小标宋简体" w:hAnsi="方正小标宋简体" w:eastAsia="方正小标宋简体" w:cs="方正小标宋简体"/>
          <w:sz w:val="44"/>
          <w:szCs w:val="44"/>
        </w:rPr>
        <w:t>2019年南沙区来穗人员随迁子女接受义务教育积分入学公办小学第二批投档情况表</w:t>
      </w:r>
      <w:bookmarkStart w:id="0" w:name="_GoBack"/>
      <w:bookmarkEnd w:id="0"/>
    </w:p>
    <w:tbl>
      <w:tblPr>
        <w:tblStyle w:val="3"/>
        <w:tblW w:w="9540" w:type="dxa"/>
        <w:tblInd w:w="-354" w:type="dxa"/>
        <w:tblLayout w:type="fixed"/>
        <w:tblCellMar>
          <w:top w:w="0" w:type="dxa"/>
          <w:left w:w="0" w:type="dxa"/>
          <w:bottom w:w="0" w:type="dxa"/>
          <w:right w:w="0" w:type="dxa"/>
        </w:tblCellMar>
      </w:tblPr>
      <w:tblGrid>
        <w:gridCol w:w="897"/>
        <w:gridCol w:w="2863"/>
        <w:gridCol w:w="1004"/>
        <w:gridCol w:w="781"/>
        <w:gridCol w:w="834"/>
        <w:gridCol w:w="856"/>
        <w:gridCol w:w="1536"/>
        <w:gridCol w:w="769"/>
      </w:tblGrid>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镇街</w:t>
            </w:r>
          </w:p>
        </w:tc>
        <w:tc>
          <w:tcPr>
            <w:tcW w:w="286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学校名称</w:t>
            </w:r>
          </w:p>
        </w:tc>
        <w:tc>
          <w:tcPr>
            <w:tcW w:w="10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学位总数</w:t>
            </w:r>
          </w:p>
        </w:tc>
        <w:tc>
          <w:tcPr>
            <w:tcW w:w="78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录取数</w:t>
            </w:r>
          </w:p>
        </w:tc>
        <w:tc>
          <w:tcPr>
            <w:tcW w:w="8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剩余数</w:t>
            </w:r>
          </w:p>
        </w:tc>
        <w:tc>
          <w:tcPr>
            <w:tcW w:w="85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分数线</w:t>
            </w:r>
          </w:p>
        </w:tc>
        <w:tc>
          <w:tcPr>
            <w:tcW w:w="153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最低录取排名</w:t>
            </w:r>
          </w:p>
        </w:tc>
        <w:tc>
          <w:tcPr>
            <w:tcW w:w="76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备注</w:t>
            </w:r>
          </w:p>
        </w:tc>
      </w:tr>
      <w:tr>
        <w:tblPrEx>
          <w:tblLayout w:type="fixed"/>
          <w:tblCellMar>
            <w:top w:w="0" w:type="dxa"/>
            <w:left w:w="0" w:type="dxa"/>
            <w:bottom w:w="0" w:type="dxa"/>
            <w:right w:w="0" w:type="dxa"/>
          </w:tblCellMar>
        </w:tblPrEx>
        <w:trPr>
          <w:trHeight w:val="90"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南沙街</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3"/>
                <w:szCs w:val="23"/>
              </w:rPr>
            </w:pPr>
            <w:r>
              <w:rPr>
                <w:rFonts w:hint="eastAsia" w:ascii="宋体" w:hAnsi="宋体" w:eastAsia="宋体" w:cs="宋体"/>
                <w:color w:val="000000"/>
                <w:kern w:val="0"/>
                <w:sz w:val="23"/>
                <w:szCs w:val="23"/>
              </w:rPr>
              <w:t>南沙小学（本校区）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42</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68</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64</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3"/>
                <w:szCs w:val="23"/>
              </w:rPr>
            </w:pPr>
            <w:r>
              <w:rPr>
                <w:rFonts w:hint="eastAsia" w:ascii="宋体" w:hAnsi="宋体" w:eastAsia="宋体" w:cs="宋体"/>
                <w:color w:val="000000"/>
                <w:kern w:val="0"/>
                <w:sz w:val="23"/>
                <w:szCs w:val="23"/>
              </w:rPr>
              <w:t>华南师范大学附属南沙小学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68</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3"/>
                <w:szCs w:val="23"/>
              </w:rPr>
            </w:pPr>
            <w:r>
              <w:rPr>
                <w:rFonts w:hint="eastAsia" w:ascii="宋体" w:hAnsi="宋体" w:eastAsia="宋体" w:cs="宋体"/>
                <w:color w:val="000000"/>
                <w:kern w:val="0"/>
                <w:sz w:val="23"/>
                <w:szCs w:val="23"/>
              </w:rPr>
              <w:t>鹿颈小学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48.7</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1389</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3"/>
                <w:szCs w:val="23"/>
              </w:rPr>
            </w:pPr>
            <w:r>
              <w:rPr>
                <w:rFonts w:hint="eastAsia" w:ascii="宋体" w:hAnsi="宋体" w:eastAsia="宋体" w:cs="宋体"/>
                <w:color w:val="000000"/>
                <w:kern w:val="0"/>
                <w:sz w:val="23"/>
                <w:szCs w:val="23"/>
              </w:rPr>
              <w:t>南沙小学教育集团实验小学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162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162</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65.5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827</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3"/>
                <w:szCs w:val="23"/>
              </w:rPr>
            </w:pPr>
            <w:r>
              <w:rPr>
                <w:rFonts w:hint="eastAsia" w:ascii="宋体" w:hAnsi="宋体" w:eastAsia="宋体" w:cs="宋体"/>
                <w:color w:val="000000"/>
                <w:kern w:val="0"/>
                <w:sz w:val="23"/>
                <w:szCs w:val="23"/>
              </w:rPr>
              <w:t>南沙小学（时代校区）</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47</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47</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68</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208</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3"/>
                <w:szCs w:val="23"/>
              </w:rPr>
            </w:pPr>
            <w:r>
              <w:rPr>
                <w:rFonts w:hint="eastAsia" w:ascii="宋体" w:hAnsi="宋体" w:eastAsia="宋体" w:cs="宋体"/>
                <w:color w:val="000000"/>
                <w:kern w:val="0"/>
                <w:sz w:val="23"/>
                <w:szCs w:val="23"/>
              </w:rPr>
              <w:t>南沙小学教育集团金业小学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67</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67</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57</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1140</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小计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359</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359</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黄阁镇</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大塘小学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38</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38</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49.6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1354</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黄阁小学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749</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大井小学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13</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13</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66.4</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389</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莲塘小学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77</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77</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45.1</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1497</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莲溪小学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129</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129</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1836</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小计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259</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259</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横沥镇</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江灵路小学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639</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横沥小学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17</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17</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59.6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1041</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大田小学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2800</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冯马小学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22</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43</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4.2</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2868</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小计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103</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55</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48</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珠江街</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嘉安小学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35</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1859</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珠江小学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63</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63</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42</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1610</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侨兴小学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2005</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小计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118</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118</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万顷沙镇</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沙尾二小学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25</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38</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1745</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三民小学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7</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8</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19.8</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2523</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万顷沙小学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693</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新垦学校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34</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34</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1503</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新同丰小学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35</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2686</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小计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129</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121</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8</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东涌镇</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庆盛小学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24</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24</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31.1</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2055</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小乌小学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26</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26</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40.9</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1644</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万洲小学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39.2</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1685</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东涌第二小学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68</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68</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37.2</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1782</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南涌小学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28</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28</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448</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大同小学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54</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54</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1667</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天益小学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31.2</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2053</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长莫小学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1847</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东涌小学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58.8</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1076</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东导小学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13</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13</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806</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太石小学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25</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54.4</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1208</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马克小学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6.2</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2849</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石基小学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23</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23</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45.6</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1486</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官坦小学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36</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36</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59</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1066</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石排小学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36</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36</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1341</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大简小学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14</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14</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54.8</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1193</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细沥小学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38</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38</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2817</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大稳小学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14</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14</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47.4</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1434</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小计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497</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487</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大岗镇</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岗城小学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43</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43</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53.7</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1226</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灵山小学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19</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19</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53.1</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1251</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庙贝小学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27</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27</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2152</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东南小学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62</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29.3</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2242</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高新小学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48.8</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1385</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潭山小学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26</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26</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62</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954</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小计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183</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183</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90" w:hRule="atLeast"/>
        </w:trPr>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榄核镇</w:t>
            </w: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榄核小学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68</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58</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双翼小学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39</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39</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8.3</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2813</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顺平小学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11</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11</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59.3</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1054</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北斗小学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16</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16</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48.9</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1381</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榄核第二小学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62</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65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848</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九比小学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49.5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color w:val="000000"/>
                <w:sz w:val="24"/>
                <w:szCs w:val="24"/>
              </w:rPr>
            </w:pPr>
            <w:r>
              <w:rPr>
                <w:rFonts w:ascii="Arial" w:hAnsi="Arial" w:eastAsia="宋体" w:cs="Arial"/>
                <w:color w:val="000000"/>
                <w:kern w:val="0"/>
                <w:sz w:val="24"/>
                <w:szCs w:val="24"/>
              </w:rPr>
              <w:t>1355</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已录满</w:t>
            </w:r>
          </w:p>
        </w:tc>
      </w:tr>
      <w:tr>
        <w:tblPrEx>
          <w:tblLayout w:type="fixed"/>
          <w:tblCellMar>
            <w:top w:w="0" w:type="dxa"/>
            <w:left w:w="0" w:type="dxa"/>
            <w:bottom w:w="0" w:type="dxa"/>
            <w:right w:w="0" w:type="dxa"/>
          </w:tblCellMar>
        </w:tblPrEx>
        <w:trPr>
          <w:trHeight w:val="90" w:hRule="atLeast"/>
        </w:trPr>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2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小计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172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172</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4"/>
                <w:szCs w:val="24"/>
              </w:rPr>
            </w:pPr>
            <w:r>
              <w:rPr>
                <w:rFonts w:ascii="Arial" w:hAnsi="Arial" w:eastAsia="宋体" w:cs="Arial"/>
                <w:b/>
                <w:color w:val="000000"/>
                <w:kern w:val="0"/>
                <w:sz w:val="24"/>
                <w:szCs w:val="24"/>
              </w:rPr>
              <w:t>0</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Layout w:type="fixed"/>
          <w:tblCellMar>
            <w:top w:w="0" w:type="dxa"/>
            <w:left w:w="0" w:type="dxa"/>
            <w:bottom w:w="0" w:type="dxa"/>
            <w:right w:w="0" w:type="dxa"/>
          </w:tblCellMar>
        </w:tblPrEx>
        <w:trPr>
          <w:trHeight w:val="90" w:hRule="atLeast"/>
        </w:trPr>
        <w:tc>
          <w:tcPr>
            <w:tcW w:w="3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6"/>
                <w:szCs w:val="26"/>
              </w:rPr>
            </w:pPr>
            <w:r>
              <w:rPr>
                <w:rFonts w:hint="eastAsia" w:ascii="宋体" w:hAnsi="宋体" w:eastAsia="宋体" w:cs="宋体"/>
                <w:b/>
                <w:color w:val="000000"/>
                <w:kern w:val="0"/>
                <w:sz w:val="26"/>
                <w:szCs w:val="26"/>
              </w:rPr>
              <w:t>合计</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6"/>
                <w:szCs w:val="26"/>
              </w:rPr>
            </w:pPr>
            <w:r>
              <w:rPr>
                <w:rFonts w:ascii="Arial" w:hAnsi="Arial" w:eastAsia="宋体" w:cs="Arial"/>
                <w:b/>
                <w:color w:val="000000"/>
                <w:kern w:val="0"/>
                <w:sz w:val="26"/>
                <w:szCs w:val="26"/>
              </w:rPr>
              <w:t>1820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6"/>
                <w:szCs w:val="26"/>
              </w:rPr>
            </w:pPr>
            <w:r>
              <w:rPr>
                <w:rFonts w:ascii="Arial" w:hAnsi="Arial" w:eastAsia="宋体" w:cs="Arial"/>
                <w:b/>
                <w:color w:val="000000"/>
                <w:kern w:val="0"/>
                <w:sz w:val="26"/>
                <w:szCs w:val="26"/>
              </w:rPr>
              <w:t>1754</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Arial" w:hAnsi="Arial" w:cs="Arial"/>
                <w:b/>
                <w:color w:val="000000"/>
                <w:sz w:val="26"/>
                <w:szCs w:val="26"/>
              </w:rPr>
            </w:pPr>
            <w:r>
              <w:rPr>
                <w:rFonts w:ascii="Arial" w:hAnsi="Arial" w:eastAsia="宋体" w:cs="Arial"/>
                <w:b/>
                <w:color w:val="000000"/>
                <w:kern w:val="0"/>
                <w:sz w:val="26"/>
                <w:szCs w:val="26"/>
              </w:rPr>
              <w:t>66</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6"/>
                <w:szCs w:val="26"/>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Arial" w:hAnsi="Arial" w:cs="Arial"/>
                <w:b/>
                <w:color w:val="000000"/>
                <w:sz w:val="26"/>
                <w:szCs w:val="2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6"/>
                <w:szCs w:val="26"/>
              </w:rPr>
            </w:pPr>
          </w:p>
        </w:tc>
      </w:tr>
    </w:tbl>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346F4"/>
    <w:rsid w:val="60B24E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2019-07-03T08:39:01Z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