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8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2293"/>
        <w:gridCol w:w="2278"/>
        <w:gridCol w:w="3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附件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lang w:val="en-US" w:eastAsia="zh-CN"/>
              </w:rPr>
              <w:t>：</w:t>
            </w:r>
          </w:p>
          <w:p>
            <w:pPr>
              <w:ind w:firstLine="3975" w:firstLineChars="900"/>
              <w:jc w:val="both"/>
              <w:rPr>
                <w:rStyle w:val="4"/>
                <w:rFonts w:hint="default"/>
                <w:sz w:val="44"/>
                <w:szCs w:val="44"/>
              </w:rPr>
            </w:pPr>
            <w:r>
              <w:rPr>
                <w:rStyle w:val="4"/>
                <w:rFonts w:hint="default"/>
                <w:sz w:val="44"/>
                <w:szCs w:val="44"/>
              </w:rPr>
              <w:t>项目报名表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  <w:b w:val="0"/>
                <w:bCs/>
                <w:sz w:val="32"/>
                <w:szCs w:val="32"/>
              </w:rPr>
              <w:t>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营业执照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（社会信用代码）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营业期限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授权的代理人姓名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报名资料真实性承诺书</w:t>
            </w:r>
          </w:p>
        </w:tc>
        <w:tc>
          <w:tcPr>
            <w:tcW w:w="7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本单位参加此次投标所提交的所有资料都是真实的；如有虚假，本单位愿意接受招标人取消投标、中标资格等的决定同时愿意接受行政主管部门依法作出的其他决定。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报名单位（盖章）：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法人代表：</w:t>
            </w:r>
          </w:p>
          <w:p>
            <w:pPr>
              <w:widowControl/>
              <w:spacing w:line="500" w:lineRule="exact"/>
              <w:ind w:firstLine="1680" w:firstLineChars="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或被授权的代理人：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864FE"/>
    <w:rsid w:val="55AD7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zjjcs17</dc:creator>
  <cp:lastModifiedBy>怡   宝</cp:lastModifiedBy>
  <dcterms:modified xsi:type="dcterms:W3CDTF">2020-08-06T07:02:25Z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