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广州市南沙区劳动人事争议仲裁院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机构简介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ascii="Times New Roman" w:hAnsi="Times New Roman" w:eastAsia="楷体" w:cs="Times New Roman"/>
          <w:b w:val="0"/>
          <w:bCs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广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州市南沙区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先后于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2012年、2014年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获批国家新区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、自贸区，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在国家、省、市中的战略地位不断提升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2019年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粤港澳大湾区发展规划纲要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将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南沙定位为粤港澳全面合作示范区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</w:rPr>
        <w:t>2020年，经中央依法治国委入选为第一批全国法治政府建设示范地区。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广州市南沙</w:t>
      </w:r>
      <w:r>
        <w:rPr>
          <w:rFonts w:ascii="Times New Roman" w:hAnsi="Times New Roman" w:eastAsia="仿宋_GB2312" w:cs="Times New Roman"/>
          <w:sz w:val="32"/>
          <w:szCs w:val="32"/>
        </w:rPr>
        <w:t>区劳动人事争议仲裁院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为副处级公益一类事业单位，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全国首个自贸区</w:t>
      </w:r>
      <w:r>
        <w:rPr>
          <w:rFonts w:ascii="Times New Roman" w:hAnsi="Times New Roman" w:eastAsia="仿宋_GB2312" w:cs="Times New Roman"/>
          <w:sz w:val="32"/>
          <w:szCs w:val="32"/>
        </w:rPr>
        <w:t>劳动人事争议仲裁仲裁院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，设有办公室（仲裁监督庭）、立案调解送达庭、劳动人事（自贸区）仲裁庭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3个内设机构，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收件服务窗在9个</w:t>
      </w:r>
      <w:r>
        <w:rPr>
          <w:rFonts w:ascii="Times New Roman" w:hAnsi="Times New Roman" w:eastAsia="仿宋_GB2312" w:cs="Times New Roman"/>
          <w:sz w:val="32"/>
          <w:szCs w:val="32"/>
        </w:rPr>
        <w:t>镇（街）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，设</w:t>
      </w:r>
      <w:r>
        <w:rPr>
          <w:rFonts w:ascii="Times New Roman" w:hAnsi="Times New Roman" w:eastAsia="仿宋_GB2312" w:cs="Times New Roman"/>
          <w:sz w:val="32"/>
          <w:szCs w:val="32"/>
        </w:rPr>
        <w:t>仲裁庭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、派出庭及流动庭共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仿宋_GB2312" w:cs="Times New Roman"/>
          <w:sz w:val="32"/>
          <w:szCs w:val="32"/>
        </w:rPr>
        <w:t>个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，近年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先后有6项制度被列为国家、省、市制度创新推广经验。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广州市南沙</w:t>
      </w:r>
      <w:r>
        <w:rPr>
          <w:rFonts w:ascii="Times New Roman" w:hAnsi="Times New Roman" w:eastAsia="仿宋_GB2312" w:cs="Times New Roman"/>
          <w:sz w:val="32"/>
          <w:szCs w:val="32"/>
        </w:rPr>
        <w:t>区劳动人事争议仲裁院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（中国（广东）自由贸易试验区广州南沙新区片区劳动人事争议仲裁院）欢迎优秀仲裁人才加入！</w:t>
      </w:r>
      <w:bookmarkStart w:id="0" w:name="_GoBack"/>
      <w:bookmarkEnd w:id="0"/>
    </w:p>
    <w:p>
      <w:pP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222885</wp:posOffset>
            </wp:positionV>
            <wp:extent cx="6508750" cy="3930650"/>
            <wp:effectExtent l="0" t="0" r="6350" b="1270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133350</wp:posOffset>
            </wp:positionV>
            <wp:extent cx="6570345" cy="3332480"/>
            <wp:effectExtent l="0" t="0" r="1905" b="1270"/>
            <wp:wrapTight wrapText="bothSides">
              <wp:wrapPolygon>
                <wp:start x="0" y="0"/>
                <wp:lineTo x="0" y="21485"/>
                <wp:lineTo x="21544" y="21485"/>
                <wp:lineTo x="2154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Engravers MT">
    <w:panose1 w:val="02090707080505020304"/>
    <w:charset w:val="00"/>
    <w:family w:val="auto"/>
    <w:pitch w:val="default"/>
    <w:sig w:usb0="00000003" w:usb1="00000000" w:usb2="00000000" w:usb3="00000000" w:csb0="2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6300" w:hanging="6300" w:hangingChars="3500"/>
      <w:rPr>
        <w:rFonts w:hint="eastAsia" w:eastAsiaTheme="minorEastAsia"/>
        <w:lang w:eastAsia="zh-CN"/>
      </w:rPr>
    </w:pPr>
    <w:r>
      <w:rPr>
        <w:rFonts w:hint="eastAsia"/>
        <w:lang w:val="en-US" w:eastAsia="zh-CN"/>
      </w:rPr>
      <w:t xml:space="preserve">                                                                          </w:t>
    </w:r>
    <w:r>
      <w:rPr>
        <w:rFonts w:hint="default" w:ascii="Engravers MT" w:hAnsi="Engravers MT" w:cs="Engravers MT"/>
        <w:color w:val="00B0F0"/>
        <w:lang w:val="en-US" w:eastAsia="zh-C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nansha</w:t>
    </w:r>
    <w:r>
      <w:rPr>
        <w:rFonts w:hint="eastAsia" w:eastAsiaTheme="minorEastAsia"/>
        <w:lang w:eastAsia="zh-CN"/>
      </w:rPr>
      <w:drawing>
        <wp:inline distT="0" distB="0" distL="114300" distR="114300">
          <wp:extent cx="596265" cy="580390"/>
          <wp:effectExtent l="0" t="0" r="13335" b="10160"/>
          <wp:docPr id="3" name="图片 3" descr="南沙标志—狮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南沙标志—狮子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580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ED234C"/>
    <w:rsid w:val="0E5D3978"/>
    <w:rsid w:val="1BB33D6E"/>
    <w:rsid w:val="31EB428F"/>
    <w:rsid w:val="3DC920E1"/>
    <w:rsid w:val="52ED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2020-07-14T09:07:00Z</dcterms:created>
  <dc:creator>liu cc</dc:creator>
  <cp:lastModifiedBy>肖</cp:lastModifiedBy>
  <dcterms:modified xsi:type="dcterms:W3CDTF">2020-07-15T03:16:48Z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